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CC7096" w14:paraId="735CEB89" w14:textId="77777777" w:rsidTr="003B7EEA">
        <w:trPr>
          <w:cantSplit/>
          <w:trHeight w:val="679"/>
        </w:trPr>
        <w:tc>
          <w:tcPr>
            <w:tcW w:w="9356" w:type="dxa"/>
            <w:tcBorders>
              <w:top w:val="thinThickSmallGap" w:sz="24" w:space="0" w:color="auto"/>
              <w:bottom w:val="thickThinSmallGap" w:sz="24" w:space="0" w:color="auto"/>
            </w:tcBorders>
            <w:shd w:val="clear" w:color="auto" w:fill="FFFFFF"/>
            <w:vAlign w:val="center"/>
          </w:tcPr>
          <w:p w14:paraId="6DF1E14B" w14:textId="121B49F5" w:rsidR="00F32C74" w:rsidRPr="001D759B" w:rsidRDefault="00255A18" w:rsidP="00CC7096">
            <w:pPr>
              <w:ind w:left="606"/>
              <w:jc w:val="center"/>
              <w:rPr>
                <w:rFonts w:cs="Arial"/>
                <w:b/>
                <w:szCs w:val="20"/>
                <w:lang w:val="es-CO"/>
              </w:rPr>
            </w:pPr>
            <w:r w:rsidRPr="001D759B">
              <w:rPr>
                <w:rFonts w:cs="Arial"/>
                <w:b/>
                <w:szCs w:val="20"/>
                <w:lang w:val="es-CO"/>
              </w:rPr>
              <w:t>TÉRMINOS DE REFERENCIA</w:t>
            </w:r>
          </w:p>
        </w:tc>
      </w:tr>
    </w:tbl>
    <w:p w14:paraId="14FF32C1" w14:textId="77777777" w:rsidR="001F7117" w:rsidRPr="001D759B"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8C5271" w14:paraId="70CCC7FF" w14:textId="77777777" w:rsidTr="001F7117">
        <w:tc>
          <w:tcPr>
            <w:tcW w:w="9356" w:type="dxa"/>
            <w:gridSpan w:val="2"/>
            <w:shd w:val="clear" w:color="auto" w:fill="E0E0E0"/>
          </w:tcPr>
          <w:p w14:paraId="4EC4D92F" w14:textId="6CD6B4A7" w:rsidR="00C620F3" w:rsidRPr="001D759B" w:rsidRDefault="00C620F3" w:rsidP="00E02F4A">
            <w:pPr>
              <w:rPr>
                <w:rFonts w:asciiTheme="minorHAnsi" w:hAnsiTheme="minorHAnsi"/>
                <w:b/>
                <w:bCs/>
                <w:sz w:val="22"/>
                <w:szCs w:val="22"/>
                <w:lang w:val="es-CO"/>
              </w:rPr>
            </w:pPr>
            <w:r w:rsidRPr="001D759B">
              <w:rPr>
                <w:rFonts w:asciiTheme="minorHAnsi" w:hAnsiTheme="minorHAnsi"/>
                <w:b/>
                <w:bCs/>
                <w:sz w:val="22"/>
                <w:szCs w:val="22"/>
                <w:lang w:val="es-CO"/>
              </w:rPr>
              <w:t xml:space="preserve">I. Información de la </w:t>
            </w:r>
            <w:r w:rsidR="00502E64" w:rsidRPr="001D759B">
              <w:rPr>
                <w:rFonts w:asciiTheme="minorHAnsi" w:hAnsiTheme="minorHAnsi"/>
                <w:b/>
                <w:bCs/>
                <w:sz w:val="22"/>
                <w:szCs w:val="22"/>
                <w:lang w:val="es-CO"/>
              </w:rPr>
              <w:t>p</w:t>
            </w:r>
            <w:r w:rsidRPr="001D759B">
              <w:rPr>
                <w:rFonts w:asciiTheme="minorHAnsi" w:hAnsiTheme="minorHAnsi"/>
                <w:b/>
                <w:bCs/>
                <w:sz w:val="22"/>
                <w:szCs w:val="22"/>
                <w:lang w:val="es-CO"/>
              </w:rPr>
              <w:t>osición</w:t>
            </w:r>
          </w:p>
        </w:tc>
      </w:tr>
      <w:tr w:rsidR="00C620F3" w:rsidRPr="0028178D" w14:paraId="093C6C28" w14:textId="77777777" w:rsidTr="001F7117">
        <w:trPr>
          <w:trHeight w:val="1255"/>
        </w:trPr>
        <w:tc>
          <w:tcPr>
            <w:tcW w:w="9356" w:type="dxa"/>
            <w:gridSpan w:val="2"/>
          </w:tcPr>
          <w:p w14:paraId="7B217F5D" w14:textId="3D95B14B" w:rsidR="00C620F3" w:rsidRPr="0079357E" w:rsidRDefault="00C620F3" w:rsidP="00BE6D5F">
            <w:pPr>
              <w:pStyle w:val="Heading3"/>
              <w:ind w:left="2880" w:hanging="2880"/>
              <w:jc w:val="both"/>
              <w:rPr>
                <w:rFonts w:ascii="Arial" w:eastAsia="Times New Roman" w:hAnsi="Arial" w:cs="Times New Roman"/>
                <w:color w:val="auto"/>
                <w:sz w:val="20"/>
                <w:lang w:val="es-CO"/>
              </w:rPr>
            </w:pPr>
            <w:r w:rsidRPr="001D759B">
              <w:rPr>
                <w:rFonts w:ascii="Arial" w:hAnsi="Arial" w:cs="Arial"/>
                <w:bCs/>
                <w:color w:val="auto"/>
                <w:sz w:val="20"/>
                <w:szCs w:val="22"/>
                <w:lang w:val="es-CO"/>
              </w:rPr>
              <w:t>Título de la Consultoría:</w:t>
            </w:r>
            <w:r w:rsidRPr="001D759B">
              <w:rPr>
                <w:rFonts w:ascii="Arial" w:hAnsi="Arial" w:cs="Arial"/>
                <w:sz w:val="20"/>
                <w:szCs w:val="22"/>
                <w:lang w:val="es-CO"/>
              </w:rPr>
              <w:tab/>
            </w:r>
            <w:r w:rsidR="0079357E" w:rsidRPr="0079357E">
              <w:rPr>
                <w:rFonts w:ascii="Arial" w:eastAsia="Times New Roman" w:hAnsi="Arial" w:cs="Times New Roman"/>
                <w:color w:val="auto"/>
                <w:sz w:val="20"/>
                <w:lang w:val="es-CO"/>
              </w:rPr>
              <w:t>Consultoría “Unidad móvil para la incorporación del enfoque de género en los proyectos productivos de reincorporación de las y los ex integrantes de las FARC</w:t>
            </w:r>
            <w:r w:rsidR="006360A9">
              <w:rPr>
                <w:rFonts w:ascii="Arial" w:eastAsia="Times New Roman" w:hAnsi="Arial" w:cs="Times New Roman"/>
                <w:color w:val="auto"/>
                <w:sz w:val="20"/>
                <w:lang w:val="es-CO"/>
              </w:rPr>
              <w:t>-</w:t>
            </w:r>
            <w:r w:rsidR="0079357E" w:rsidRPr="0079357E">
              <w:rPr>
                <w:rFonts w:ascii="Arial" w:eastAsia="Times New Roman" w:hAnsi="Arial" w:cs="Times New Roman"/>
                <w:color w:val="auto"/>
                <w:sz w:val="20"/>
                <w:lang w:val="es-CO"/>
              </w:rPr>
              <w:t>EP”</w:t>
            </w:r>
          </w:p>
          <w:p w14:paraId="4F200B32" w14:textId="77777777" w:rsidR="00C620F3" w:rsidRPr="001D759B" w:rsidRDefault="00C620F3" w:rsidP="00CF77D1">
            <w:pPr>
              <w:rPr>
                <w:rFonts w:eastAsiaTheme="majorEastAsia" w:cs="Arial"/>
                <w:lang w:val="es-CO"/>
              </w:rPr>
            </w:pPr>
          </w:p>
          <w:p w14:paraId="1B5A531C" w14:textId="46619F7F" w:rsidR="00C620F3" w:rsidRPr="001D759B" w:rsidRDefault="00C620F3" w:rsidP="00CF77D1">
            <w:pPr>
              <w:rPr>
                <w:rFonts w:eastAsiaTheme="majorEastAsia" w:cs="Arial"/>
                <w:lang w:val="es-CO"/>
              </w:rPr>
            </w:pPr>
            <w:r w:rsidRPr="001D759B">
              <w:rPr>
                <w:rFonts w:eastAsiaTheme="majorEastAsia" w:cs="Arial"/>
                <w:lang w:val="es-CO"/>
              </w:rPr>
              <w:t>Contrato</w:t>
            </w:r>
            <w:r w:rsidRPr="001D759B">
              <w:rPr>
                <w:rFonts w:eastAsiaTheme="majorEastAsia" w:cs="Arial"/>
                <w:lang w:val="es-CO"/>
              </w:rPr>
              <w:tab/>
            </w:r>
            <w:r w:rsidRPr="001D759B">
              <w:rPr>
                <w:rFonts w:eastAsiaTheme="majorEastAsia" w:cs="Arial"/>
                <w:lang w:val="es-CO"/>
              </w:rPr>
              <w:tab/>
            </w:r>
            <w:r w:rsidRPr="001D759B">
              <w:rPr>
                <w:rFonts w:eastAsiaTheme="majorEastAsia" w:cs="Arial"/>
                <w:lang w:val="es-CO"/>
              </w:rPr>
              <w:tab/>
            </w:r>
            <w:r w:rsidR="0079357E">
              <w:rPr>
                <w:rFonts w:eastAsiaTheme="majorEastAsia" w:cs="Arial"/>
                <w:lang w:val="es-CO"/>
              </w:rPr>
              <w:t xml:space="preserve">2 plazas - </w:t>
            </w:r>
            <w:r w:rsidRPr="001D759B">
              <w:rPr>
                <w:rFonts w:eastAsiaTheme="majorEastAsia" w:cs="Arial"/>
                <w:lang w:val="es-CO"/>
              </w:rPr>
              <w:t>SSA</w:t>
            </w:r>
          </w:p>
          <w:p w14:paraId="733319C2" w14:textId="1E88EFFE" w:rsidR="00C620F3" w:rsidRPr="001D759B" w:rsidRDefault="00D235F9" w:rsidP="00CF77D1">
            <w:pPr>
              <w:ind w:left="2880" w:hanging="2880"/>
              <w:rPr>
                <w:rFonts w:cs="Arial"/>
                <w:szCs w:val="22"/>
                <w:lang w:val="es-CO"/>
              </w:rPr>
            </w:pPr>
            <w:r w:rsidRPr="001D759B">
              <w:rPr>
                <w:rFonts w:cs="Arial"/>
                <w:szCs w:val="22"/>
                <w:lang w:val="es-CO"/>
              </w:rPr>
              <w:t>Lugar</w:t>
            </w:r>
            <w:r w:rsidR="00C620F3" w:rsidRPr="001D759B">
              <w:rPr>
                <w:rFonts w:cs="Arial"/>
                <w:szCs w:val="22"/>
                <w:lang w:val="es-CO"/>
              </w:rPr>
              <w:t>:</w:t>
            </w:r>
            <w:r w:rsidR="00C620F3" w:rsidRPr="001D759B">
              <w:rPr>
                <w:rFonts w:cs="Arial"/>
                <w:szCs w:val="22"/>
                <w:lang w:val="es-CO"/>
              </w:rPr>
              <w:tab/>
            </w:r>
            <w:r w:rsidR="00BE6D5F" w:rsidRPr="001D759B">
              <w:rPr>
                <w:rFonts w:cs="Arial"/>
                <w:szCs w:val="22"/>
                <w:lang w:val="es-CO"/>
              </w:rPr>
              <w:t>Bogotá</w:t>
            </w:r>
            <w:r w:rsidR="003D4E5E">
              <w:rPr>
                <w:rFonts w:cs="Arial"/>
                <w:szCs w:val="22"/>
                <w:lang w:val="es-CO"/>
              </w:rPr>
              <w:t xml:space="preserve"> (1 plaza), Medellín (1 plaza)</w:t>
            </w:r>
          </w:p>
          <w:p w14:paraId="0A701759" w14:textId="0AE3CAA6" w:rsidR="00C620F3" w:rsidRPr="001D759B" w:rsidRDefault="00C620F3" w:rsidP="00D21146">
            <w:pPr>
              <w:ind w:left="2880" w:hanging="2880"/>
              <w:rPr>
                <w:rFonts w:asciiTheme="minorHAnsi" w:hAnsiTheme="minorHAnsi"/>
                <w:sz w:val="22"/>
                <w:szCs w:val="22"/>
                <w:lang w:val="es-CO"/>
              </w:rPr>
            </w:pPr>
            <w:r w:rsidRPr="001D759B">
              <w:rPr>
                <w:rFonts w:cs="Arial"/>
                <w:szCs w:val="22"/>
                <w:lang w:val="es-CO"/>
              </w:rPr>
              <w:t>Duración:</w:t>
            </w:r>
            <w:r w:rsidRPr="001D759B">
              <w:rPr>
                <w:rFonts w:cs="Arial"/>
                <w:szCs w:val="22"/>
                <w:lang w:val="es-CO"/>
              </w:rPr>
              <w:tab/>
            </w:r>
            <w:r w:rsidR="004D4A05">
              <w:rPr>
                <w:rFonts w:cs="Arial"/>
                <w:szCs w:val="22"/>
                <w:lang w:val="es-CO"/>
              </w:rPr>
              <w:t>4</w:t>
            </w:r>
            <w:r w:rsidR="00BE6D5F" w:rsidRPr="001D759B">
              <w:rPr>
                <w:rFonts w:cs="Arial"/>
                <w:szCs w:val="22"/>
                <w:lang w:val="es-CO"/>
              </w:rPr>
              <w:t xml:space="preserve"> meses</w:t>
            </w:r>
          </w:p>
        </w:tc>
      </w:tr>
      <w:tr w:rsidR="00AF31A0" w:rsidRPr="001D759B"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1D759B" w:rsidRDefault="00AF31A0" w:rsidP="00B010AA">
            <w:pPr>
              <w:pStyle w:val="Heading1"/>
              <w:rPr>
                <w:rFonts w:cs="Arial"/>
                <w:sz w:val="20"/>
                <w:szCs w:val="20"/>
                <w:lang w:val="es-CO"/>
              </w:rPr>
            </w:pPr>
            <w:r w:rsidRPr="001D759B">
              <w:rPr>
                <w:rFonts w:cs="Arial"/>
                <w:sz w:val="20"/>
                <w:szCs w:val="20"/>
                <w:lang w:val="es-CO"/>
              </w:rPr>
              <w:t xml:space="preserve">I. </w:t>
            </w:r>
            <w:r w:rsidR="005003AC" w:rsidRPr="001D759B">
              <w:rPr>
                <w:rFonts w:cs="Arial"/>
                <w:sz w:val="20"/>
                <w:szCs w:val="20"/>
                <w:lang w:val="es-CO"/>
              </w:rPr>
              <w:t xml:space="preserve">Contexto </w:t>
            </w:r>
            <w:r w:rsidR="00502E64" w:rsidRPr="001D759B">
              <w:rPr>
                <w:rFonts w:cs="Arial"/>
                <w:sz w:val="20"/>
                <w:szCs w:val="20"/>
                <w:lang w:val="es-CO"/>
              </w:rPr>
              <w:t>o</w:t>
            </w:r>
            <w:r w:rsidR="005003AC" w:rsidRPr="001D759B">
              <w:rPr>
                <w:rFonts w:cs="Arial"/>
                <w:sz w:val="20"/>
                <w:szCs w:val="20"/>
                <w:lang w:val="es-CO"/>
              </w:rPr>
              <w:t>rganizacional</w:t>
            </w:r>
          </w:p>
          <w:p w14:paraId="25120FB0" w14:textId="77777777" w:rsidR="00AF31A0" w:rsidRPr="001D759B" w:rsidRDefault="00AF31A0" w:rsidP="00B010AA">
            <w:pPr>
              <w:pStyle w:val="Heading1"/>
              <w:rPr>
                <w:rFonts w:cs="Arial"/>
                <w:b w:val="0"/>
                <w:bCs w:val="0"/>
                <w:i/>
                <w:iCs/>
                <w:sz w:val="20"/>
                <w:szCs w:val="20"/>
                <w:lang w:val="es-CO"/>
              </w:rPr>
            </w:pPr>
          </w:p>
        </w:tc>
      </w:tr>
      <w:tr w:rsidR="00AF31A0" w:rsidRPr="008C5271" w14:paraId="6B020DB3" w14:textId="77777777" w:rsidTr="001F7117">
        <w:tblPrEx>
          <w:tblLook w:val="0000" w:firstRow="0" w:lastRow="0" w:firstColumn="0" w:lastColumn="0" w:noHBand="0" w:noVBand="0"/>
        </w:tblPrEx>
        <w:tc>
          <w:tcPr>
            <w:tcW w:w="9356" w:type="dxa"/>
            <w:gridSpan w:val="2"/>
          </w:tcPr>
          <w:p w14:paraId="357FA732" w14:textId="77777777" w:rsidR="004C7339" w:rsidRPr="004C7339" w:rsidRDefault="004C7339" w:rsidP="004C7339">
            <w:pPr>
              <w:jc w:val="both"/>
              <w:rPr>
                <w:lang w:val="es-CO"/>
              </w:rPr>
            </w:pPr>
            <w:r w:rsidRPr="004C7339">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D3E06BF" w14:textId="77777777" w:rsidR="004C7339" w:rsidRPr="004C7339" w:rsidRDefault="004C7339" w:rsidP="004C7339">
            <w:pPr>
              <w:jc w:val="both"/>
              <w:rPr>
                <w:lang w:val="es-CO"/>
              </w:rPr>
            </w:pPr>
          </w:p>
          <w:p w14:paraId="40570582" w14:textId="4F95C891" w:rsidR="00C67774" w:rsidRPr="00C67774" w:rsidRDefault="004C7339" w:rsidP="004C7339">
            <w:pPr>
              <w:jc w:val="both"/>
              <w:rPr>
                <w:lang w:val="es-CO"/>
              </w:rPr>
            </w:pPr>
            <w:r w:rsidRPr="004C7339">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r w:rsidR="00C67774" w:rsidRPr="00C67774">
              <w:rPr>
                <w:lang w:val="es-CO"/>
              </w:rPr>
              <w:t xml:space="preserve"> </w:t>
            </w:r>
          </w:p>
          <w:p w14:paraId="10215D39" w14:textId="77929495" w:rsidR="006664B1" w:rsidRPr="001D759B" w:rsidRDefault="006664B1" w:rsidP="00C67774">
            <w:pPr>
              <w:jc w:val="both"/>
              <w:rPr>
                <w:rFonts w:cs="Arial"/>
                <w:szCs w:val="20"/>
                <w:lang w:val="es-CO"/>
              </w:rPr>
            </w:pPr>
          </w:p>
        </w:tc>
      </w:tr>
      <w:tr w:rsidR="006664B1" w:rsidRPr="001D759B"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1D759B" w:rsidRDefault="006664B1" w:rsidP="00CF77D1">
            <w:pPr>
              <w:pStyle w:val="Heading1"/>
              <w:rPr>
                <w:rFonts w:cs="Arial"/>
                <w:sz w:val="20"/>
                <w:szCs w:val="20"/>
                <w:lang w:val="es-CO"/>
              </w:rPr>
            </w:pPr>
            <w:bookmarkStart w:id="0" w:name="_Hlk526778526"/>
          </w:p>
          <w:p w14:paraId="1AB8E057" w14:textId="77777777" w:rsidR="006664B1" w:rsidRPr="001D759B" w:rsidRDefault="006664B1" w:rsidP="00CF77D1">
            <w:pPr>
              <w:pStyle w:val="Heading1"/>
              <w:rPr>
                <w:rFonts w:cs="Arial"/>
                <w:sz w:val="20"/>
                <w:szCs w:val="20"/>
                <w:lang w:val="es-CO"/>
              </w:rPr>
            </w:pPr>
            <w:r w:rsidRPr="001D759B">
              <w:rPr>
                <w:rFonts w:cs="Arial"/>
                <w:sz w:val="20"/>
                <w:szCs w:val="20"/>
                <w:lang w:val="es-CO"/>
              </w:rPr>
              <w:t xml:space="preserve">II. Antecedentes    </w:t>
            </w:r>
          </w:p>
          <w:p w14:paraId="41833908" w14:textId="77777777" w:rsidR="006664B1" w:rsidRPr="001D759B" w:rsidRDefault="006664B1" w:rsidP="00CF77D1">
            <w:pPr>
              <w:pStyle w:val="Heading1"/>
              <w:rPr>
                <w:rFonts w:cs="Arial"/>
                <w:b w:val="0"/>
                <w:bCs w:val="0"/>
                <w:i/>
                <w:iCs/>
                <w:sz w:val="20"/>
                <w:szCs w:val="20"/>
                <w:lang w:val="es-CO"/>
              </w:rPr>
            </w:pPr>
          </w:p>
        </w:tc>
      </w:tr>
      <w:tr w:rsidR="006664B1" w:rsidRPr="008C5271" w14:paraId="663401BA" w14:textId="77777777" w:rsidTr="001F7117">
        <w:tblPrEx>
          <w:tblLook w:val="0000" w:firstRow="0" w:lastRow="0" w:firstColumn="0" w:lastColumn="0" w:noHBand="0" w:noVBand="0"/>
        </w:tblPrEx>
        <w:tc>
          <w:tcPr>
            <w:tcW w:w="9356" w:type="dxa"/>
            <w:gridSpan w:val="2"/>
          </w:tcPr>
          <w:p w14:paraId="016566F5" w14:textId="671AD648" w:rsidR="00C67774" w:rsidRDefault="00C67774" w:rsidP="00C67774">
            <w:pPr>
              <w:jc w:val="both"/>
              <w:rPr>
                <w:lang w:val="es-CO"/>
              </w:rPr>
            </w:pPr>
            <w:r w:rsidRPr="00C67774">
              <w:rPr>
                <w:lang w:val="es-CO"/>
              </w:rPr>
              <w:t xml:space="preserve">El Acuerdo final para la terminación del conflicto y la construcción de una paz estable y duradera en su apartado Reincorporación de las FARC-EP a la vida civil, plantea la responsabilidad del Estado colombiano en la viabilización de la reincorporación de las FARC-EP a la vida social, económica y política del país como un requisito para sentar las bases de la construcción de una paz estable y duradera. En este marco la política de reincorporación, CONPES 3981 incluye 18 acciones específicas de género que fue desarrollada a partir de la estrategia de reincorporación para las mujeres, desde el Comité de Género de FARC, y la estrategia de la Agencia Nacional de Reincorporación. Estas acciones responden a los lineamientos establecidos en el Acuerdo Final en términos del enfoque de género como principio transversal, dando cuenta del caso específico y diferenciado de las mujeres a partir de sus necesidades particulares y su contexto; las acciones a implementar en el marco de esta estrategia deben </w:t>
            </w:r>
            <w:r w:rsidRPr="00C67774">
              <w:rPr>
                <w:lang w:val="es-CO"/>
              </w:rPr>
              <w:lastRenderedPageBreak/>
              <w:t>brindar garantías a las mujeres ex combatientes para el reconocimiento y reducción de las desigualdades de género e impactos diferenciados del conflicto.</w:t>
            </w:r>
          </w:p>
          <w:p w14:paraId="0B9B7E06" w14:textId="77777777" w:rsidR="00C67774" w:rsidRPr="00C67774" w:rsidRDefault="00C67774" w:rsidP="00C67774">
            <w:pPr>
              <w:jc w:val="both"/>
              <w:rPr>
                <w:lang w:val="es-CO"/>
              </w:rPr>
            </w:pPr>
          </w:p>
          <w:p w14:paraId="2A2B7F4D" w14:textId="673E54F0" w:rsidR="00C67774" w:rsidRDefault="00C67774" w:rsidP="00C67774">
            <w:pPr>
              <w:jc w:val="both"/>
              <w:rPr>
                <w:lang w:val="es-CO"/>
              </w:rPr>
            </w:pPr>
            <w:r w:rsidRPr="00C67774">
              <w:rPr>
                <w:lang w:val="es-CO"/>
              </w:rPr>
              <w:t xml:space="preserve">El retorno a la vida civil representa un reto y una oportunidad para las mujeres excombatientes, en el afrontamiento de un orden de género que se traspone con la discriminación y señalamientos por su rol como exguerrilleras, así como para el fortalecimiento de su capacidad de resiliencia y de participación en la construcción de memoria histórica. En este sentido se hace preciso coordinar acciones que faciliten la detección y erradicación de brechas de género en ámbitos estratégicos, como la reincorporación económica. </w:t>
            </w:r>
          </w:p>
          <w:p w14:paraId="5D4D7432" w14:textId="77777777" w:rsidR="00C67774" w:rsidRPr="00C67774" w:rsidRDefault="00C67774" w:rsidP="00C67774">
            <w:pPr>
              <w:jc w:val="both"/>
              <w:rPr>
                <w:lang w:val="es-CO"/>
              </w:rPr>
            </w:pPr>
          </w:p>
          <w:p w14:paraId="61BF6C96" w14:textId="12D1514F" w:rsidR="00C67774" w:rsidRDefault="00C67774" w:rsidP="00C67774">
            <w:pPr>
              <w:jc w:val="both"/>
              <w:rPr>
                <w:lang w:val="es-CO"/>
              </w:rPr>
            </w:pPr>
            <w:r w:rsidRPr="00C67774">
              <w:rPr>
                <w:lang w:val="es-CO"/>
              </w:rPr>
              <w:t>La transversalización del enfoque de género en la promoción de los derechos económicos de las mujeres garantizado su autonomía, acceso y control de recursos, unida a la promoción de un trabajo decente que reconozca, redistribuya y reduzca los trabajos de cuidado transformando las formas de organización de la reproducción social, son elementos fundamentales en la formulación, implementación y seguimiento de los proyectos productivos que se desarrollan como parte de la estrategia orientada al fortalecimiento del tejido social en los territorios, a la convivencia y la reconciliación entre quienes los habitan, así como al despliegue y el desarrollo de la actividad productiva y de la democracia local.</w:t>
            </w:r>
          </w:p>
          <w:p w14:paraId="0328F109" w14:textId="77777777" w:rsidR="001D042B" w:rsidRPr="00C67774" w:rsidRDefault="001D042B" w:rsidP="00C67774">
            <w:pPr>
              <w:jc w:val="both"/>
              <w:rPr>
                <w:lang w:val="es-CO"/>
              </w:rPr>
            </w:pPr>
          </w:p>
          <w:p w14:paraId="07B5A401" w14:textId="0357BB8C" w:rsidR="00C67774" w:rsidRDefault="001D042B" w:rsidP="00C67774">
            <w:pPr>
              <w:jc w:val="both"/>
              <w:rPr>
                <w:lang w:val="es-CO"/>
              </w:rPr>
            </w:pPr>
            <w:r>
              <w:rPr>
                <w:lang w:val="es-CO"/>
              </w:rPr>
              <w:t>La</w:t>
            </w:r>
            <w:r w:rsidR="00C67774" w:rsidRPr="00C67774">
              <w:rPr>
                <w:lang w:val="es-CO"/>
              </w:rPr>
              <w:t xml:space="preserve"> transversalización del enfoque de género en el proceso de reincorporación </w:t>
            </w:r>
            <w:r>
              <w:rPr>
                <w:lang w:val="es-CO"/>
              </w:rPr>
              <w:t xml:space="preserve">bajo el enfoque descrito, es un </w:t>
            </w:r>
            <w:proofErr w:type="gramStart"/>
            <w:r>
              <w:rPr>
                <w:lang w:val="es-CO"/>
              </w:rPr>
              <w:t xml:space="preserve">propósito </w:t>
            </w:r>
            <w:r w:rsidR="00C67774" w:rsidRPr="00C67774">
              <w:rPr>
                <w:lang w:val="es-CO"/>
              </w:rPr>
              <w:t xml:space="preserve"> </w:t>
            </w:r>
            <w:r>
              <w:rPr>
                <w:lang w:val="es-CO"/>
              </w:rPr>
              <w:t>común</w:t>
            </w:r>
            <w:proofErr w:type="gramEnd"/>
            <w:r>
              <w:rPr>
                <w:lang w:val="es-CO"/>
              </w:rPr>
              <w:t xml:space="preserve"> entre el Sistema de Naciones Unidas y la Misión de Verificación de las Naciones Unidas en Colombia. ONU Mujeres en alianza con la Misión de Verificación </w:t>
            </w:r>
            <w:r w:rsidR="00C67774" w:rsidRPr="00C67774">
              <w:rPr>
                <w:lang w:val="es-CO"/>
              </w:rPr>
              <w:t xml:space="preserve">hace incidencia y asistencia técnica </w:t>
            </w:r>
            <w:r>
              <w:rPr>
                <w:lang w:val="es-CO"/>
              </w:rPr>
              <w:t>para que dicho</w:t>
            </w:r>
            <w:r w:rsidR="00C67774" w:rsidRPr="00C67774">
              <w:rPr>
                <w:lang w:val="es-CO"/>
              </w:rPr>
              <w:t xml:space="preserve"> planteamiento estratégico </w:t>
            </w:r>
            <w:r>
              <w:rPr>
                <w:lang w:val="es-CO"/>
              </w:rPr>
              <w:t xml:space="preserve">irradie los </w:t>
            </w:r>
            <w:r w:rsidR="00C67774" w:rsidRPr="00C67774">
              <w:rPr>
                <w:lang w:val="es-CO"/>
              </w:rPr>
              <w:t xml:space="preserve">espacios de coordinación de cooperación internacional, </w:t>
            </w:r>
            <w:r>
              <w:rPr>
                <w:lang w:val="es-CO"/>
              </w:rPr>
              <w:t xml:space="preserve">y oriente </w:t>
            </w:r>
            <w:r w:rsidR="00C67774" w:rsidRPr="00C67774">
              <w:rPr>
                <w:lang w:val="es-CO"/>
              </w:rPr>
              <w:t>la asistencia técnica a la Mesa de Género del Consejo Nacional de Reincorporación</w:t>
            </w:r>
            <w:r>
              <w:rPr>
                <w:lang w:val="es-CO"/>
              </w:rPr>
              <w:t xml:space="preserve"> (CNR)</w:t>
            </w:r>
            <w:r w:rsidR="00C67774" w:rsidRPr="00C67774">
              <w:rPr>
                <w:lang w:val="es-CO"/>
              </w:rPr>
              <w:t>, al mecanismo territorial de la Mesa de Género del Consejo Territorial de Antioquia, a los Proyectos de Impacto Rápido y a la Agencia Nacional de Reincorporación y Normalización para la transversalización de género y la formación de puntos focales territoriales en temas de género.</w:t>
            </w:r>
          </w:p>
          <w:p w14:paraId="688637E2" w14:textId="77777777" w:rsidR="001D042B" w:rsidRPr="00C67774" w:rsidRDefault="001D042B" w:rsidP="00C67774">
            <w:pPr>
              <w:jc w:val="both"/>
              <w:rPr>
                <w:lang w:val="es-CO"/>
              </w:rPr>
            </w:pPr>
          </w:p>
          <w:p w14:paraId="4C0E447C" w14:textId="0B2DA31D" w:rsidR="001D042B" w:rsidRDefault="001D042B" w:rsidP="00C67774">
            <w:pPr>
              <w:jc w:val="both"/>
              <w:rPr>
                <w:lang w:val="es-CO"/>
              </w:rPr>
            </w:pPr>
            <w:r>
              <w:rPr>
                <w:lang w:val="es-CO"/>
              </w:rPr>
              <w:t xml:space="preserve">En particular, </w:t>
            </w:r>
            <w:r w:rsidR="00C67774" w:rsidRPr="00C67774">
              <w:rPr>
                <w:lang w:val="es-CO"/>
              </w:rPr>
              <w:t>la Mesa Técnica de Género</w:t>
            </w:r>
            <w:r w:rsidRPr="00C67774">
              <w:rPr>
                <w:lang w:val="es-CO"/>
              </w:rPr>
              <w:t xml:space="preserve"> del CNR</w:t>
            </w:r>
            <w:r w:rsidR="00C67774" w:rsidRPr="00C67774">
              <w:rPr>
                <w:lang w:val="es-CO"/>
              </w:rPr>
              <w:t xml:space="preserve"> conformada por delegadas del componente FARC del CNR,  delegadas por la Agencia para la Reincorporación y la Normalización y delegadas de la Alta Consejería para la Estabilización</w:t>
            </w:r>
            <w:r>
              <w:rPr>
                <w:lang w:val="es-CO"/>
              </w:rPr>
              <w:t xml:space="preserve">, tiene el objetivo de </w:t>
            </w:r>
            <w:r w:rsidR="00C67774" w:rsidRPr="00C67774">
              <w:rPr>
                <w:lang w:val="es-CO"/>
              </w:rPr>
              <w:t xml:space="preserve"> “</w:t>
            </w:r>
            <w:r w:rsidR="00C67774" w:rsidRPr="001D042B">
              <w:rPr>
                <w:i/>
                <w:iCs/>
                <w:lang w:val="es-CO"/>
              </w:rPr>
              <w:t xml:space="preserve">desarrollar insumos, mecanismos e instrumentos a través de los cuales se propenda por la inclusión efectiva del enfoque de género en las políticas, programas y planes de reincorporación, así como la transversalización </w:t>
            </w:r>
            <w:proofErr w:type="gramStart"/>
            <w:r w:rsidR="00C67774" w:rsidRPr="001D042B">
              <w:rPr>
                <w:i/>
                <w:iCs/>
                <w:lang w:val="es-CO"/>
              </w:rPr>
              <w:t>del mismo</w:t>
            </w:r>
            <w:proofErr w:type="gramEnd"/>
            <w:r w:rsidR="00C67774" w:rsidRPr="00C67774">
              <w:rPr>
                <w:lang w:val="es-CO"/>
              </w:rPr>
              <w:t>”</w:t>
            </w:r>
            <w:r>
              <w:rPr>
                <w:lang w:val="es-CO"/>
              </w:rPr>
              <w:t>.</w:t>
            </w:r>
          </w:p>
          <w:p w14:paraId="1CBF5FD8" w14:textId="77777777" w:rsidR="001D042B" w:rsidRDefault="001D042B" w:rsidP="00C67774">
            <w:pPr>
              <w:jc w:val="both"/>
              <w:rPr>
                <w:lang w:val="es-CO"/>
              </w:rPr>
            </w:pPr>
          </w:p>
          <w:p w14:paraId="5A8EC4F9" w14:textId="2490FB50" w:rsidR="00C67774" w:rsidRDefault="001D042B" w:rsidP="00C67774">
            <w:pPr>
              <w:jc w:val="both"/>
              <w:rPr>
                <w:lang w:val="es-CO"/>
              </w:rPr>
            </w:pPr>
            <w:r>
              <w:rPr>
                <w:lang w:val="es-CO"/>
              </w:rPr>
              <w:t xml:space="preserve">Como una contribución al propósito del mecanismo de género del CNR, </w:t>
            </w:r>
            <w:r w:rsidR="00C67774" w:rsidRPr="00C67774">
              <w:rPr>
                <w:lang w:val="es-CO"/>
              </w:rPr>
              <w:t xml:space="preserve">con la presente consultoría se espera fortalecer </w:t>
            </w:r>
            <w:r>
              <w:rPr>
                <w:lang w:val="es-CO"/>
              </w:rPr>
              <w:t xml:space="preserve">con dos </w:t>
            </w:r>
            <w:r w:rsidR="00525A25">
              <w:rPr>
                <w:lang w:val="es-CO"/>
              </w:rPr>
              <w:t>consultores/as</w:t>
            </w:r>
            <w:r>
              <w:rPr>
                <w:lang w:val="es-CO"/>
              </w:rPr>
              <w:t xml:space="preserve"> que asesoren </w:t>
            </w:r>
            <w:r w:rsidR="00C67774" w:rsidRPr="00C67774">
              <w:rPr>
                <w:lang w:val="es-CO"/>
              </w:rPr>
              <w:t xml:space="preserve">la transversalización del enfoque de género </w:t>
            </w:r>
            <w:r w:rsidR="00612C50">
              <w:rPr>
                <w:lang w:val="es-CO"/>
              </w:rPr>
              <w:t>en el</w:t>
            </w:r>
            <w:r w:rsidR="00C67774" w:rsidRPr="00C67774">
              <w:rPr>
                <w:lang w:val="es-CO"/>
              </w:rPr>
              <w:t xml:space="preserve"> desarrollo de las iniciativas productivas</w:t>
            </w:r>
            <w:r w:rsidR="00612C50">
              <w:rPr>
                <w:lang w:val="es-CO"/>
              </w:rPr>
              <w:t xml:space="preserve"> bajo la modalidad de acompañamiento de unidades móviles, que coadyuven a impulsar procesos de</w:t>
            </w:r>
            <w:r w:rsidR="00C67774" w:rsidRPr="00C67774">
              <w:rPr>
                <w:lang w:val="es-CO"/>
              </w:rPr>
              <w:t xml:space="preserve"> autonomía económica de mujeres </w:t>
            </w:r>
            <w:r w:rsidR="00612C50">
              <w:rPr>
                <w:lang w:val="es-CO"/>
              </w:rPr>
              <w:t xml:space="preserve">excombatientes </w:t>
            </w:r>
            <w:r w:rsidR="00C67774" w:rsidRPr="00C67774">
              <w:rPr>
                <w:lang w:val="es-CO"/>
              </w:rPr>
              <w:t>de FARC de cara al proceso de reincorporación comunitaria</w:t>
            </w:r>
            <w:r>
              <w:rPr>
                <w:lang w:val="es-CO"/>
              </w:rPr>
              <w:t>.</w:t>
            </w:r>
          </w:p>
          <w:p w14:paraId="1161183D" w14:textId="77777777" w:rsidR="001D042B" w:rsidRPr="00C67774" w:rsidRDefault="001D042B" w:rsidP="00C67774">
            <w:pPr>
              <w:jc w:val="both"/>
              <w:rPr>
                <w:lang w:val="es-CO"/>
              </w:rPr>
            </w:pPr>
          </w:p>
          <w:p w14:paraId="5E8B11B2" w14:textId="77777777" w:rsidR="00612C50" w:rsidRDefault="00C67774" w:rsidP="00C67774">
            <w:pPr>
              <w:jc w:val="both"/>
              <w:rPr>
                <w:lang w:val="es-CO"/>
              </w:rPr>
            </w:pPr>
            <w:r w:rsidRPr="00C67774">
              <w:rPr>
                <w:lang w:val="es-CO"/>
              </w:rPr>
              <w:t xml:space="preserve">Las iniciativas a fortalecer mediante el apoyo técnico, serán aquellas que se desarrollen en los antiguos Espacios Territoriales de Capacitación y Reincorporación (ETCRs) creados mediante el Decreto 1274 de 2017 y reglamentados mediante los decretos 2026 de 2017 y 1162 de 2018, como “Lugares para el desarrollo de actividades que faciliten la reincorporación a la vida civil en lo económico, lo social y lo productivo de los ex miembros de las FARC-EP”, así como aquellos desarrollados en las zonas aledañas, zonas urbanas y los Nuevos Puntos de Agrupamiento de territorios priorizados de acuerdo al plan de trabajo que desarrolle la consultoría. </w:t>
            </w:r>
            <w:proofErr w:type="gramStart"/>
            <w:r w:rsidRPr="00C67774">
              <w:rPr>
                <w:lang w:val="es-CO"/>
              </w:rPr>
              <w:t>Los proyectos a priorizar</w:t>
            </w:r>
            <w:proofErr w:type="gramEnd"/>
            <w:r w:rsidRPr="00C67774">
              <w:rPr>
                <w:lang w:val="es-CO"/>
              </w:rPr>
              <w:t xml:space="preserve"> serán los proyectos colectivos aprobados por el CNR y en fase de ejecución o prontos a iniciar implementación, así mismo se considerarán proyectos colectivos de iniciativa y financiamiento propio tanto mixtos como liderados por mujeres. </w:t>
            </w:r>
          </w:p>
          <w:p w14:paraId="6D50BFB2" w14:textId="77777777" w:rsidR="00612C50" w:rsidRDefault="00612C50" w:rsidP="00C67774">
            <w:pPr>
              <w:jc w:val="both"/>
              <w:rPr>
                <w:lang w:val="es-CO"/>
              </w:rPr>
            </w:pPr>
          </w:p>
          <w:p w14:paraId="1BB9FF3C" w14:textId="4931D637" w:rsidR="00C40368" w:rsidRDefault="00612C50" w:rsidP="00C67774">
            <w:pPr>
              <w:jc w:val="both"/>
              <w:rPr>
                <w:lang w:val="es-CO"/>
              </w:rPr>
            </w:pPr>
            <w:r w:rsidRPr="00612C50">
              <w:rPr>
                <w:lang w:val="es-CO"/>
              </w:rPr>
              <w:lastRenderedPageBreak/>
              <w:t xml:space="preserve">Las consultorías estarán basadas una en Bogotá y otra en Medellín, cubriendo territorios priorizados en base al plan de trabajo que se elaboré como parte de la consultoría. </w:t>
            </w:r>
            <w:r w:rsidR="00C67774" w:rsidRPr="00C67774">
              <w:rPr>
                <w:lang w:val="es-CO"/>
              </w:rPr>
              <w:t>Las actividades que se desarrollarán en el marco de la consultoría deberán estar en permanente concertación, coordinación y socialización con la Mesa de Género del CNR, los Consejos Territoriales de Reincorporación, puntos focales de género y proyectos productivos en los territorios priorizados, Misión de Verificación de las Naciones Unidas, agencias de cooperación relevantes y actores locales claves</w:t>
            </w:r>
            <w:r>
              <w:rPr>
                <w:lang w:val="es-CO"/>
              </w:rPr>
              <w:t>, teniendo en cuenta para la elaboración e implementación de sus planes de trabajo no sólo el contexto y los impactos, sino los elementos de bioseguridad derivados de la emergencia sanitaria derivada del COVID – 19.</w:t>
            </w:r>
          </w:p>
          <w:p w14:paraId="154DD6BE" w14:textId="7B37836E" w:rsidR="00612C50" w:rsidRPr="001D759B" w:rsidRDefault="00612C50" w:rsidP="00C67774">
            <w:pPr>
              <w:jc w:val="both"/>
              <w:rPr>
                <w:lang w:val="es-CO"/>
              </w:rPr>
            </w:pPr>
          </w:p>
        </w:tc>
      </w:tr>
      <w:bookmarkEnd w:id="0"/>
      <w:tr w:rsidR="00C620F3" w:rsidRPr="001D759B"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1D759B" w:rsidRDefault="00C620F3" w:rsidP="00CF77D1">
            <w:pPr>
              <w:pStyle w:val="Heading1"/>
              <w:rPr>
                <w:rFonts w:cs="Arial"/>
                <w:sz w:val="20"/>
                <w:szCs w:val="20"/>
                <w:lang w:val="es-CO"/>
              </w:rPr>
            </w:pPr>
          </w:p>
          <w:p w14:paraId="69A394B3" w14:textId="4C812553" w:rsidR="00C620F3" w:rsidRPr="001D759B" w:rsidRDefault="00C620F3" w:rsidP="00CF77D1">
            <w:pPr>
              <w:pStyle w:val="Heading1"/>
              <w:rPr>
                <w:rFonts w:cs="Arial"/>
                <w:sz w:val="20"/>
                <w:szCs w:val="20"/>
                <w:lang w:val="es-CO"/>
              </w:rPr>
            </w:pPr>
            <w:r w:rsidRPr="001D759B">
              <w:rPr>
                <w:rFonts w:cs="Arial"/>
                <w:sz w:val="20"/>
                <w:szCs w:val="20"/>
                <w:lang w:val="es-CO"/>
              </w:rPr>
              <w:t>III.</w:t>
            </w:r>
            <w:r w:rsidR="0082382D" w:rsidRPr="001D759B">
              <w:rPr>
                <w:rFonts w:cs="Arial"/>
                <w:sz w:val="20"/>
                <w:szCs w:val="20"/>
                <w:lang w:val="es-CO"/>
              </w:rPr>
              <w:t xml:space="preserve"> </w:t>
            </w:r>
            <w:r w:rsidRPr="001D759B">
              <w:rPr>
                <w:rFonts w:cs="Arial"/>
                <w:sz w:val="20"/>
                <w:szCs w:val="20"/>
                <w:lang w:val="es-CO"/>
              </w:rPr>
              <w:t xml:space="preserve">Objetivo de la </w:t>
            </w:r>
            <w:r w:rsidR="00502E64" w:rsidRPr="001D759B">
              <w:rPr>
                <w:rFonts w:cs="Arial"/>
                <w:sz w:val="20"/>
                <w:szCs w:val="20"/>
                <w:lang w:val="es-CO"/>
              </w:rPr>
              <w:t>c</w:t>
            </w:r>
            <w:r w:rsidRPr="001D759B">
              <w:rPr>
                <w:rFonts w:cs="Arial"/>
                <w:sz w:val="20"/>
                <w:szCs w:val="20"/>
                <w:lang w:val="es-CO"/>
              </w:rPr>
              <w:t xml:space="preserve">onsultoría    </w:t>
            </w:r>
          </w:p>
          <w:p w14:paraId="438C7776" w14:textId="77777777" w:rsidR="00C620F3" w:rsidRPr="001D759B" w:rsidRDefault="00C620F3" w:rsidP="00CF77D1">
            <w:pPr>
              <w:pStyle w:val="Heading1"/>
              <w:rPr>
                <w:rFonts w:cs="Arial"/>
                <w:b w:val="0"/>
                <w:bCs w:val="0"/>
                <w:i/>
                <w:iCs/>
                <w:sz w:val="20"/>
                <w:szCs w:val="20"/>
                <w:lang w:val="es-CO"/>
              </w:rPr>
            </w:pPr>
          </w:p>
        </w:tc>
      </w:tr>
      <w:tr w:rsidR="00C620F3" w:rsidRPr="008C5271" w14:paraId="6F94FB43" w14:textId="77777777" w:rsidTr="001F7117">
        <w:tblPrEx>
          <w:tblLook w:val="0000" w:firstRow="0" w:lastRow="0" w:firstColumn="0" w:lastColumn="0" w:noHBand="0" w:noVBand="0"/>
        </w:tblPrEx>
        <w:tc>
          <w:tcPr>
            <w:tcW w:w="9356" w:type="dxa"/>
            <w:gridSpan w:val="2"/>
          </w:tcPr>
          <w:p w14:paraId="02437790" w14:textId="58CB969A" w:rsidR="00C620F3" w:rsidRPr="001D759B" w:rsidRDefault="00A91359" w:rsidP="00A91359">
            <w:pPr>
              <w:jc w:val="both"/>
              <w:rPr>
                <w:rFonts w:cs="Arial"/>
                <w:szCs w:val="20"/>
                <w:lang w:val="es-CO"/>
              </w:rPr>
            </w:pPr>
            <w:r w:rsidRPr="00A91359">
              <w:rPr>
                <w:rFonts w:cs="Arial"/>
                <w:szCs w:val="20"/>
                <w:lang w:val="es-CO"/>
              </w:rPr>
              <w:t xml:space="preserve">Brindar apoyo técnico en materia de género y gestión de proyectos productivos a los procesos de reincorporación económica de las y los excombatientes de las FARC-EP en los antiguos ETCRs, zonas aledañas, zonas urbanas y Nuevos Puntos de Agrupamiento en territorios priorizados. Dicho apoyo se brindará de manera articulada con </w:t>
            </w:r>
            <w:r>
              <w:rPr>
                <w:rFonts w:cs="Arial"/>
                <w:szCs w:val="20"/>
                <w:lang w:val="es-CO"/>
              </w:rPr>
              <w:t xml:space="preserve">los </w:t>
            </w:r>
            <w:r w:rsidRPr="00A91359">
              <w:rPr>
                <w:rFonts w:cs="Arial"/>
                <w:szCs w:val="20"/>
                <w:lang w:val="es-CO"/>
              </w:rPr>
              <w:t>enlaces de género y de proyectos productivos, la Mesa Técnica de Género del Consejo Nacional de Reincorporación, los Consejos Territoriales de Reincorporación de las zonas priorizadas, la Misión de Verificación de la ONU, la Agencia Nacional de Reincorporación, y otros actores relevantes, para garantizar la incorporación del enfoque de género en los proyectos productivos encaminados a la reincorporación económica y social</w:t>
            </w:r>
            <w:r>
              <w:rPr>
                <w:rFonts w:cs="Arial"/>
                <w:szCs w:val="20"/>
                <w:lang w:val="es-CO"/>
              </w:rPr>
              <w:t>.</w:t>
            </w:r>
          </w:p>
          <w:p w14:paraId="6972AE48" w14:textId="0506F24D" w:rsidR="00070F67" w:rsidRPr="001D759B" w:rsidRDefault="00070F67" w:rsidP="00612C50">
            <w:pPr>
              <w:jc w:val="both"/>
              <w:rPr>
                <w:lang w:val="es-CO"/>
              </w:rPr>
            </w:pPr>
          </w:p>
        </w:tc>
      </w:tr>
      <w:tr w:rsidR="00AF31A0" w:rsidRPr="001D759B"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1D759B" w:rsidRDefault="00AF31A0" w:rsidP="00B010AA">
            <w:pPr>
              <w:jc w:val="both"/>
              <w:rPr>
                <w:rFonts w:cs="Arial"/>
                <w:b/>
                <w:bCs/>
                <w:szCs w:val="20"/>
                <w:lang w:val="es-CO"/>
              </w:rPr>
            </w:pPr>
          </w:p>
          <w:p w14:paraId="3905A0B2" w14:textId="5EB2F58C" w:rsidR="001B7C56" w:rsidRPr="001D759B" w:rsidRDefault="00EB7268" w:rsidP="001B7C56">
            <w:pPr>
              <w:pStyle w:val="Heading1"/>
              <w:rPr>
                <w:rFonts w:cs="Arial"/>
                <w:sz w:val="20"/>
                <w:szCs w:val="20"/>
                <w:lang w:val="es-CO"/>
              </w:rPr>
            </w:pPr>
            <w:r w:rsidRPr="001D759B">
              <w:rPr>
                <w:rFonts w:cs="Arial"/>
                <w:sz w:val="20"/>
                <w:szCs w:val="20"/>
                <w:lang w:val="es-CO"/>
              </w:rPr>
              <w:t>I</w:t>
            </w:r>
            <w:r w:rsidR="00AE75EB" w:rsidRPr="001D759B">
              <w:rPr>
                <w:rFonts w:cs="Arial"/>
                <w:sz w:val="20"/>
                <w:szCs w:val="20"/>
                <w:lang w:val="es-CO"/>
              </w:rPr>
              <w:t>V</w:t>
            </w:r>
            <w:r w:rsidR="00C620F3" w:rsidRPr="001D759B">
              <w:rPr>
                <w:rFonts w:cs="Arial"/>
                <w:sz w:val="20"/>
                <w:szCs w:val="20"/>
                <w:lang w:val="es-CO"/>
              </w:rPr>
              <w:t xml:space="preserve">. </w:t>
            </w:r>
            <w:r w:rsidR="00AF31A0" w:rsidRPr="001D759B">
              <w:rPr>
                <w:rFonts w:cs="Arial"/>
                <w:sz w:val="20"/>
                <w:szCs w:val="20"/>
                <w:lang w:val="es-CO"/>
              </w:rPr>
              <w:t xml:space="preserve"> </w:t>
            </w:r>
            <w:r w:rsidR="00C620F3" w:rsidRPr="001D759B">
              <w:rPr>
                <w:rFonts w:cs="Arial"/>
                <w:sz w:val="20"/>
                <w:szCs w:val="20"/>
                <w:lang w:val="es-CO"/>
              </w:rPr>
              <w:t xml:space="preserve">Actividades y </w:t>
            </w:r>
            <w:r w:rsidR="00502E64" w:rsidRPr="001D759B">
              <w:rPr>
                <w:rFonts w:cs="Arial"/>
                <w:sz w:val="20"/>
                <w:szCs w:val="20"/>
                <w:lang w:val="es-CO"/>
              </w:rPr>
              <w:t>r</w:t>
            </w:r>
            <w:r w:rsidR="00C620F3" w:rsidRPr="001D759B">
              <w:rPr>
                <w:rFonts w:cs="Arial"/>
                <w:sz w:val="20"/>
                <w:szCs w:val="20"/>
                <w:lang w:val="es-CO"/>
              </w:rPr>
              <w:t>esponsabilidades e</w:t>
            </w:r>
            <w:r w:rsidR="001B7C56" w:rsidRPr="001D759B">
              <w:rPr>
                <w:rFonts w:cs="Arial"/>
                <w:sz w:val="20"/>
                <w:szCs w:val="20"/>
                <w:lang w:val="es-CO"/>
              </w:rPr>
              <w:t>sperad</w:t>
            </w:r>
            <w:r w:rsidR="00C620F3" w:rsidRPr="001D759B">
              <w:rPr>
                <w:rFonts w:cs="Arial"/>
                <w:sz w:val="20"/>
                <w:szCs w:val="20"/>
                <w:lang w:val="es-CO"/>
              </w:rPr>
              <w:t>a</w:t>
            </w:r>
            <w:r w:rsidR="001B7C56" w:rsidRPr="001D759B">
              <w:rPr>
                <w:rFonts w:cs="Arial"/>
                <w:sz w:val="20"/>
                <w:szCs w:val="20"/>
                <w:lang w:val="es-CO"/>
              </w:rPr>
              <w:t>s</w:t>
            </w:r>
          </w:p>
          <w:p w14:paraId="27F28F5A" w14:textId="77777777" w:rsidR="00AF31A0" w:rsidRPr="001D759B" w:rsidRDefault="00AF31A0" w:rsidP="00B010AA">
            <w:pPr>
              <w:jc w:val="both"/>
              <w:rPr>
                <w:rFonts w:cs="Arial"/>
                <w:i/>
                <w:iCs/>
                <w:szCs w:val="20"/>
                <w:lang w:val="es-CO"/>
              </w:rPr>
            </w:pPr>
          </w:p>
        </w:tc>
      </w:tr>
      <w:tr w:rsidR="00AF31A0" w:rsidRPr="008C5271" w14:paraId="77E94CE8" w14:textId="77777777" w:rsidTr="001F7117">
        <w:tblPrEx>
          <w:tblLook w:val="0000" w:firstRow="0" w:lastRow="0" w:firstColumn="0" w:lastColumn="0" w:noHBand="0" w:noVBand="0"/>
        </w:tblPrEx>
        <w:tc>
          <w:tcPr>
            <w:tcW w:w="9356" w:type="dxa"/>
            <w:gridSpan w:val="2"/>
          </w:tcPr>
          <w:p w14:paraId="5E9B28FF" w14:textId="1749D490" w:rsidR="0091112C" w:rsidRDefault="00A91359" w:rsidP="00A91359">
            <w:pPr>
              <w:jc w:val="both"/>
              <w:rPr>
                <w:lang w:val="es-CO"/>
              </w:rPr>
            </w:pPr>
            <w:r w:rsidRPr="00A91359">
              <w:rPr>
                <w:lang w:val="es-CO"/>
              </w:rPr>
              <w:t>Las consultorías estarán basadas una en Bogotá y otra en Medellín, cubriendo territorios priorizados en base al plan de trabajo que se elaboré como parte de la consultoría</w:t>
            </w:r>
            <w:r w:rsidR="0091112C">
              <w:rPr>
                <w:lang w:val="es-CO"/>
              </w:rPr>
              <w:t>, en el marco de las siguientes actividades y responsabilidades:</w:t>
            </w:r>
          </w:p>
          <w:p w14:paraId="0F48B32C" w14:textId="066C4858" w:rsidR="00A91359" w:rsidRDefault="00A91359" w:rsidP="00A91359">
            <w:pPr>
              <w:jc w:val="both"/>
              <w:rPr>
                <w:lang w:val="es-CO"/>
              </w:rPr>
            </w:pPr>
          </w:p>
          <w:p w14:paraId="2247F3AA" w14:textId="3D5B7ECD" w:rsidR="00615F80" w:rsidRPr="00615F80" w:rsidRDefault="00615F80" w:rsidP="00615F80">
            <w:pPr>
              <w:pStyle w:val="ListParagraph"/>
              <w:numPr>
                <w:ilvl w:val="0"/>
                <w:numId w:val="22"/>
              </w:numPr>
              <w:jc w:val="both"/>
              <w:rPr>
                <w:color w:val="FF0000"/>
                <w:lang w:val="es-CO"/>
              </w:rPr>
            </w:pPr>
            <w:r w:rsidRPr="00A91913">
              <w:rPr>
                <w:lang w:val="es-CO"/>
              </w:rPr>
              <w:t>Presentar un plan de trabajo que incluya los productos establecidos en los presentes términos de referencia, conforme a las necesidades identificadas para cada proyecto en cada territorio teniendo en cuenta no sólo el contexto y los impactos</w:t>
            </w:r>
            <w:r>
              <w:rPr>
                <w:lang w:val="es-CO"/>
              </w:rPr>
              <w:t xml:space="preserve"> socieconómicos</w:t>
            </w:r>
            <w:r w:rsidRPr="00A91913">
              <w:rPr>
                <w:lang w:val="es-CO"/>
              </w:rPr>
              <w:t>, sino los elementos de bioseguridad derivados de la emergencia sanitaria derivada del COVID – 19. Dichos planes deberán ser ajustados de acuerdo con la retroalimentación de la Mesa Técnica de Género del CNR, ONU Mujeres, Misión de Verificación de las Naciones Unidas</w:t>
            </w:r>
            <w:r>
              <w:rPr>
                <w:lang w:val="es-CO"/>
              </w:rPr>
              <w:t xml:space="preserve">, </w:t>
            </w:r>
            <w:r w:rsidRPr="0028178D">
              <w:rPr>
                <w:lang w:val="es-CO"/>
              </w:rPr>
              <w:t>el PNU</w:t>
            </w:r>
            <w:r>
              <w:rPr>
                <w:lang w:val="es-CO"/>
              </w:rPr>
              <w:t xml:space="preserve">D, y </w:t>
            </w:r>
            <w:r w:rsidRPr="00A91913">
              <w:rPr>
                <w:lang w:val="es-CO"/>
              </w:rPr>
              <w:t>de</w:t>
            </w:r>
            <w:r>
              <w:rPr>
                <w:lang w:val="es-CO"/>
              </w:rPr>
              <w:t xml:space="preserve"> actores relevantes del territorio priorizado, en la manera que sea requerida.</w:t>
            </w:r>
          </w:p>
          <w:p w14:paraId="7A1C413B" w14:textId="77777777" w:rsidR="00615F80" w:rsidRPr="006E5EE1" w:rsidRDefault="00615F80" w:rsidP="00615F80">
            <w:pPr>
              <w:pStyle w:val="ListParagraph"/>
              <w:jc w:val="both"/>
              <w:rPr>
                <w:color w:val="FF0000"/>
                <w:lang w:val="es-CO"/>
              </w:rPr>
            </w:pPr>
          </w:p>
          <w:p w14:paraId="7C6C8D3B" w14:textId="4A760A4D" w:rsidR="0091112C" w:rsidRPr="00615F80" w:rsidRDefault="0091112C" w:rsidP="00615F80">
            <w:pPr>
              <w:pStyle w:val="ListParagraph"/>
              <w:numPr>
                <w:ilvl w:val="0"/>
                <w:numId w:val="22"/>
              </w:numPr>
              <w:jc w:val="both"/>
              <w:rPr>
                <w:lang w:val="es-CO"/>
              </w:rPr>
            </w:pPr>
            <w:r w:rsidRPr="0091112C">
              <w:rPr>
                <w:lang w:val="es-CO"/>
              </w:rPr>
              <w:t>Brindar asesoría técnica para la incorporación, ya sea en la etapa de formulación, estructuración o implementación, del enfoque de género y distribución del trabajo de cuidado en los proyectos productivos de reincorporación, así como en la gestión del proyecto</w:t>
            </w:r>
            <w:r>
              <w:rPr>
                <w:lang w:val="es-CO"/>
              </w:rPr>
              <w:t xml:space="preserve"> a través de las cooperativas y demás mecanismos establecidos para tal fin</w:t>
            </w:r>
            <w:r w:rsidRPr="0091112C">
              <w:rPr>
                <w:lang w:val="es-CO"/>
              </w:rPr>
              <w:t>, considerando los enfoques  territoriales y diferencial</w:t>
            </w:r>
            <w:r>
              <w:rPr>
                <w:lang w:val="es-CO"/>
              </w:rPr>
              <w:t xml:space="preserve">, así como los impactos socioeconómicos del COVID-19, </w:t>
            </w:r>
            <w:r w:rsidRPr="0091112C">
              <w:rPr>
                <w:lang w:val="es-CO"/>
              </w:rPr>
              <w:t>en los antiguos ETCRs, zonas aledañas, zonas urbanas y/o NPR de territorios priorizados, construcción que se realizará de manera coordinada con la Mesa de Género del CNR, Consejo Territorial de Reincorporación del territorio priorizado, y las demás instancias de coordinación y actores claves mencionados en este documento.</w:t>
            </w:r>
          </w:p>
          <w:p w14:paraId="120876BA" w14:textId="77777777" w:rsidR="00A91913" w:rsidRPr="00A91359" w:rsidRDefault="00A91913" w:rsidP="00A91359">
            <w:pPr>
              <w:jc w:val="both"/>
              <w:rPr>
                <w:lang w:val="es-CO"/>
              </w:rPr>
            </w:pPr>
          </w:p>
          <w:p w14:paraId="61612837" w14:textId="4C7FE010" w:rsidR="00A91359" w:rsidRPr="00A91913" w:rsidRDefault="00A91359" w:rsidP="00A91913">
            <w:pPr>
              <w:pStyle w:val="ListParagraph"/>
              <w:numPr>
                <w:ilvl w:val="0"/>
                <w:numId w:val="22"/>
              </w:numPr>
              <w:jc w:val="both"/>
              <w:rPr>
                <w:lang w:val="es-CO"/>
              </w:rPr>
            </w:pPr>
            <w:r w:rsidRPr="00A91913">
              <w:rPr>
                <w:lang w:val="es-CO"/>
              </w:rPr>
              <w:t>Elaborar un diagnóstico que dé cuenta de los avances y necesidades para la incorporación del enfoque de género y distribución del trabajo de cuidado en proyectos productivos de reincorporación en territorios priorizados, de acuerdo con las recomendaciones y observaciones a los proyectos por parte de la Mesa de Género del CNR en el caso de los proyectos colectivos aprobados por el CNR</w:t>
            </w:r>
            <w:r w:rsidR="00A91913" w:rsidRPr="00A91913">
              <w:rPr>
                <w:lang w:val="es-CO"/>
              </w:rPr>
              <w:t>, teniendo en cu</w:t>
            </w:r>
            <w:r w:rsidR="007B3343">
              <w:rPr>
                <w:lang w:val="es-CO"/>
              </w:rPr>
              <w:t>e</w:t>
            </w:r>
            <w:r w:rsidR="00A91913" w:rsidRPr="00A91913">
              <w:rPr>
                <w:lang w:val="es-CO"/>
              </w:rPr>
              <w:t>nta los impactos que sobre dichos avances y necesidades a traido la crisis sanitaria por el COVID-19.</w:t>
            </w:r>
          </w:p>
          <w:p w14:paraId="0F357E24" w14:textId="77777777" w:rsidR="00A91913" w:rsidRPr="00A91359" w:rsidRDefault="00A91913" w:rsidP="00A91359">
            <w:pPr>
              <w:jc w:val="both"/>
              <w:rPr>
                <w:lang w:val="es-CO"/>
              </w:rPr>
            </w:pPr>
          </w:p>
          <w:p w14:paraId="02EAB056" w14:textId="77777777" w:rsidR="00A91913" w:rsidRDefault="00A91359" w:rsidP="00A91359">
            <w:pPr>
              <w:pStyle w:val="ListParagraph"/>
              <w:numPr>
                <w:ilvl w:val="0"/>
                <w:numId w:val="22"/>
              </w:numPr>
              <w:jc w:val="both"/>
              <w:rPr>
                <w:lang w:val="es-CO"/>
              </w:rPr>
            </w:pPr>
            <w:r w:rsidRPr="00A91913">
              <w:rPr>
                <w:lang w:val="es-CO"/>
              </w:rPr>
              <w:t xml:space="preserve">Analizar la oferta y demanda de servicios de cuidado en los territorios focalizados por la consultoría, y realizar propuestas para el desarrollo de alianzas gubernamentales y con el sector privado a nivel nacional y territorial que permitan el reconocimiento, reducción y redistribución de los trabajos de cuidado. </w:t>
            </w:r>
          </w:p>
          <w:p w14:paraId="007B976E" w14:textId="77777777" w:rsidR="00A91913" w:rsidRPr="00A91913" w:rsidRDefault="00A91913" w:rsidP="00A91913">
            <w:pPr>
              <w:pStyle w:val="ListParagraph"/>
              <w:rPr>
                <w:lang w:val="es-CO"/>
              </w:rPr>
            </w:pPr>
          </w:p>
          <w:p w14:paraId="678B2EAA" w14:textId="77777777" w:rsidR="00A91913" w:rsidRDefault="00A91359" w:rsidP="00A91359">
            <w:pPr>
              <w:pStyle w:val="ListParagraph"/>
              <w:numPr>
                <w:ilvl w:val="0"/>
                <w:numId w:val="22"/>
              </w:numPr>
              <w:jc w:val="both"/>
              <w:rPr>
                <w:lang w:val="es-CO"/>
              </w:rPr>
            </w:pPr>
            <w:r w:rsidRPr="00A91913">
              <w:rPr>
                <w:lang w:val="es-CO"/>
              </w:rPr>
              <w:t>Elaborar un mapeo de entidades para la coordinación local de apoyo a las iniciativas productivas que dé cuenta de actores que puedan potenciar y dar sostenibilidad al trabajo de cada proyecto, además de las posibles articulaciones con los planes de desarrollo municipal, departamental y las políticas públicas locales y departamentales</w:t>
            </w:r>
          </w:p>
          <w:p w14:paraId="618A0B05" w14:textId="77777777" w:rsidR="00A91913" w:rsidRPr="00A91913" w:rsidRDefault="00A91913" w:rsidP="00A91913">
            <w:pPr>
              <w:pStyle w:val="ListParagraph"/>
              <w:rPr>
                <w:lang w:val="es-CO"/>
              </w:rPr>
            </w:pPr>
          </w:p>
          <w:p w14:paraId="2E367DA1" w14:textId="7C777F1A" w:rsidR="00A91913" w:rsidRDefault="00A91359" w:rsidP="00A91359">
            <w:pPr>
              <w:pStyle w:val="ListParagraph"/>
              <w:numPr>
                <w:ilvl w:val="0"/>
                <w:numId w:val="22"/>
              </w:numPr>
              <w:jc w:val="both"/>
              <w:rPr>
                <w:lang w:val="es-CO"/>
              </w:rPr>
            </w:pPr>
            <w:r w:rsidRPr="00A91913">
              <w:rPr>
                <w:lang w:val="es-CO"/>
              </w:rPr>
              <w:t>Promover</w:t>
            </w:r>
            <w:r w:rsidR="0091112C">
              <w:rPr>
                <w:lang w:val="es-CO"/>
              </w:rPr>
              <w:t xml:space="preserve"> y f</w:t>
            </w:r>
            <w:r w:rsidRPr="00A91913">
              <w:rPr>
                <w:lang w:val="es-CO"/>
              </w:rPr>
              <w:t xml:space="preserve">ortalecer un mecanismo de coordinación local de apoyo a las iniciativas productivas con enfoque de género con autoridades locales, incluyendo étnicas y tradicionales, puntos focales de genero de FARC, </w:t>
            </w:r>
            <w:r w:rsidR="00A91913">
              <w:rPr>
                <w:lang w:val="es-CO"/>
              </w:rPr>
              <w:t xml:space="preserve">cooperativas, </w:t>
            </w:r>
            <w:r w:rsidRPr="00A91913">
              <w:rPr>
                <w:lang w:val="es-CO"/>
              </w:rPr>
              <w:t>Misión de Verificación</w:t>
            </w:r>
            <w:r w:rsidR="0028178D">
              <w:rPr>
                <w:lang w:val="es-CO"/>
              </w:rPr>
              <w:t xml:space="preserve"> de la ONU</w:t>
            </w:r>
            <w:r w:rsidRPr="00A91913">
              <w:rPr>
                <w:lang w:val="es-CO"/>
              </w:rPr>
              <w:t xml:space="preserve">, Agencia Nacional de Reincorporación y Normalización, ONU </w:t>
            </w:r>
            <w:r w:rsidR="0028178D">
              <w:rPr>
                <w:lang w:val="es-CO"/>
              </w:rPr>
              <w:t>M</w:t>
            </w:r>
            <w:r w:rsidRPr="00A91913">
              <w:rPr>
                <w:lang w:val="es-CO"/>
              </w:rPr>
              <w:t>ujeres</w:t>
            </w:r>
            <w:r w:rsidR="0028178D">
              <w:rPr>
                <w:lang w:val="es-CO"/>
              </w:rPr>
              <w:t>, PNUD</w:t>
            </w:r>
            <w:r w:rsidRPr="00A91913">
              <w:rPr>
                <w:lang w:val="es-CO"/>
              </w:rPr>
              <w:t xml:space="preserve"> y las demás entidades pertinentes</w:t>
            </w:r>
            <w:r w:rsidR="007B3343">
              <w:rPr>
                <w:lang w:val="es-CO"/>
              </w:rPr>
              <w:t>, incluyendo otros sectores como el sector privado y la academia</w:t>
            </w:r>
            <w:r w:rsidRPr="00A91913">
              <w:rPr>
                <w:lang w:val="es-CO"/>
              </w:rPr>
              <w:t>.</w:t>
            </w:r>
          </w:p>
          <w:p w14:paraId="7B7E529D" w14:textId="77777777" w:rsidR="00A91913" w:rsidRPr="00A91913" w:rsidRDefault="00A91913" w:rsidP="00A91913">
            <w:pPr>
              <w:pStyle w:val="ListParagraph"/>
              <w:rPr>
                <w:lang w:val="es-CO"/>
              </w:rPr>
            </w:pPr>
          </w:p>
          <w:p w14:paraId="7E4CB865" w14:textId="3F9DFCD7" w:rsidR="00A91913" w:rsidRDefault="00A91359" w:rsidP="00A91359">
            <w:pPr>
              <w:pStyle w:val="ListParagraph"/>
              <w:numPr>
                <w:ilvl w:val="0"/>
                <w:numId w:val="22"/>
              </w:numPr>
              <w:jc w:val="both"/>
              <w:rPr>
                <w:lang w:val="es-CO"/>
              </w:rPr>
            </w:pPr>
            <w:r w:rsidRPr="00A91913">
              <w:rPr>
                <w:lang w:val="es-CO"/>
              </w:rPr>
              <w:t>Formular y desarrollar un ejercicio de sensibilización sobre la perspectiva de género en proyectos productivos de reincorporación con las personas encargadas de la formulación e implementación de estos, en los antiguos ETCR, zonas aledañas, zonas urbanas y NPR de los territorios priorizados</w:t>
            </w:r>
            <w:r w:rsidR="00A91913">
              <w:rPr>
                <w:lang w:val="es-CO"/>
              </w:rPr>
              <w:t>, así como en las cooperativas en articulación con ECOMUN</w:t>
            </w:r>
            <w:r w:rsidRPr="00A91913">
              <w:rPr>
                <w:lang w:val="es-CO"/>
              </w:rPr>
              <w:t xml:space="preserve"> </w:t>
            </w:r>
            <w:r w:rsidR="006E5EE1">
              <w:rPr>
                <w:lang w:val="es-CO"/>
              </w:rPr>
              <w:t>y</w:t>
            </w:r>
            <w:r w:rsidRPr="00A91913">
              <w:rPr>
                <w:lang w:val="es-CO"/>
              </w:rPr>
              <w:t xml:space="preserve"> las entidades incluidas en el mapeo de coordinación local de apoyo a las iniciativas productivas. </w:t>
            </w:r>
          </w:p>
          <w:p w14:paraId="604AFA84" w14:textId="77777777" w:rsidR="00A91913" w:rsidRPr="00A91913" w:rsidRDefault="00A91913" w:rsidP="00A91913">
            <w:pPr>
              <w:pStyle w:val="ListParagraph"/>
              <w:rPr>
                <w:lang w:val="es-CO"/>
              </w:rPr>
            </w:pPr>
          </w:p>
          <w:p w14:paraId="6B174DC2" w14:textId="77777777" w:rsidR="00A91913" w:rsidRDefault="00A91359" w:rsidP="00A91359">
            <w:pPr>
              <w:pStyle w:val="ListParagraph"/>
              <w:numPr>
                <w:ilvl w:val="0"/>
                <w:numId w:val="22"/>
              </w:numPr>
              <w:jc w:val="both"/>
              <w:rPr>
                <w:lang w:val="es-CO"/>
              </w:rPr>
            </w:pPr>
            <w:r w:rsidRPr="00A91913">
              <w:rPr>
                <w:lang w:val="es-CO"/>
              </w:rPr>
              <w:t>Realizar un ejercicio práctico de revisión con las personas encargadas de la formulación e implementación de los proyectos priorizados y desarrollar una acción para la incorporación de la perspectiva de género en proyectos productivos de reincorporación en los antiguos ETCR, zonas aledañas, zonas urbanas y NPR de los territorios priorizados.</w:t>
            </w:r>
          </w:p>
          <w:p w14:paraId="780F0A7A" w14:textId="77777777" w:rsidR="00A91913" w:rsidRPr="00A91913" w:rsidRDefault="00A91913" w:rsidP="00A91913">
            <w:pPr>
              <w:pStyle w:val="ListParagraph"/>
              <w:rPr>
                <w:lang w:val="es-CO"/>
              </w:rPr>
            </w:pPr>
          </w:p>
          <w:p w14:paraId="396368B1" w14:textId="593C8419" w:rsidR="00A91913" w:rsidRDefault="00A91359" w:rsidP="00A91359">
            <w:pPr>
              <w:pStyle w:val="ListParagraph"/>
              <w:numPr>
                <w:ilvl w:val="0"/>
                <w:numId w:val="22"/>
              </w:numPr>
              <w:jc w:val="both"/>
              <w:rPr>
                <w:lang w:val="es-CO"/>
              </w:rPr>
            </w:pPr>
            <w:r w:rsidRPr="00A91913">
              <w:rPr>
                <w:lang w:val="es-CO"/>
              </w:rPr>
              <w:t>Realizar los ajustes necesarios, de acuerdo con la fase en que se encuentre cada proyecto</w:t>
            </w:r>
            <w:r w:rsidR="0091112C">
              <w:rPr>
                <w:lang w:val="es-CO"/>
              </w:rPr>
              <w:t xml:space="preserve"> y el impacto COVID-19</w:t>
            </w:r>
            <w:r w:rsidRPr="00A91913">
              <w:rPr>
                <w:lang w:val="es-CO"/>
              </w:rPr>
              <w:t xml:space="preserve">, para contribuir a la efectiva incorporación de la perspectiva de género y a la coordinación local de apoyo a las iniciativas productivas. </w:t>
            </w:r>
          </w:p>
          <w:p w14:paraId="35B4242B" w14:textId="77777777" w:rsidR="00A91913" w:rsidRPr="00A91913" w:rsidRDefault="00A91913" w:rsidP="00A91913">
            <w:pPr>
              <w:pStyle w:val="ListParagraph"/>
              <w:rPr>
                <w:lang w:val="es-CO"/>
              </w:rPr>
            </w:pPr>
          </w:p>
          <w:p w14:paraId="6A3D6AEA" w14:textId="77777777" w:rsidR="00A91913" w:rsidRDefault="00A91359" w:rsidP="00A91359">
            <w:pPr>
              <w:pStyle w:val="ListParagraph"/>
              <w:numPr>
                <w:ilvl w:val="0"/>
                <w:numId w:val="22"/>
              </w:numPr>
              <w:jc w:val="both"/>
              <w:rPr>
                <w:lang w:val="es-CO"/>
              </w:rPr>
            </w:pPr>
            <w:r w:rsidRPr="00A91913">
              <w:rPr>
                <w:lang w:val="es-CO"/>
              </w:rPr>
              <w:t>Identificar lecciones aprendidas y formular recomendaciones para la incorporación del enfoque de género y distribución del trabajo de cuidado en los proyectos productivos de reincorporación a implementarse o en desarrollo, en consonancia con el Acuerdo General para la Terminación del Conflicto y la Construcción de una Paz Estable y Duradera, a partir del trabajo territorial realizado en los antiguos ETCR, zonas aledañas, zonas urbanas y NPR de los territorios priorizados.</w:t>
            </w:r>
          </w:p>
          <w:p w14:paraId="513B70BE" w14:textId="77777777" w:rsidR="00A91913" w:rsidRPr="00A91913" w:rsidRDefault="00A91913" w:rsidP="00A91913">
            <w:pPr>
              <w:pStyle w:val="ListParagraph"/>
              <w:rPr>
                <w:lang w:val="es-CO"/>
              </w:rPr>
            </w:pPr>
          </w:p>
          <w:p w14:paraId="194E9CFD" w14:textId="0F54062E" w:rsidR="00A91359" w:rsidRPr="00A91913" w:rsidRDefault="00A91359" w:rsidP="00A91359">
            <w:pPr>
              <w:pStyle w:val="ListParagraph"/>
              <w:numPr>
                <w:ilvl w:val="0"/>
                <w:numId w:val="22"/>
              </w:numPr>
              <w:jc w:val="both"/>
              <w:rPr>
                <w:lang w:val="es-CO"/>
              </w:rPr>
            </w:pPr>
            <w:r w:rsidRPr="00A91913">
              <w:rPr>
                <w:lang w:val="es-CO"/>
              </w:rPr>
              <w:t xml:space="preserve">Socializar los resultados de la consultoría en los antiguos ETCR, zonas aledañas, zonas urbanas y NPR de los territorios priorizados, los Consejos Territoriales de Reincorporación de los territorios priorizados, </w:t>
            </w:r>
            <w:r w:rsidR="00A91913">
              <w:rPr>
                <w:lang w:val="es-CO"/>
              </w:rPr>
              <w:t xml:space="preserve">ECOMUN y </w:t>
            </w:r>
            <w:r w:rsidRPr="00A91913">
              <w:rPr>
                <w:lang w:val="es-CO"/>
              </w:rPr>
              <w:t>actores locales relevantes, la Mesa Técnica de Género del CNR, ONU Mujeres, Misión de Verificación de las Naciones Unidas, y otros actores.</w:t>
            </w:r>
          </w:p>
        </w:tc>
      </w:tr>
      <w:tr w:rsidR="00AE75EB" w:rsidRPr="001D759B"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1D759B" w:rsidRDefault="00AE75EB" w:rsidP="00131930">
            <w:pPr>
              <w:pStyle w:val="Heading1"/>
              <w:rPr>
                <w:rFonts w:cs="Arial"/>
                <w:i/>
                <w:iCs/>
                <w:szCs w:val="20"/>
                <w:lang w:val="es-CO"/>
              </w:rPr>
            </w:pPr>
            <w:r w:rsidRPr="001D759B">
              <w:rPr>
                <w:rFonts w:cs="Arial"/>
                <w:sz w:val="20"/>
                <w:szCs w:val="20"/>
                <w:lang w:val="es-CO"/>
              </w:rPr>
              <w:t xml:space="preserve">V.  Productos </w:t>
            </w:r>
            <w:r w:rsidR="00502E64" w:rsidRPr="001D759B">
              <w:rPr>
                <w:rFonts w:cs="Arial"/>
                <w:sz w:val="20"/>
                <w:szCs w:val="20"/>
                <w:lang w:val="es-CO"/>
              </w:rPr>
              <w:t>e</w:t>
            </w:r>
            <w:r w:rsidRPr="001D759B">
              <w:rPr>
                <w:rFonts w:cs="Arial"/>
                <w:sz w:val="20"/>
                <w:szCs w:val="20"/>
                <w:lang w:val="es-CO"/>
              </w:rPr>
              <w:t>sperados</w:t>
            </w:r>
          </w:p>
        </w:tc>
      </w:tr>
      <w:tr w:rsidR="00AE75EB" w:rsidRPr="008124BA" w14:paraId="08673D4B" w14:textId="77777777" w:rsidTr="001F7117">
        <w:tblPrEx>
          <w:tblLook w:val="0000" w:firstRow="0" w:lastRow="0" w:firstColumn="0" w:lastColumn="0" w:noHBand="0" w:noVBand="0"/>
        </w:tblPrEx>
        <w:trPr>
          <w:trHeight w:val="779"/>
        </w:trPr>
        <w:tc>
          <w:tcPr>
            <w:tcW w:w="9356" w:type="dxa"/>
            <w:gridSpan w:val="2"/>
          </w:tcPr>
          <w:p w14:paraId="0D2AF6AD" w14:textId="372F0845" w:rsidR="00BE2E9D" w:rsidRPr="0091270A" w:rsidRDefault="00BE2E9D" w:rsidP="0091270A">
            <w:pPr>
              <w:jc w:val="both"/>
              <w:rPr>
                <w:rFonts w:cs="Arial"/>
                <w:szCs w:val="20"/>
                <w:lang w:val="es-CO"/>
              </w:rPr>
            </w:pPr>
            <w:r w:rsidRPr="0091270A">
              <w:rPr>
                <w:rFonts w:cs="Arial"/>
                <w:szCs w:val="20"/>
                <w:lang w:val="es-CO"/>
              </w:rPr>
              <w:t>En el marco de las actividades propuestas, los(las) consultores(as) serán responsable de presentar los productos que se señalan a continuación:</w:t>
            </w:r>
          </w:p>
          <w:p w14:paraId="4445F4F5" w14:textId="77777777" w:rsidR="00BE2E9D" w:rsidRPr="00BE2E9D" w:rsidRDefault="00BE2E9D" w:rsidP="00BE2E9D">
            <w:pPr>
              <w:jc w:val="both"/>
              <w:rPr>
                <w:rFonts w:cs="Arial"/>
                <w:szCs w:val="20"/>
                <w:lang w:val="es-CO"/>
              </w:rPr>
            </w:pPr>
          </w:p>
          <w:p w14:paraId="478E49B6" w14:textId="46C119C1" w:rsidR="004579F1" w:rsidRPr="003D4E5E" w:rsidRDefault="00BE2E9D" w:rsidP="003D4E5E">
            <w:pPr>
              <w:pStyle w:val="ListParagraph"/>
              <w:numPr>
                <w:ilvl w:val="0"/>
                <w:numId w:val="22"/>
              </w:numPr>
              <w:jc w:val="both"/>
              <w:rPr>
                <w:color w:val="FF0000"/>
                <w:lang w:val="es-CO"/>
              </w:rPr>
            </w:pPr>
            <w:r w:rsidRPr="006E5EE1">
              <w:rPr>
                <w:rFonts w:cs="Arial"/>
                <w:b/>
                <w:bCs/>
                <w:szCs w:val="20"/>
                <w:lang w:val="es-CO"/>
              </w:rPr>
              <w:t>Producto No. 1:</w:t>
            </w:r>
            <w:r w:rsidRPr="006E5EE1">
              <w:rPr>
                <w:rFonts w:cs="Arial"/>
                <w:szCs w:val="20"/>
                <w:lang w:val="es-CO"/>
              </w:rPr>
              <w:t xml:space="preserve"> Plan de trabajo y propuesta metodológica concertada</w:t>
            </w:r>
            <w:r w:rsidR="003D4E5E">
              <w:rPr>
                <w:rFonts w:cs="Arial"/>
                <w:szCs w:val="20"/>
                <w:lang w:val="es-CO"/>
              </w:rPr>
              <w:t xml:space="preserve"> con </w:t>
            </w:r>
            <w:r w:rsidRPr="006E5EE1">
              <w:rPr>
                <w:rFonts w:cs="Arial"/>
                <w:szCs w:val="20"/>
                <w:lang w:val="es-CO"/>
              </w:rPr>
              <w:t>la Mesa Técnica de Género del CNR, ONU Mujeres, Misión de Verificación de las Naciones Unidas</w:t>
            </w:r>
            <w:r w:rsidR="003D4E5E">
              <w:rPr>
                <w:rFonts w:cs="Arial"/>
                <w:szCs w:val="20"/>
                <w:lang w:val="es-CO"/>
              </w:rPr>
              <w:t xml:space="preserve">, el PNUD y </w:t>
            </w:r>
            <w:r w:rsidR="003D4E5E">
              <w:rPr>
                <w:lang w:val="es-CO"/>
              </w:rPr>
              <w:t>actores relevantes del territorio priorizado en la manera que sea requerida.</w:t>
            </w:r>
          </w:p>
          <w:p w14:paraId="38AEADE0" w14:textId="77777777" w:rsidR="004579F1" w:rsidRPr="004579F1" w:rsidRDefault="004579F1" w:rsidP="004579F1">
            <w:pPr>
              <w:pStyle w:val="ListParagraph"/>
              <w:rPr>
                <w:rFonts w:cs="Arial"/>
                <w:szCs w:val="20"/>
                <w:lang w:val="es-CO"/>
              </w:rPr>
            </w:pPr>
          </w:p>
          <w:p w14:paraId="4AD337FD" w14:textId="3F27AC3B" w:rsidR="00BE2E9D" w:rsidRDefault="004579F1" w:rsidP="004579F1">
            <w:pPr>
              <w:pStyle w:val="ListParagraph"/>
              <w:jc w:val="both"/>
              <w:rPr>
                <w:rFonts w:cs="Arial"/>
                <w:szCs w:val="20"/>
                <w:lang w:val="es-CO"/>
              </w:rPr>
            </w:pPr>
            <w:r>
              <w:rPr>
                <w:rFonts w:cs="Arial"/>
                <w:szCs w:val="20"/>
                <w:lang w:val="es-CO"/>
              </w:rPr>
              <w:t xml:space="preserve">Tiempo de entrega: </w:t>
            </w:r>
            <w:r w:rsidR="00BE2E9D" w:rsidRPr="006E5EE1">
              <w:rPr>
                <w:rFonts w:cs="Arial"/>
                <w:szCs w:val="20"/>
                <w:lang w:val="es-CO"/>
              </w:rPr>
              <w:t>15 días después de la firma del contrato</w:t>
            </w:r>
          </w:p>
          <w:p w14:paraId="70072BD9" w14:textId="34F24DCF" w:rsidR="004579F1" w:rsidRPr="006E5EE1" w:rsidRDefault="004579F1" w:rsidP="004579F1">
            <w:pPr>
              <w:pStyle w:val="ListParagraph"/>
              <w:jc w:val="both"/>
              <w:rPr>
                <w:rFonts w:cs="Arial"/>
                <w:szCs w:val="20"/>
                <w:lang w:val="es-CO"/>
              </w:rPr>
            </w:pPr>
            <w:r>
              <w:rPr>
                <w:rFonts w:cs="Arial"/>
                <w:szCs w:val="20"/>
                <w:lang w:val="es-CO"/>
              </w:rPr>
              <w:t>Porcentaje de Pago: 0%</w:t>
            </w:r>
          </w:p>
          <w:p w14:paraId="2417CEB6" w14:textId="77777777" w:rsidR="00BE2E9D" w:rsidRPr="00BE2E9D" w:rsidRDefault="00BE2E9D" w:rsidP="00BE2E9D">
            <w:pPr>
              <w:jc w:val="both"/>
              <w:rPr>
                <w:rFonts w:cs="Arial"/>
                <w:szCs w:val="20"/>
                <w:lang w:val="es-CO"/>
              </w:rPr>
            </w:pPr>
          </w:p>
          <w:p w14:paraId="2AAF9BF0" w14:textId="0FC0334D" w:rsidR="00AE75EB" w:rsidRDefault="00BE2E9D" w:rsidP="006E5EE1">
            <w:pPr>
              <w:pStyle w:val="ListParagraph"/>
              <w:numPr>
                <w:ilvl w:val="0"/>
                <w:numId w:val="23"/>
              </w:numPr>
              <w:jc w:val="both"/>
              <w:rPr>
                <w:rFonts w:cs="Arial"/>
                <w:szCs w:val="20"/>
                <w:lang w:val="es-CO"/>
              </w:rPr>
            </w:pPr>
            <w:r w:rsidRPr="006E5EE1">
              <w:rPr>
                <w:rFonts w:cs="Arial"/>
                <w:b/>
                <w:bCs/>
                <w:szCs w:val="20"/>
                <w:lang w:val="es-CO"/>
              </w:rPr>
              <w:t>Producto No. 2:</w:t>
            </w:r>
            <w:r w:rsidRPr="006E5EE1">
              <w:rPr>
                <w:rFonts w:cs="Arial"/>
                <w:szCs w:val="20"/>
                <w:lang w:val="es-CO"/>
              </w:rPr>
              <w:t xml:space="preserve"> Elaborar un diagnóstico que dé cuenta de los avances y necesidades para la incorporación del enfoque de género y distribución del trabajo de cuidado en proyectos productivos de reincorporación en territorios priorizados, de acuerdo con las recomendaciones y observaciones a los proyectos por parte de la Mesa de Género del CNR en el caso de los proyectos colectivos aprobados por el CNR, teniendo en cuanta los impactos que sobre dichos avances y necesidades a traido la crisis sanitaria por el COVID-19. El diagnóstico debe incluir el mapeo de entidades para la coordinación local de apoyo a las iniciativas productivas</w:t>
            </w:r>
            <w:r w:rsidR="007B3343">
              <w:rPr>
                <w:rFonts w:cs="Arial"/>
                <w:szCs w:val="20"/>
                <w:lang w:val="es-CO"/>
              </w:rPr>
              <w:t xml:space="preserve"> y su sostenibilidad,</w:t>
            </w:r>
            <w:r w:rsidRPr="006E5EE1">
              <w:rPr>
                <w:rFonts w:cs="Arial"/>
                <w:szCs w:val="20"/>
                <w:lang w:val="es-CO"/>
              </w:rPr>
              <w:t xml:space="preserve"> la oferta y demanda de servicios de cuidado y propuestas para el desarrollo de alianzas para el reconocimiento, reducción y redistribución. </w:t>
            </w:r>
          </w:p>
          <w:p w14:paraId="697C649E" w14:textId="77777777" w:rsidR="004579F1" w:rsidRPr="004579F1" w:rsidRDefault="004579F1" w:rsidP="004579F1">
            <w:pPr>
              <w:pStyle w:val="ListParagraph"/>
              <w:rPr>
                <w:rFonts w:cs="Arial"/>
                <w:szCs w:val="20"/>
                <w:lang w:val="es-CO"/>
              </w:rPr>
            </w:pPr>
          </w:p>
          <w:p w14:paraId="491DB45E" w14:textId="5A15DFA5" w:rsidR="004579F1" w:rsidRDefault="004579F1" w:rsidP="004579F1">
            <w:pPr>
              <w:pStyle w:val="ListParagraph"/>
              <w:jc w:val="both"/>
              <w:rPr>
                <w:rFonts w:cs="Arial"/>
                <w:szCs w:val="20"/>
                <w:lang w:val="es-CO"/>
              </w:rPr>
            </w:pPr>
            <w:r>
              <w:rPr>
                <w:rFonts w:cs="Arial"/>
                <w:szCs w:val="20"/>
                <w:lang w:val="es-CO"/>
              </w:rPr>
              <w:t>Tiempo de entrega: 1 mes</w:t>
            </w:r>
            <w:r w:rsidRPr="006E5EE1">
              <w:rPr>
                <w:rFonts w:cs="Arial"/>
                <w:szCs w:val="20"/>
                <w:lang w:val="es-CO"/>
              </w:rPr>
              <w:t xml:space="preserve"> después de la firma del contrato</w:t>
            </w:r>
          </w:p>
          <w:p w14:paraId="139D4EAC" w14:textId="34EA2E9F" w:rsidR="004579F1" w:rsidRPr="006E5EE1" w:rsidRDefault="004579F1" w:rsidP="004579F1">
            <w:pPr>
              <w:pStyle w:val="ListParagraph"/>
              <w:jc w:val="both"/>
              <w:rPr>
                <w:rFonts w:cs="Arial"/>
                <w:szCs w:val="20"/>
                <w:lang w:val="es-CO"/>
              </w:rPr>
            </w:pPr>
            <w:r>
              <w:rPr>
                <w:rFonts w:cs="Arial"/>
                <w:szCs w:val="20"/>
                <w:lang w:val="es-CO"/>
              </w:rPr>
              <w:t>Porcentaje de Pago: 30%</w:t>
            </w:r>
          </w:p>
          <w:p w14:paraId="2E61656A" w14:textId="77777777" w:rsidR="004579F1" w:rsidRPr="006E5EE1" w:rsidRDefault="004579F1" w:rsidP="004579F1">
            <w:pPr>
              <w:pStyle w:val="ListParagraph"/>
              <w:jc w:val="both"/>
              <w:rPr>
                <w:rFonts w:cs="Arial"/>
                <w:szCs w:val="20"/>
                <w:lang w:val="es-CO"/>
              </w:rPr>
            </w:pPr>
          </w:p>
          <w:p w14:paraId="2ADEA756" w14:textId="3AC649BC" w:rsidR="00BE2E9D" w:rsidRDefault="00BE2E9D" w:rsidP="00BE2E9D">
            <w:pPr>
              <w:jc w:val="both"/>
              <w:rPr>
                <w:rFonts w:cs="Arial"/>
                <w:szCs w:val="20"/>
                <w:lang w:val="es-CO"/>
              </w:rPr>
            </w:pPr>
          </w:p>
          <w:p w14:paraId="4EFBCA38" w14:textId="77777777" w:rsidR="006E5EE1" w:rsidRDefault="00BE2E9D" w:rsidP="006E5EE1">
            <w:pPr>
              <w:pStyle w:val="ListParagraph"/>
              <w:numPr>
                <w:ilvl w:val="0"/>
                <w:numId w:val="23"/>
              </w:numPr>
              <w:jc w:val="both"/>
              <w:rPr>
                <w:rFonts w:cs="Arial"/>
                <w:szCs w:val="20"/>
                <w:lang w:val="es-CO"/>
              </w:rPr>
            </w:pPr>
            <w:r w:rsidRPr="006E5EE1">
              <w:rPr>
                <w:rFonts w:cs="Arial"/>
                <w:b/>
                <w:bCs/>
                <w:szCs w:val="20"/>
                <w:lang w:val="es-CO"/>
              </w:rPr>
              <w:t>Producto No. 3:</w:t>
            </w:r>
            <w:r w:rsidR="006E5EE1" w:rsidRPr="0028178D">
              <w:rPr>
                <w:lang w:val="es-CO"/>
              </w:rPr>
              <w:t xml:space="preserve"> </w:t>
            </w:r>
            <w:r w:rsidR="006E5EE1" w:rsidRPr="006E5EE1">
              <w:rPr>
                <w:rFonts w:cs="Arial"/>
                <w:szCs w:val="20"/>
                <w:lang w:val="es-CO"/>
              </w:rPr>
              <w:t xml:space="preserve">Documento que </w:t>
            </w:r>
            <w:proofErr w:type="spellStart"/>
            <w:r w:rsidR="006E5EE1" w:rsidRPr="006E5EE1">
              <w:rPr>
                <w:rFonts w:cs="Arial"/>
                <w:szCs w:val="20"/>
                <w:lang w:val="es-CO"/>
              </w:rPr>
              <w:t>de</w:t>
            </w:r>
            <w:proofErr w:type="spellEnd"/>
            <w:r w:rsidR="006E5EE1" w:rsidRPr="006E5EE1">
              <w:rPr>
                <w:rFonts w:cs="Arial"/>
                <w:szCs w:val="20"/>
                <w:lang w:val="es-CO"/>
              </w:rPr>
              <w:t xml:space="preserve"> cuenta de: </w:t>
            </w:r>
          </w:p>
          <w:p w14:paraId="2C89A5BB" w14:textId="77777777" w:rsidR="006E5EE1" w:rsidRPr="006E5EE1" w:rsidRDefault="006E5EE1" w:rsidP="006E5EE1">
            <w:pPr>
              <w:pStyle w:val="ListParagraph"/>
              <w:rPr>
                <w:rFonts w:cs="Arial"/>
                <w:szCs w:val="20"/>
                <w:lang w:val="es-CO"/>
              </w:rPr>
            </w:pPr>
          </w:p>
          <w:p w14:paraId="4623FF70" w14:textId="0C7B7FB3" w:rsidR="006E5EE1" w:rsidRDefault="006E5EE1" w:rsidP="006E5EE1">
            <w:pPr>
              <w:pStyle w:val="ListParagraph"/>
              <w:numPr>
                <w:ilvl w:val="1"/>
                <w:numId w:val="23"/>
              </w:numPr>
              <w:jc w:val="both"/>
              <w:rPr>
                <w:rFonts w:cs="Arial"/>
                <w:szCs w:val="20"/>
                <w:lang w:val="es-CO"/>
              </w:rPr>
            </w:pPr>
            <w:r w:rsidRPr="006E5EE1">
              <w:rPr>
                <w:rFonts w:cs="Arial"/>
                <w:szCs w:val="20"/>
                <w:lang w:val="es-CO"/>
              </w:rPr>
              <w:t xml:space="preserve">sistematización de los ejercicios de sensibilización, revisión con las personas encargadas de la formulación e implementación y de las acciones de incorporación de la perspectiva de género en proyectos productivos de reincorporación, </w:t>
            </w:r>
            <w:r w:rsidRPr="00A91913">
              <w:rPr>
                <w:lang w:val="es-CO"/>
              </w:rPr>
              <w:t>en los antiguos ETCR, zonas aledañas, zonas urbanas y NPR de los territorios priorizados</w:t>
            </w:r>
            <w:r>
              <w:rPr>
                <w:lang w:val="es-CO"/>
              </w:rPr>
              <w:t>, así como en las cooperativas en articulación con ECOMUN</w:t>
            </w:r>
            <w:r w:rsidRPr="00A91913">
              <w:rPr>
                <w:lang w:val="es-CO"/>
              </w:rPr>
              <w:t xml:space="preserve"> </w:t>
            </w:r>
            <w:r>
              <w:rPr>
                <w:lang w:val="es-CO"/>
              </w:rPr>
              <w:t>y</w:t>
            </w:r>
            <w:r w:rsidRPr="00A91913">
              <w:rPr>
                <w:lang w:val="es-CO"/>
              </w:rPr>
              <w:t xml:space="preserve"> las entidades incluidas en el mapeo de coordinación local de apoyo a las iniciativas productivas</w:t>
            </w:r>
            <w:r w:rsidRPr="006E5EE1">
              <w:rPr>
                <w:rFonts w:cs="Arial"/>
                <w:szCs w:val="20"/>
                <w:lang w:val="es-CO"/>
              </w:rPr>
              <w:t xml:space="preserve"> en los territorios priorizados.</w:t>
            </w:r>
          </w:p>
          <w:p w14:paraId="32E3F7D7" w14:textId="22BA8F0A" w:rsidR="006E5EE1" w:rsidRPr="004579F1" w:rsidRDefault="006E5EE1" w:rsidP="006E5EE1">
            <w:pPr>
              <w:pStyle w:val="ListParagraph"/>
              <w:numPr>
                <w:ilvl w:val="1"/>
                <w:numId w:val="23"/>
              </w:numPr>
              <w:jc w:val="both"/>
              <w:rPr>
                <w:rFonts w:cs="Arial"/>
                <w:szCs w:val="20"/>
                <w:lang w:val="es-CO"/>
              </w:rPr>
            </w:pPr>
            <w:r w:rsidRPr="006E5EE1">
              <w:rPr>
                <w:rFonts w:cs="Arial"/>
                <w:szCs w:val="20"/>
                <w:lang w:val="es-CO"/>
              </w:rPr>
              <w:t>ajustes para la incorporación de la perspectiva de género y la coordinación local de apoyo en los proyectos productivos priorizados de acuerdo con la fase en que se encuentren</w:t>
            </w:r>
            <w:r>
              <w:rPr>
                <w:rFonts w:cs="Arial"/>
                <w:szCs w:val="20"/>
                <w:lang w:val="es-CO"/>
              </w:rPr>
              <w:t xml:space="preserve"> </w:t>
            </w:r>
            <w:r>
              <w:rPr>
                <w:lang w:val="es-CO"/>
              </w:rPr>
              <w:t xml:space="preserve">y el impacto COVID-19. </w:t>
            </w:r>
          </w:p>
          <w:p w14:paraId="6FD7FA23" w14:textId="4BA3FA70" w:rsidR="004579F1" w:rsidRDefault="004579F1" w:rsidP="004579F1">
            <w:pPr>
              <w:pStyle w:val="ListParagraph"/>
              <w:ind w:left="1440"/>
              <w:jc w:val="both"/>
              <w:rPr>
                <w:lang w:val="es-CO"/>
              </w:rPr>
            </w:pPr>
          </w:p>
          <w:p w14:paraId="55F71D0E" w14:textId="77777777" w:rsidR="004579F1" w:rsidRDefault="004579F1" w:rsidP="004579F1">
            <w:pPr>
              <w:pStyle w:val="ListParagraph"/>
              <w:jc w:val="both"/>
              <w:rPr>
                <w:rFonts w:cs="Arial"/>
                <w:szCs w:val="20"/>
                <w:lang w:val="es-CO"/>
              </w:rPr>
            </w:pPr>
            <w:r>
              <w:rPr>
                <w:rFonts w:cs="Arial"/>
                <w:szCs w:val="20"/>
                <w:lang w:val="es-CO"/>
              </w:rPr>
              <w:t xml:space="preserve">Tiempo de entrega: </w:t>
            </w:r>
            <w:r>
              <w:rPr>
                <w:lang w:val="es-CO"/>
              </w:rPr>
              <w:t>2 meses y 2 semanas después de la firma del contrato</w:t>
            </w:r>
          </w:p>
          <w:p w14:paraId="04229568" w14:textId="7F6295F5" w:rsidR="004579F1" w:rsidRPr="006E5EE1" w:rsidRDefault="004579F1" w:rsidP="004579F1">
            <w:pPr>
              <w:pStyle w:val="ListParagraph"/>
              <w:jc w:val="both"/>
              <w:rPr>
                <w:rFonts w:cs="Arial"/>
                <w:szCs w:val="20"/>
                <w:lang w:val="es-CO"/>
              </w:rPr>
            </w:pPr>
            <w:r>
              <w:rPr>
                <w:rFonts w:cs="Arial"/>
                <w:szCs w:val="20"/>
                <w:lang w:val="es-CO"/>
              </w:rPr>
              <w:t xml:space="preserve">Porcentaje de Pago: </w:t>
            </w:r>
            <w:r w:rsidR="0091270A">
              <w:rPr>
                <w:rFonts w:cs="Arial"/>
                <w:szCs w:val="20"/>
                <w:lang w:val="es-CO"/>
              </w:rPr>
              <w:t>4</w:t>
            </w:r>
            <w:r>
              <w:rPr>
                <w:rFonts w:cs="Arial"/>
                <w:szCs w:val="20"/>
                <w:lang w:val="es-CO"/>
              </w:rPr>
              <w:t>0%</w:t>
            </w:r>
          </w:p>
          <w:p w14:paraId="6CCB7FEA" w14:textId="77777777" w:rsidR="004579F1" w:rsidRPr="006E5EE1" w:rsidRDefault="004579F1" w:rsidP="004579F1">
            <w:pPr>
              <w:pStyle w:val="ListParagraph"/>
              <w:ind w:left="1440"/>
              <w:jc w:val="both"/>
              <w:rPr>
                <w:rFonts w:cs="Arial"/>
                <w:szCs w:val="20"/>
                <w:lang w:val="es-CO"/>
              </w:rPr>
            </w:pPr>
          </w:p>
          <w:p w14:paraId="387C7672" w14:textId="77777777" w:rsidR="006E5EE1" w:rsidRPr="006E5EE1" w:rsidRDefault="006E5EE1" w:rsidP="006E5EE1">
            <w:pPr>
              <w:pStyle w:val="ListParagraph"/>
              <w:ind w:left="1440"/>
              <w:jc w:val="both"/>
              <w:rPr>
                <w:rFonts w:cs="Arial"/>
                <w:szCs w:val="20"/>
                <w:lang w:val="es-CO"/>
              </w:rPr>
            </w:pPr>
          </w:p>
          <w:p w14:paraId="0C4226F2" w14:textId="603AF6E6" w:rsidR="004579F1" w:rsidRPr="004579F1" w:rsidRDefault="006E5EE1" w:rsidP="000F410C">
            <w:pPr>
              <w:pStyle w:val="ListParagraph"/>
              <w:numPr>
                <w:ilvl w:val="0"/>
                <w:numId w:val="23"/>
              </w:numPr>
              <w:jc w:val="both"/>
              <w:rPr>
                <w:rFonts w:cs="Arial"/>
                <w:szCs w:val="20"/>
                <w:lang w:val="es-CO"/>
              </w:rPr>
            </w:pPr>
            <w:r w:rsidRPr="004579F1">
              <w:rPr>
                <w:b/>
                <w:bCs/>
                <w:lang w:val="es-CO"/>
              </w:rPr>
              <w:t>Producto No. 4:</w:t>
            </w:r>
            <w:r w:rsidRPr="004579F1">
              <w:rPr>
                <w:lang w:val="es-CO"/>
              </w:rPr>
              <w:t xml:space="preserve"> Documento de recomendaciones y lecciones aprendidas sobre sobre la incorporación del enfoque de género en proyectos productivos para la reincorporación que incluya un análisis sobre la aplicación de las recomendaciones sobre los proyectos por parte de </w:t>
            </w:r>
            <w:r w:rsidR="007B3343">
              <w:rPr>
                <w:lang w:val="es-CO"/>
              </w:rPr>
              <w:t>l</w:t>
            </w:r>
            <w:r w:rsidRPr="004579F1">
              <w:rPr>
                <w:lang w:val="es-CO"/>
              </w:rPr>
              <w:t xml:space="preserve">a Mesa de Género del CNR, al igual que sobre oferta y demanda de servicios de cuidado en los territorios de intervención, así como posibles alianzas locales para el desarrollo y sostenibilidad del enfoque de género en las iniciativas productivas priorizadas. </w:t>
            </w:r>
          </w:p>
          <w:p w14:paraId="2256FEEB" w14:textId="77777777" w:rsidR="00615F80" w:rsidRDefault="00615F80" w:rsidP="004579F1">
            <w:pPr>
              <w:pStyle w:val="ListParagraph"/>
              <w:jc w:val="both"/>
              <w:rPr>
                <w:rFonts w:cs="Arial"/>
                <w:szCs w:val="20"/>
                <w:lang w:val="es-CO"/>
              </w:rPr>
            </w:pPr>
          </w:p>
          <w:p w14:paraId="63D90F1D" w14:textId="2D75FC26" w:rsidR="004579F1" w:rsidRDefault="004579F1" w:rsidP="004579F1">
            <w:pPr>
              <w:pStyle w:val="ListParagraph"/>
              <w:jc w:val="both"/>
              <w:rPr>
                <w:rFonts w:cs="Arial"/>
                <w:szCs w:val="20"/>
                <w:lang w:val="es-CO"/>
              </w:rPr>
            </w:pPr>
            <w:r>
              <w:rPr>
                <w:rFonts w:cs="Arial"/>
                <w:szCs w:val="20"/>
                <w:lang w:val="es-CO"/>
              </w:rPr>
              <w:t xml:space="preserve">Tiempo de entrega: </w:t>
            </w:r>
            <w:r w:rsidRPr="004579F1">
              <w:rPr>
                <w:lang w:val="es-CO"/>
              </w:rPr>
              <w:t>3 meses y 2 semanas después de la firma del contrato</w:t>
            </w:r>
          </w:p>
          <w:p w14:paraId="20CA3530" w14:textId="02E3BA97" w:rsidR="00677324" w:rsidRPr="00AF614A" w:rsidRDefault="004579F1" w:rsidP="004579F1">
            <w:pPr>
              <w:jc w:val="both"/>
              <w:rPr>
                <w:lang w:val="es-CO"/>
              </w:rPr>
            </w:pPr>
            <w:r>
              <w:rPr>
                <w:rFonts w:cs="Arial"/>
                <w:szCs w:val="20"/>
                <w:lang w:val="es-CO"/>
              </w:rPr>
              <w:t xml:space="preserve">             Porcentaje de Pago: 30%</w:t>
            </w:r>
          </w:p>
        </w:tc>
      </w:tr>
      <w:tr w:rsidR="00AE75EB" w:rsidRPr="008C5271"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1D759B" w:rsidRDefault="00AE75EB" w:rsidP="00CF77D1">
            <w:pPr>
              <w:pStyle w:val="Heading1"/>
              <w:rPr>
                <w:rFonts w:cs="Arial"/>
                <w:b w:val="0"/>
                <w:bCs w:val="0"/>
                <w:iCs/>
                <w:sz w:val="20"/>
                <w:szCs w:val="20"/>
                <w:lang w:val="es-CO"/>
              </w:rPr>
            </w:pPr>
            <w:r w:rsidRPr="001D759B">
              <w:rPr>
                <w:rFonts w:cs="Arial"/>
                <w:sz w:val="20"/>
                <w:szCs w:val="20"/>
                <w:lang w:val="es-CO"/>
              </w:rPr>
              <w:t xml:space="preserve">VI. Remuneración y </w:t>
            </w:r>
            <w:r w:rsidR="00FF38B0" w:rsidRPr="001D759B">
              <w:rPr>
                <w:rFonts w:cs="Arial"/>
                <w:sz w:val="20"/>
                <w:szCs w:val="20"/>
                <w:lang w:val="es-CO"/>
              </w:rPr>
              <w:t>f</w:t>
            </w:r>
            <w:r w:rsidRPr="001D759B">
              <w:rPr>
                <w:rFonts w:cs="Arial"/>
                <w:sz w:val="20"/>
                <w:szCs w:val="20"/>
                <w:lang w:val="es-CO"/>
              </w:rPr>
              <w:t xml:space="preserve">orma de </w:t>
            </w:r>
            <w:r w:rsidR="00FF38B0" w:rsidRPr="001D759B">
              <w:rPr>
                <w:rFonts w:cs="Arial"/>
                <w:sz w:val="20"/>
                <w:szCs w:val="20"/>
                <w:lang w:val="es-CO"/>
              </w:rPr>
              <w:t>p</w:t>
            </w:r>
            <w:r w:rsidRPr="001D759B">
              <w:rPr>
                <w:rFonts w:cs="Arial"/>
                <w:sz w:val="20"/>
                <w:szCs w:val="20"/>
                <w:lang w:val="es-CO"/>
              </w:rPr>
              <w:t>ago</w:t>
            </w:r>
          </w:p>
        </w:tc>
      </w:tr>
      <w:tr w:rsidR="00AE75EB" w:rsidRPr="008C5271" w14:paraId="60859C49" w14:textId="77777777" w:rsidTr="001F7117">
        <w:tblPrEx>
          <w:tblLook w:val="0000" w:firstRow="0" w:lastRow="0" w:firstColumn="0" w:lastColumn="0" w:noHBand="0" w:noVBand="0"/>
        </w:tblPrEx>
        <w:tc>
          <w:tcPr>
            <w:tcW w:w="9356" w:type="dxa"/>
            <w:gridSpan w:val="2"/>
          </w:tcPr>
          <w:p w14:paraId="41EC1F72" w14:textId="77777777" w:rsidR="00023320" w:rsidRPr="00023320" w:rsidRDefault="00023320" w:rsidP="00023320">
            <w:pPr>
              <w:widowControl w:val="0"/>
              <w:overflowPunct w:val="0"/>
              <w:adjustRightInd w:val="0"/>
              <w:contextualSpacing/>
              <w:jc w:val="both"/>
              <w:rPr>
                <w:color w:val="000000"/>
                <w:spacing w:val="2"/>
                <w:szCs w:val="20"/>
                <w:lang w:val="es-CO"/>
              </w:rPr>
            </w:pPr>
          </w:p>
          <w:p w14:paraId="1A7F3B19" w14:textId="7E7E514A" w:rsidR="00023320" w:rsidRPr="008124BA" w:rsidRDefault="00023320" w:rsidP="00023320">
            <w:pPr>
              <w:widowControl w:val="0"/>
              <w:overflowPunct w:val="0"/>
              <w:adjustRightInd w:val="0"/>
              <w:contextualSpacing/>
              <w:jc w:val="both"/>
              <w:rPr>
                <w:spacing w:val="2"/>
                <w:szCs w:val="20"/>
                <w:lang w:val="es-CO"/>
              </w:rPr>
            </w:pPr>
            <w:r w:rsidRPr="008124BA">
              <w:rPr>
                <w:spacing w:val="2"/>
                <w:szCs w:val="20"/>
                <w:lang w:val="es-CO"/>
              </w:rPr>
              <w:t xml:space="preserve">El (a) consultor/a seleccionado/a recibirá una oferta, por el valor estimado </w:t>
            </w:r>
            <w:proofErr w:type="gramStart"/>
            <w:r w:rsidRPr="008124BA">
              <w:rPr>
                <w:spacing w:val="2"/>
                <w:szCs w:val="20"/>
                <w:lang w:val="es-CO"/>
              </w:rPr>
              <w:t>de acuerdo a</w:t>
            </w:r>
            <w:proofErr w:type="gramEnd"/>
            <w:r w:rsidRPr="008124BA">
              <w:rPr>
                <w:spacing w:val="2"/>
                <w:szCs w:val="20"/>
                <w:lang w:val="es-CO"/>
              </w:rPr>
              <w:t xml:space="preserve"> la experiencia y cumplimiento del perfil requerido, en comparación con la tabla de honorarios de ONU Mujeres. </w:t>
            </w:r>
          </w:p>
          <w:p w14:paraId="1E0AEA07" w14:textId="4F016E81" w:rsidR="00023320" w:rsidRDefault="00023320" w:rsidP="00023320">
            <w:pPr>
              <w:widowControl w:val="0"/>
              <w:overflowPunct w:val="0"/>
              <w:adjustRightInd w:val="0"/>
              <w:contextualSpacing/>
              <w:jc w:val="both"/>
              <w:rPr>
                <w:color w:val="000000"/>
                <w:spacing w:val="2"/>
                <w:szCs w:val="20"/>
                <w:lang w:val="es-CO"/>
              </w:rPr>
            </w:pPr>
          </w:p>
          <w:p w14:paraId="49D32ECF" w14:textId="77777777" w:rsidR="00615F80" w:rsidRDefault="00615F80" w:rsidP="00615F80">
            <w:pPr>
              <w:widowControl w:val="0"/>
              <w:overflowPunct w:val="0"/>
              <w:adjustRightInd w:val="0"/>
              <w:jc w:val="both"/>
              <w:rPr>
                <w:rFonts w:cs="Arial"/>
                <w:szCs w:val="20"/>
                <w:lang w:val="es-ES_tradnl"/>
              </w:rPr>
            </w:pPr>
            <w:r>
              <w:rPr>
                <w:rFonts w:cs="Arial"/>
                <w:szCs w:val="20"/>
                <w:lang w:val="es-ES_tradnl"/>
              </w:rPr>
              <w:t>100% del porcentaje establecido para cada producto después de recibido a satisfacción, cumplidos los requisitos para iniciar trámite de pago, el cual no tomará más de 30 días.</w:t>
            </w:r>
          </w:p>
          <w:p w14:paraId="04F936FD" w14:textId="77777777" w:rsidR="00615F80" w:rsidRPr="00615F80" w:rsidRDefault="00615F80" w:rsidP="00023320">
            <w:pPr>
              <w:widowControl w:val="0"/>
              <w:overflowPunct w:val="0"/>
              <w:adjustRightInd w:val="0"/>
              <w:contextualSpacing/>
              <w:jc w:val="both"/>
              <w:rPr>
                <w:color w:val="000000"/>
                <w:spacing w:val="2"/>
                <w:szCs w:val="20"/>
                <w:lang w:val="es-ES_tradnl"/>
              </w:rPr>
            </w:pPr>
          </w:p>
          <w:p w14:paraId="3E6952D2" w14:textId="77777777" w:rsidR="002342DA" w:rsidRDefault="00023320" w:rsidP="00023320">
            <w:pPr>
              <w:widowControl w:val="0"/>
              <w:overflowPunct w:val="0"/>
              <w:adjustRightInd w:val="0"/>
              <w:contextualSpacing/>
              <w:jc w:val="both"/>
              <w:rPr>
                <w:color w:val="000000"/>
                <w:spacing w:val="2"/>
                <w:szCs w:val="20"/>
                <w:lang w:val="es-CO"/>
              </w:rPr>
            </w:pPr>
            <w:r w:rsidRPr="00023320">
              <w:rPr>
                <w:color w:val="000000"/>
                <w:spacing w:val="2"/>
                <w:szCs w:val="20"/>
                <w:lang w:val="es-CO"/>
              </w:rPr>
              <w:t>ONU Mujeres no otorga anticipos.</w:t>
            </w:r>
          </w:p>
          <w:p w14:paraId="3CDF607E" w14:textId="56560E24" w:rsidR="00023320" w:rsidRPr="001D759B" w:rsidRDefault="00023320" w:rsidP="00023320">
            <w:pPr>
              <w:widowControl w:val="0"/>
              <w:overflowPunct w:val="0"/>
              <w:adjustRightInd w:val="0"/>
              <w:contextualSpacing/>
              <w:jc w:val="both"/>
              <w:rPr>
                <w:rFonts w:cs="Arial"/>
                <w:szCs w:val="20"/>
                <w:lang w:val="es-CO"/>
              </w:rPr>
            </w:pPr>
          </w:p>
        </w:tc>
      </w:tr>
      <w:tr w:rsidR="00873CF0" w:rsidRPr="008C5271"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1D759B" w:rsidRDefault="00873CF0" w:rsidP="00CF77D1">
            <w:pPr>
              <w:pStyle w:val="Heading1"/>
              <w:rPr>
                <w:rFonts w:cs="Arial"/>
                <w:b w:val="0"/>
                <w:bCs w:val="0"/>
                <w:iCs/>
                <w:sz w:val="20"/>
                <w:szCs w:val="20"/>
                <w:lang w:val="es-CO"/>
              </w:rPr>
            </w:pPr>
            <w:r w:rsidRPr="001D759B">
              <w:rPr>
                <w:rFonts w:cs="Arial"/>
                <w:sz w:val="20"/>
                <w:szCs w:val="20"/>
                <w:lang w:val="es-CO"/>
              </w:rPr>
              <w:t xml:space="preserve">VII. Supervisión de la </w:t>
            </w:r>
            <w:r w:rsidR="00E51056" w:rsidRPr="001D759B">
              <w:rPr>
                <w:rFonts w:cs="Arial"/>
                <w:sz w:val="20"/>
                <w:szCs w:val="20"/>
                <w:lang w:val="es-CO"/>
              </w:rPr>
              <w:t>c</w:t>
            </w:r>
            <w:r w:rsidRPr="001D759B">
              <w:rPr>
                <w:rFonts w:cs="Arial"/>
                <w:sz w:val="20"/>
                <w:szCs w:val="20"/>
                <w:lang w:val="es-CO"/>
              </w:rPr>
              <w:t xml:space="preserve">onsultoría y </w:t>
            </w:r>
            <w:r w:rsidR="00E51056" w:rsidRPr="001D759B">
              <w:rPr>
                <w:rFonts w:cs="Arial"/>
                <w:sz w:val="20"/>
                <w:szCs w:val="20"/>
                <w:lang w:val="es-CO"/>
              </w:rPr>
              <w:t>o</w:t>
            </w:r>
            <w:r w:rsidRPr="001D759B">
              <w:rPr>
                <w:rFonts w:cs="Arial"/>
                <w:sz w:val="20"/>
                <w:szCs w:val="20"/>
                <w:lang w:val="es-CO"/>
              </w:rPr>
              <w:t xml:space="preserve">tros </w:t>
            </w:r>
            <w:r w:rsidR="00C2633D" w:rsidRPr="001D759B">
              <w:rPr>
                <w:rFonts w:cs="Arial"/>
                <w:sz w:val="20"/>
                <w:szCs w:val="20"/>
                <w:lang w:val="es-CO"/>
              </w:rPr>
              <w:t>acuerdos</w:t>
            </w:r>
          </w:p>
        </w:tc>
      </w:tr>
      <w:tr w:rsidR="00873CF0" w:rsidRPr="008C5271" w14:paraId="576BF63F" w14:textId="77777777" w:rsidTr="001F7117">
        <w:tblPrEx>
          <w:tblLook w:val="0000" w:firstRow="0" w:lastRow="0" w:firstColumn="0" w:lastColumn="0" w:noHBand="0" w:noVBand="0"/>
        </w:tblPrEx>
        <w:tc>
          <w:tcPr>
            <w:tcW w:w="9356" w:type="dxa"/>
            <w:gridSpan w:val="2"/>
          </w:tcPr>
          <w:p w14:paraId="0FF1E00F" w14:textId="77777777" w:rsidR="00C9354D" w:rsidRPr="001D759B" w:rsidRDefault="00C9354D" w:rsidP="00873CF0">
            <w:pPr>
              <w:jc w:val="both"/>
              <w:rPr>
                <w:rFonts w:cs="Arial"/>
                <w:szCs w:val="20"/>
                <w:lang w:val="es-CO"/>
              </w:rPr>
            </w:pPr>
          </w:p>
          <w:p w14:paraId="57AFD53D" w14:textId="23068C22" w:rsidR="00873CF0" w:rsidRDefault="006E5EE1" w:rsidP="00873CF0">
            <w:pPr>
              <w:jc w:val="both"/>
              <w:rPr>
                <w:rFonts w:cs="Arial"/>
                <w:szCs w:val="20"/>
                <w:lang w:val="es-CO"/>
              </w:rPr>
            </w:pPr>
            <w:r w:rsidRPr="006E5EE1">
              <w:rPr>
                <w:rFonts w:cs="Arial"/>
                <w:szCs w:val="20"/>
                <w:lang w:val="es-CO"/>
              </w:rPr>
              <w:t xml:space="preserve">La supervisión de la presente consultoría se realizará </w:t>
            </w:r>
            <w:r>
              <w:rPr>
                <w:rFonts w:cs="Arial"/>
                <w:szCs w:val="20"/>
                <w:lang w:val="es-CO"/>
              </w:rPr>
              <w:t xml:space="preserve">por parte de la delegada del Area de Mujeres, Paz y Seguridad de ONU Mujeres y </w:t>
            </w:r>
            <w:r w:rsidRPr="006E5EE1">
              <w:rPr>
                <w:rFonts w:cs="Arial"/>
                <w:szCs w:val="20"/>
                <w:lang w:val="es-CO"/>
              </w:rPr>
              <w:t>el/la delegada/o de la Misión de Verificación de la ONU</w:t>
            </w:r>
            <w:r>
              <w:rPr>
                <w:rFonts w:cs="Arial"/>
                <w:szCs w:val="20"/>
                <w:lang w:val="es-CO"/>
              </w:rPr>
              <w:t xml:space="preserve">, </w:t>
            </w:r>
            <w:r w:rsidRPr="006E5EE1">
              <w:rPr>
                <w:rFonts w:cs="Arial"/>
                <w:szCs w:val="20"/>
                <w:lang w:val="es-CO"/>
              </w:rPr>
              <w:t xml:space="preserve">en </w:t>
            </w:r>
            <w:r w:rsidR="00B148D6">
              <w:rPr>
                <w:rFonts w:cs="Arial"/>
                <w:szCs w:val="20"/>
                <w:lang w:val="es-CO"/>
              </w:rPr>
              <w:t>articulación</w:t>
            </w:r>
            <w:r w:rsidRPr="006E5EE1">
              <w:rPr>
                <w:rFonts w:cs="Arial"/>
                <w:szCs w:val="20"/>
                <w:lang w:val="es-CO"/>
              </w:rPr>
              <w:t xml:space="preserve"> </w:t>
            </w:r>
            <w:r>
              <w:rPr>
                <w:rFonts w:cs="Arial"/>
                <w:szCs w:val="20"/>
                <w:lang w:val="es-CO"/>
              </w:rPr>
              <w:t>con</w:t>
            </w:r>
            <w:r w:rsidRPr="006E5EE1">
              <w:rPr>
                <w:rFonts w:cs="Arial"/>
                <w:szCs w:val="20"/>
                <w:lang w:val="es-CO"/>
              </w:rPr>
              <w:t xml:space="preserve"> la Mesa Técnica de Género del Consejo Nacional de Reincorporación</w:t>
            </w:r>
            <w:r>
              <w:rPr>
                <w:rFonts w:cs="Arial"/>
                <w:szCs w:val="20"/>
                <w:lang w:val="es-CO"/>
              </w:rPr>
              <w:t>.</w:t>
            </w:r>
          </w:p>
          <w:p w14:paraId="25EE0769" w14:textId="77777777" w:rsidR="006E5EE1" w:rsidRPr="001D759B" w:rsidRDefault="006E5EE1" w:rsidP="00873CF0">
            <w:pPr>
              <w:jc w:val="both"/>
              <w:rPr>
                <w:rFonts w:cs="Arial"/>
                <w:szCs w:val="20"/>
                <w:lang w:val="es-CO"/>
              </w:rPr>
            </w:pPr>
          </w:p>
          <w:p w14:paraId="0F94679F" w14:textId="5CA95058" w:rsidR="00873CF0" w:rsidRPr="001D759B" w:rsidRDefault="00873CF0" w:rsidP="00873CF0">
            <w:pPr>
              <w:jc w:val="both"/>
              <w:rPr>
                <w:rFonts w:cs="Arial"/>
                <w:szCs w:val="20"/>
                <w:lang w:val="es-CO"/>
              </w:rPr>
            </w:pPr>
            <w:r w:rsidRPr="001D759B">
              <w:rPr>
                <w:rFonts w:cs="Arial"/>
                <w:szCs w:val="20"/>
                <w:lang w:val="es-CO"/>
              </w:rPr>
              <w:t xml:space="preserve">La presentación de </w:t>
            </w:r>
            <w:r w:rsidR="00452BE9" w:rsidRPr="001D759B">
              <w:rPr>
                <w:rFonts w:cs="Arial"/>
                <w:szCs w:val="20"/>
                <w:lang w:val="es-CO"/>
              </w:rPr>
              <w:t>informes</w:t>
            </w:r>
            <w:r w:rsidRPr="001D759B">
              <w:rPr>
                <w:rFonts w:cs="Arial"/>
                <w:szCs w:val="20"/>
                <w:lang w:val="es-CO"/>
              </w:rPr>
              <w:t xml:space="preserve"> deberá sujetarse a las especificaciones y requerimientos establecidos en los presentes términos de referencia. </w:t>
            </w:r>
          </w:p>
          <w:p w14:paraId="4B57E5CD" w14:textId="77777777" w:rsidR="00C2633D" w:rsidRPr="001D759B" w:rsidRDefault="00C2633D" w:rsidP="00873CF0">
            <w:pPr>
              <w:jc w:val="both"/>
              <w:rPr>
                <w:rFonts w:cs="Arial"/>
                <w:szCs w:val="20"/>
                <w:lang w:val="es-CO"/>
              </w:rPr>
            </w:pPr>
          </w:p>
          <w:p w14:paraId="0617B54E" w14:textId="77777777" w:rsidR="00C2633D" w:rsidRPr="001D759B" w:rsidRDefault="00873CF0" w:rsidP="00873CF0">
            <w:pPr>
              <w:tabs>
                <w:tab w:val="left" w:pos="851"/>
              </w:tabs>
              <w:jc w:val="both"/>
              <w:rPr>
                <w:rFonts w:cs="Arial"/>
                <w:szCs w:val="20"/>
                <w:lang w:val="es-CO"/>
              </w:rPr>
            </w:pPr>
            <w:r w:rsidRPr="001D759B">
              <w:rPr>
                <w:rFonts w:cs="Arial"/>
                <w:szCs w:val="20"/>
                <w:lang w:val="es-CO"/>
              </w:rPr>
              <w:t>La consultoría se desarrollará sobre la base de suma alzada, y contempla todos los costos asociados al desarrollo de el/</w:t>
            </w:r>
            <w:proofErr w:type="gramStart"/>
            <w:r w:rsidRPr="001D759B">
              <w:rPr>
                <w:rFonts w:cs="Arial"/>
                <w:szCs w:val="20"/>
                <w:lang w:val="es-CO"/>
              </w:rPr>
              <w:t>los producto</w:t>
            </w:r>
            <w:proofErr w:type="gramEnd"/>
            <w:r w:rsidRPr="001D759B">
              <w:rPr>
                <w:rFonts w:cs="Arial"/>
                <w:szCs w:val="20"/>
                <w:lang w:val="es-CO"/>
              </w:rPr>
              <w:t>/s establecidos.</w:t>
            </w:r>
          </w:p>
          <w:p w14:paraId="56931DEB" w14:textId="77777777" w:rsidR="00873CF0" w:rsidRPr="001D759B" w:rsidRDefault="00873CF0" w:rsidP="00873CF0">
            <w:pPr>
              <w:tabs>
                <w:tab w:val="left" w:pos="851"/>
              </w:tabs>
              <w:jc w:val="both"/>
              <w:rPr>
                <w:rFonts w:cs="Arial"/>
                <w:szCs w:val="20"/>
                <w:lang w:val="es-CO"/>
              </w:rPr>
            </w:pPr>
            <w:r w:rsidRPr="001D759B">
              <w:rPr>
                <w:rFonts w:cs="Arial"/>
                <w:szCs w:val="20"/>
                <w:lang w:val="es-CO"/>
              </w:rPr>
              <w:t xml:space="preserve">    </w:t>
            </w:r>
          </w:p>
          <w:p w14:paraId="76C6D541" w14:textId="1A3E29E9" w:rsidR="00023320" w:rsidRDefault="006E5EE1" w:rsidP="007C1408">
            <w:pPr>
              <w:tabs>
                <w:tab w:val="left" w:pos="851"/>
              </w:tabs>
              <w:jc w:val="both"/>
              <w:rPr>
                <w:rFonts w:cs="Arial"/>
                <w:szCs w:val="20"/>
                <w:lang w:val="es-CO"/>
              </w:rPr>
            </w:pPr>
            <w:r>
              <w:rPr>
                <w:rFonts w:cs="Arial"/>
                <w:szCs w:val="20"/>
                <w:lang w:val="es-CO"/>
              </w:rPr>
              <w:t xml:space="preserve">Los-as </w:t>
            </w:r>
            <w:r w:rsidR="007C1408" w:rsidRPr="001D759B">
              <w:rPr>
                <w:rFonts w:cs="Arial"/>
                <w:szCs w:val="20"/>
                <w:lang w:val="es-CO"/>
              </w:rPr>
              <w:t>consultor</w:t>
            </w:r>
            <w:r>
              <w:rPr>
                <w:rFonts w:cs="Arial"/>
                <w:szCs w:val="20"/>
                <w:lang w:val="es-CO"/>
              </w:rPr>
              <w:t>es-as</w:t>
            </w:r>
            <w:r w:rsidR="007C1408" w:rsidRPr="001D759B">
              <w:rPr>
                <w:rFonts w:cs="Arial"/>
                <w:szCs w:val="20"/>
                <w:lang w:val="es-CO"/>
              </w:rPr>
              <w:t xml:space="preserve"> debe estar</w:t>
            </w:r>
            <w:r w:rsidR="0002574C" w:rsidRPr="001D759B">
              <w:rPr>
                <w:rFonts w:cs="Arial"/>
                <w:szCs w:val="20"/>
                <w:lang w:val="es-CO"/>
              </w:rPr>
              <w:t xml:space="preserve"> d</w:t>
            </w:r>
            <w:r w:rsidR="00E317D1" w:rsidRPr="001D759B">
              <w:rPr>
                <w:rFonts w:cs="Arial"/>
                <w:szCs w:val="20"/>
                <w:lang w:val="es-CO"/>
              </w:rPr>
              <w:t>isponible para las reuniones es</w:t>
            </w:r>
            <w:r w:rsidR="0002574C" w:rsidRPr="001D759B">
              <w:rPr>
                <w:rFonts w:cs="Arial"/>
                <w:szCs w:val="20"/>
                <w:lang w:val="es-CO"/>
              </w:rPr>
              <w:t>t</w:t>
            </w:r>
            <w:r w:rsidR="00E317D1" w:rsidRPr="001D759B">
              <w:rPr>
                <w:rFonts w:cs="Arial"/>
                <w:szCs w:val="20"/>
                <w:lang w:val="es-CO"/>
              </w:rPr>
              <w:t>a</w:t>
            </w:r>
            <w:r w:rsidR="0002574C" w:rsidRPr="001D759B">
              <w:rPr>
                <w:rFonts w:cs="Arial"/>
                <w:szCs w:val="20"/>
                <w:lang w:val="es-CO"/>
              </w:rPr>
              <w:t>blecidas en el marco de la consultoría.</w:t>
            </w:r>
            <w:r w:rsidR="007C1408" w:rsidRPr="001D759B">
              <w:rPr>
                <w:rFonts w:cs="Arial"/>
                <w:szCs w:val="20"/>
                <w:lang w:val="es-CO"/>
              </w:rPr>
              <w:t xml:space="preserve"> </w:t>
            </w:r>
          </w:p>
          <w:p w14:paraId="4AD829E0" w14:textId="77777777" w:rsidR="00023320" w:rsidRDefault="00023320" w:rsidP="007C1408">
            <w:pPr>
              <w:tabs>
                <w:tab w:val="left" w:pos="851"/>
              </w:tabs>
              <w:jc w:val="both"/>
              <w:rPr>
                <w:rFonts w:cs="Arial"/>
                <w:szCs w:val="20"/>
                <w:lang w:val="es-CO"/>
              </w:rPr>
            </w:pPr>
          </w:p>
          <w:p w14:paraId="2653A9F8" w14:textId="4255FA4B" w:rsidR="00E317D1" w:rsidRPr="001D759B" w:rsidRDefault="00E317D1" w:rsidP="007C1408">
            <w:pPr>
              <w:tabs>
                <w:tab w:val="left" w:pos="851"/>
              </w:tabs>
              <w:jc w:val="both"/>
              <w:rPr>
                <w:rFonts w:cs="Arial"/>
                <w:szCs w:val="20"/>
                <w:lang w:val="es-CO"/>
              </w:rPr>
            </w:pPr>
            <w:proofErr w:type="gramStart"/>
            <w:r w:rsidRPr="001D759B">
              <w:rPr>
                <w:rFonts w:cs="Arial"/>
                <w:szCs w:val="20"/>
                <w:lang w:val="es-CO"/>
              </w:rPr>
              <w:t>La</w:t>
            </w:r>
            <w:r w:rsidR="006E5EE1">
              <w:rPr>
                <w:rFonts w:cs="Arial"/>
                <w:szCs w:val="20"/>
                <w:lang w:val="es-CO"/>
              </w:rPr>
              <w:t>s</w:t>
            </w:r>
            <w:r w:rsidRPr="001D759B">
              <w:rPr>
                <w:rFonts w:cs="Arial"/>
                <w:szCs w:val="20"/>
                <w:lang w:val="es-CO"/>
              </w:rPr>
              <w:t xml:space="preserve"> persona</w:t>
            </w:r>
            <w:r w:rsidR="006E5EE1">
              <w:rPr>
                <w:rFonts w:cs="Arial"/>
                <w:szCs w:val="20"/>
                <w:lang w:val="es-CO"/>
              </w:rPr>
              <w:t>s</w:t>
            </w:r>
            <w:r w:rsidRPr="001D759B">
              <w:rPr>
                <w:rFonts w:cs="Arial"/>
                <w:szCs w:val="20"/>
                <w:lang w:val="es-CO"/>
              </w:rPr>
              <w:t xml:space="preserve"> seleccionada</w:t>
            </w:r>
            <w:r w:rsidR="006E5EE1">
              <w:rPr>
                <w:rFonts w:cs="Arial"/>
                <w:szCs w:val="20"/>
                <w:lang w:val="es-CO"/>
              </w:rPr>
              <w:t>s</w:t>
            </w:r>
            <w:r w:rsidRPr="001D759B">
              <w:rPr>
                <w:rFonts w:cs="Arial"/>
                <w:szCs w:val="20"/>
                <w:lang w:val="es-CO"/>
              </w:rPr>
              <w:t xml:space="preserve"> deberá</w:t>
            </w:r>
            <w:proofErr w:type="gramEnd"/>
            <w:r w:rsidRPr="001D759B">
              <w:rPr>
                <w:rFonts w:cs="Arial"/>
                <w:szCs w:val="20"/>
                <w:lang w:val="es-CO"/>
              </w:rPr>
              <w:t xml:space="preserve"> cumplir con los p</w:t>
            </w:r>
            <w:r w:rsidR="00F155B3" w:rsidRPr="001D759B">
              <w:rPr>
                <w:rFonts w:cs="Arial"/>
                <w:szCs w:val="20"/>
                <w:lang w:val="es-CO"/>
              </w:rPr>
              <w:t xml:space="preserve">rotocolos </w:t>
            </w:r>
            <w:r w:rsidRPr="001D759B">
              <w:rPr>
                <w:rFonts w:cs="Arial"/>
                <w:szCs w:val="20"/>
                <w:lang w:val="es-CO"/>
              </w:rPr>
              <w:t>de seguridad de ONU M</w:t>
            </w:r>
            <w:r w:rsidR="00031B94" w:rsidRPr="001D759B">
              <w:rPr>
                <w:rFonts w:cs="Arial"/>
                <w:szCs w:val="20"/>
                <w:lang w:val="es-CO"/>
              </w:rPr>
              <w:t>ujeres</w:t>
            </w:r>
            <w:r w:rsidR="006E5EE1">
              <w:rPr>
                <w:rFonts w:cs="Arial"/>
                <w:szCs w:val="20"/>
                <w:lang w:val="es-CO"/>
              </w:rPr>
              <w:t>, incluyendo los relacionados con las disposiciones de bioseguridad del Sistema de Naciones Unidas en Colombia debido al contexto de COVID-19</w:t>
            </w:r>
            <w:r w:rsidRPr="001D759B">
              <w:rPr>
                <w:rFonts w:cs="Arial"/>
                <w:szCs w:val="20"/>
                <w:lang w:val="es-CO"/>
              </w:rPr>
              <w:t>.</w:t>
            </w:r>
          </w:p>
          <w:p w14:paraId="5745F868" w14:textId="77777777" w:rsidR="00CC498F" w:rsidRPr="001D759B" w:rsidRDefault="00CC498F" w:rsidP="007C1408">
            <w:pPr>
              <w:tabs>
                <w:tab w:val="left" w:pos="851"/>
              </w:tabs>
              <w:jc w:val="both"/>
              <w:rPr>
                <w:rFonts w:cs="Arial"/>
                <w:szCs w:val="20"/>
                <w:lang w:val="es-CO"/>
              </w:rPr>
            </w:pPr>
          </w:p>
          <w:p w14:paraId="63B2A828" w14:textId="6F4BF5F6" w:rsidR="00CC498F" w:rsidRDefault="00CC498F" w:rsidP="007C1408">
            <w:pPr>
              <w:tabs>
                <w:tab w:val="left" w:pos="851"/>
              </w:tabs>
              <w:jc w:val="both"/>
              <w:rPr>
                <w:rFonts w:cs="Arial"/>
                <w:szCs w:val="20"/>
                <w:lang w:val="es-CO"/>
              </w:rPr>
            </w:pPr>
            <w:r w:rsidRPr="00B148D6">
              <w:rPr>
                <w:rFonts w:cs="Arial"/>
                <w:szCs w:val="20"/>
                <w:lang w:val="es-CO"/>
              </w:rPr>
              <w:t xml:space="preserve">Para el desarrollo de la consultoría se prevén </w:t>
            </w:r>
            <w:r w:rsidR="003D4E5E" w:rsidRPr="00B148D6">
              <w:rPr>
                <w:rFonts w:cs="Arial"/>
                <w:szCs w:val="20"/>
                <w:lang w:val="es-CO"/>
              </w:rPr>
              <w:t xml:space="preserve">6 </w:t>
            </w:r>
            <w:r w:rsidR="006E5EE1" w:rsidRPr="00B148D6">
              <w:rPr>
                <w:rFonts w:cs="Arial"/>
                <w:szCs w:val="20"/>
                <w:lang w:val="es-CO"/>
              </w:rPr>
              <w:t xml:space="preserve">viajes a </w:t>
            </w:r>
            <w:r w:rsidR="003D4E5E" w:rsidRPr="00B148D6">
              <w:rPr>
                <w:rFonts w:cs="Arial"/>
                <w:szCs w:val="20"/>
                <w:lang w:val="es-CO"/>
              </w:rPr>
              <w:t>los territorios priorizados</w:t>
            </w:r>
            <w:r w:rsidR="00823C9A" w:rsidRPr="00B148D6">
              <w:rPr>
                <w:rFonts w:cs="Arial"/>
                <w:szCs w:val="20"/>
                <w:lang w:val="es-CO"/>
              </w:rPr>
              <w:t>:</w:t>
            </w:r>
          </w:p>
          <w:p w14:paraId="14CCB600" w14:textId="77777777" w:rsidR="00B148D6" w:rsidRPr="00B148D6" w:rsidRDefault="00B148D6" w:rsidP="007C1408">
            <w:pPr>
              <w:tabs>
                <w:tab w:val="left" w:pos="851"/>
              </w:tabs>
              <w:jc w:val="both"/>
              <w:rPr>
                <w:rFonts w:cs="Arial"/>
                <w:szCs w:val="20"/>
                <w:lang w:val="es-CO"/>
              </w:rPr>
            </w:pPr>
          </w:p>
          <w:tbl>
            <w:tblPr>
              <w:tblStyle w:val="TableGrid"/>
              <w:tblW w:w="4114" w:type="pct"/>
              <w:jc w:val="center"/>
              <w:tblLayout w:type="fixed"/>
              <w:tblLook w:val="04A0" w:firstRow="1" w:lastRow="0" w:firstColumn="1" w:lastColumn="0" w:noHBand="0" w:noVBand="1"/>
            </w:tblPr>
            <w:tblGrid>
              <w:gridCol w:w="2768"/>
              <w:gridCol w:w="2477"/>
              <w:gridCol w:w="2267"/>
            </w:tblGrid>
            <w:tr w:rsidR="00B148D6" w:rsidRPr="008C5271" w14:paraId="32010F23" w14:textId="77777777" w:rsidTr="00EF21F4">
              <w:trPr>
                <w:jc w:val="center"/>
              </w:trPr>
              <w:tc>
                <w:tcPr>
                  <w:tcW w:w="1842" w:type="pct"/>
                </w:tcPr>
                <w:p w14:paraId="1D08D1A0" w14:textId="77777777" w:rsidR="00B148D6" w:rsidRPr="00B6773D" w:rsidRDefault="00B148D6" w:rsidP="00B148D6">
                  <w:pPr>
                    <w:tabs>
                      <w:tab w:val="left" w:pos="851"/>
                    </w:tabs>
                    <w:jc w:val="center"/>
                    <w:rPr>
                      <w:rFonts w:cs="Arial"/>
                      <w:szCs w:val="20"/>
                      <w:lang w:val="es-CO"/>
                    </w:rPr>
                  </w:pPr>
                  <w:r w:rsidRPr="00B6773D">
                    <w:rPr>
                      <w:rFonts w:cs="Arial"/>
                      <w:szCs w:val="20"/>
                      <w:lang w:val="es-CO"/>
                    </w:rPr>
                    <w:t>Ciudad Origen</w:t>
                  </w:r>
                </w:p>
              </w:tc>
              <w:tc>
                <w:tcPr>
                  <w:tcW w:w="1649" w:type="pct"/>
                </w:tcPr>
                <w:p w14:paraId="765EA4A3" w14:textId="77777777" w:rsidR="00B148D6" w:rsidRPr="00B6773D" w:rsidRDefault="00B148D6" w:rsidP="00B148D6">
                  <w:pPr>
                    <w:tabs>
                      <w:tab w:val="left" w:pos="851"/>
                    </w:tabs>
                    <w:jc w:val="center"/>
                    <w:rPr>
                      <w:rFonts w:cs="Arial"/>
                      <w:szCs w:val="20"/>
                      <w:lang w:val="es-CO"/>
                    </w:rPr>
                  </w:pPr>
                  <w:r w:rsidRPr="00B6773D">
                    <w:rPr>
                      <w:rFonts w:cs="Arial"/>
                      <w:szCs w:val="20"/>
                      <w:lang w:val="es-CO"/>
                    </w:rPr>
                    <w:t>Ciudad Destino</w:t>
                  </w:r>
                </w:p>
              </w:tc>
              <w:tc>
                <w:tcPr>
                  <w:tcW w:w="1509" w:type="pct"/>
                </w:tcPr>
                <w:p w14:paraId="27DF064A" w14:textId="77777777" w:rsidR="00B148D6" w:rsidRPr="00B6773D" w:rsidRDefault="00B148D6" w:rsidP="00B148D6">
                  <w:pPr>
                    <w:tabs>
                      <w:tab w:val="left" w:pos="851"/>
                    </w:tabs>
                    <w:jc w:val="center"/>
                    <w:rPr>
                      <w:rFonts w:cs="Arial"/>
                      <w:szCs w:val="20"/>
                      <w:lang w:val="es-CO"/>
                    </w:rPr>
                  </w:pPr>
                  <w:r w:rsidRPr="00B6773D">
                    <w:rPr>
                      <w:rFonts w:cs="Arial"/>
                      <w:szCs w:val="20"/>
                      <w:lang w:val="es-CO"/>
                    </w:rPr>
                    <w:t>Número de noches</w:t>
                  </w:r>
                </w:p>
              </w:tc>
            </w:tr>
            <w:tr w:rsidR="00DA576A" w:rsidRPr="008C5271" w14:paraId="0F8EB5DB" w14:textId="77777777" w:rsidTr="00EF21F4">
              <w:trPr>
                <w:jc w:val="center"/>
              </w:trPr>
              <w:tc>
                <w:tcPr>
                  <w:tcW w:w="1842" w:type="pct"/>
                </w:tcPr>
                <w:p w14:paraId="6DAE8BC7" w14:textId="77777777"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5C3537DE" w14:textId="77777777"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00AD331E" w14:textId="48B2338D" w:rsidR="00DA576A" w:rsidRPr="00B6773D" w:rsidRDefault="00DA576A" w:rsidP="00DA576A">
                  <w:pPr>
                    <w:tabs>
                      <w:tab w:val="left" w:pos="851"/>
                    </w:tabs>
                    <w:jc w:val="center"/>
                    <w:rPr>
                      <w:rFonts w:cs="Arial"/>
                      <w:szCs w:val="20"/>
                      <w:lang w:val="es-CO"/>
                    </w:rPr>
                  </w:pPr>
                  <w:r w:rsidRPr="00B00CCC">
                    <w:rPr>
                      <w:rFonts w:cs="Arial"/>
                      <w:szCs w:val="20"/>
                      <w:lang w:val="es-CO"/>
                    </w:rPr>
                    <w:t xml:space="preserve">Por definir </w:t>
                  </w:r>
                </w:p>
              </w:tc>
            </w:tr>
            <w:tr w:rsidR="00DA576A" w:rsidRPr="008C5271" w14:paraId="0421A9E3" w14:textId="77777777" w:rsidTr="00EF21F4">
              <w:trPr>
                <w:jc w:val="center"/>
              </w:trPr>
              <w:tc>
                <w:tcPr>
                  <w:tcW w:w="1842" w:type="pct"/>
                </w:tcPr>
                <w:p w14:paraId="70E34FA0" w14:textId="77777777"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5B7293E3" w14:textId="77777777"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55A05D21" w14:textId="35428E91" w:rsidR="00DA576A" w:rsidRPr="00B6773D" w:rsidRDefault="00DA576A" w:rsidP="00DA576A">
                  <w:pPr>
                    <w:tabs>
                      <w:tab w:val="left" w:pos="851"/>
                    </w:tabs>
                    <w:jc w:val="center"/>
                    <w:rPr>
                      <w:rFonts w:cs="Arial"/>
                      <w:szCs w:val="20"/>
                      <w:lang w:val="es-CO"/>
                    </w:rPr>
                  </w:pPr>
                  <w:r w:rsidRPr="00B00CCC">
                    <w:rPr>
                      <w:rFonts w:cs="Arial"/>
                      <w:szCs w:val="20"/>
                      <w:lang w:val="es-CO"/>
                    </w:rPr>
                    <w:t xml:space="preserve">Por definir </w:t>
                  </w:r>
                </w:p>
              </w:tc>
            </w:tr>
            <w:tr w:rsidR="00DA576A" w:rsidRPr="008C5271" w14:paraId="2DAC8277" w14:textId="77777777" w:rsidTr="00EF21F4">
              <w:trPr>
                <w:jc w:val="center"/>
              </w:trPr>
              <w:tc>
                <w:tcPr>
                  <w:tcW w:w="1842" w:type="pct"/>
                </w:tcPr>
                <w:p w14:paraId="1A7F1659" w14:textId="77777777"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1889269B" w14:textId="77777777"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609ACCB7" w14:textId="7EA8DCA8" w:rsidR="00DA576A" w:rsidRPr="00B6773D" w:rsidRDefault="00DA576A" w:rsidP="00DA576A">
                  <w:pPr>
                    <w:tabs>
                      <w:tab w:val="left" w:pos="851"/>
                    </w:tabs>
                    <w:jc w:val="center"/>
                    <w:rPr>
                      <w:rFonts w:cs="Arial"/>
                      <w:szCs w:val="20"/>
                      <w:lang w:val="es-CO"/>
                    </w:rPr>
                  </w:pPr>
                  <w:r w:rsidRPr="00B00CCC">
                    <w:rPr>
                      <w:rFonts w:cs="Arial"/>
                      <w:szCs w:val="20"/>
                      <w:lang w:val="es-CO"/>
                    </w:rPr>
                    <w:t xml:space="preserve">Por definir </w:t>
                  </w:r>
                </w:p>
              </w:tc>
            </w:tr>
            <w:tr w:rsidR="00DA576A" w:rsidRPr="008C5271" w14:paraId="65C4A5CF" w14:textId="77777777" w:rsidTr="00EF21F4">
              <w:trPr>
                <w:jc w:val="center"/>
              </w:trPr>
              <w:tc>
                <w:tcPr>
                  <w:tcW w:w="1842" w:type="pct"/>
                </w:tcPr>
                <w:p w14:paraId="403E2E57" w14:textId="084C9EF1"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2C8485F7" w14:textId="7E7A3394"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73141DB5" w14:textId="62C2AEA1" w:rsidR="00DA576A" w:rsidRPr="00B6773D" w:rsidRDefault="00DA576A" w:rsidP="00DA576A">
                  <w:pPr>
                    <w:tabs>
                      <w:tab w:val="left" w:pos="851"/>
                    </w:tabs>
                    <w:jc w:val="center"/>
                    <w:rPr>
                      <w:rFonts w:cs="Arial"/>
                      <w:szCs w:val="20"/>
                      <w:lang w:val="es-CO"/>
                    </w:rPr>
                  </w:pPr>
                  <w:r w:rsidRPr="00B00CCC">
                    <w:rPr>
                      <w:rFonts w:cs="Arial"/>
                      <w:szCs w:val="20"/>
                      <w:lang w:val="es-CO"/>
                    </w:rPr>
                    <w:t xml:space="preserve">Por definir </w:t>
                  </w:r>
                </w:p>
              </w:tc>
            </w:tr>
            <w:tr w:rsidR="00DA576A" w:rsidRPr="008C5271" w14:paraId="610D8601" w14:textId="77777777" w:rsidTr="00EF21F4">
              <w:trPr>
                <w:jc w:val="center"/>
              </w:trPr>
              <w:tc>
                <w:tcPr>
                  <w:tcW w:w="1842" w:type="pct"/>
                </w:tcPr>
                <w:p w14:paraId="7F965496" w14:textId="3EFBE566"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453805E3" w14:textId="609C5D68"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1146B800" w14:textId="0F1C93DA" w:rsidR="00DA576A" w:rsidRPr="00B6773D" w:rsidRDefault="00DA576A" w:rsidP="00DA576A">
                  <w:pPr>
                    <w:tabs>
                      <w:tab w:val="left" w:pos="851"/>
                    </w:tabs>
                    <w:jc w:val="center"/>
                    <w:rPr>
                      <w:rFonts w:cs="Arial"/>
                      <w:szCs w:val="20"/>
                      <w:lang w:val="es-CO"/>
                    </w:rPr>
                  </w:pPr>
                  <w:r w:rsidRPr="00B00CCC">
                    <w:rPr>
                      <w:rFonts w:cs="Arial"/>
                      <w:szCs w:val="20"/>
                      <w:lang w:val="es-CO"/>
                    </w:rPr>
                    <w:t xml:space="preserve">Por definir </w:t>
                  </w:r>
                </w:p>
              </w:tc>
            </w:tr>
            <w:tr w:rsidR="00DA576A" w:rsidRPr="008C5271" w14:paraId="5D9EF507" w14:textId="77777777" w:rsidTr="00EF21F4">
              <w:trPr>
                <w:jc w:val="center"/>
              </w:trPr>
              <w:tc>
                <w:tcPr>
                  <w:tcW w:w="1842" w:type="pct"/>
                </w:tcPr>
                <w:p w14:paraId="07E3D95E" w14:textId="604C04CA"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4B1698C8" w14:textId="5F6090D3" w:rsidR="00DA576A" w:rsidRPr="00B6773D" w:rsidRDefault="00DA576A" w:rsidP="00DA576A">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3CEFFBE3" w14:textId="5869D638" w:rsidR="00DA576A" w:rsidRPr="00B6773D" w:rsidRDefault="00DA576A" w:rsidP="00DA576A">
                  <w:pPr>
                    <w:tabs>
                      <w:tab w:val="left" w:pos="851"/>
                    </w:tabs>
                    <w:jc w:val="center"/>
                    <w:rPr>
                      <w:rFonts w:cs="Arial"/>
                      <w:szCs w:val="20"/>
                      <w:lang w:val="es-CO"/>
                    </w:rPr>
                  </w:pPr>
                  <w:r w:rsidRPr="00B00CCC">
                    <w:rPr>
                      <w:rFonts w:cs="Arial"/>
                      <w:szCs w:val="20"/>
                      <w:lang w:val="es-CO"/>
                    </w:rPr>
                    <w:t xml:space="preserve">Por definir </w:t>
                  </w:r>
                </w:p>
              </w:tc>
            </w:tr>
          </w:tbl>
          <w:p w14:paraId="0107985B" w14:textId="77777777" w:rsidR="008C34E9" w:rsidRPr="001D759B" w:rsidRDefault="008C34E9" w:rsidP="004548D0">
            <w:pPr>
              <w:tabs>
                <w:tab w:val="left" w:pos="851"/>
              </w:tabs>
              <w:jc w:val="both"/>
              <w:rPr>
                <w:rFonts w:cs="Arial"/>
                <w:szCs w:val="20"/>
                <w:lang w:val="es-CO"/>
              </w:rPr>
            </w:pPr>
          </w:p>
          <w:p w14:paraId="630BC498" w14:textId="604DBE43" w:rsidR="00DA576A" w:rsidRDefault="004548D0" w:rsidP="007C1408">
            <w:pPr>
              <w:tabs>
                <w:tab w:val="left" w:pos="851"/>
              </w:tabs>
              <w:jc w:val="both"/>
              <w:rPr>
                <w:rFonts w:cs="Arial"/>
                <w:szCs w:val="20"/>
                <w:lang w:val="es-CO"/>
              </w:rPr>
            </w:pPr>
            <w:r w:rsidRPr="001D759B">
              <w:rPr>
                <w:rFonts w:cs="Arial"/>
                <w:szCs w:val="20"/>
                <w:lang w:val="es-CO"/>
              </w:rPr>
              <w:t xml:space="preserve">Las noches de DSA y </w:t>
            </w:r>
            <w:proofErr w:type="gramStart"/>
            <w:r w:rsidRPr="001D759B">
              <w:rPr>
                <w:rFonts w:cs="Arial"/>
                <w:szCs w:val="20"/>
                <w:lang w:val="es-CO"/>
              </w:rPr>
              <w:t>los terminal</w:t>
            </w:r>
            <w:proofErr w:type="gramEnd"/>
            <w:r w:rsidRPr="001D759B">
              <w:rPr>
                <w:rFonts w:cs="Arial"/>
                <w:szCs w:val="20"/>
                <w:lang w:val="es-CO"/>
              </w:rPr>
              <w:t xml:space="preserve"> expenses serán pagadas de acuerdo a la tabla de DSA del </w:t>
            </w:r>
            <w:r w:rsidRPr="008124BA">
              <w:rPr>
                <w:rFonts w:cs="Arial"/>
                <w:szCs w:val="20"/>
                <w:lang w:val="es-CO"/>
              </w:rPr>
              <w:t xml:space="preserve">Sistema de Naciones Unidas, </w:t>
            </w:r>
            <w:r w:rsidR="00DA576A" w:rsidRPr="00DA576A">
              <w:rPr>
                <w:rFonts w:cs="Arial"/>
                <w:szCs w:val="20"/>
                <w:lang w:val="es-CO"/>
              </w:rPr>
              <w:t>estos serán definidos de acuerdo con el plan de trabajo establecido con el/la consultor/</w:t>
            </w:r>
            <w:r w:rsidR="00DA576A">
              <w:rPr>
                <w:rFonts w:cs="Arial"/>
                <w:szCs w:val="20"/>
                <w:lang w:val="es-CO"/>
              </w:rPr>
              <w:t>ha seleccionado/a para cada consultoría</w:t>
            </w:r>
            <w:r w:rsidR="00DA576A" w:rsidRPr="00DA576A">
              <w:rPr>
                <w:rFonts w:cs="Arial"/>
                <w:szCs w:val="20"/>
                <w:lang w:val="es-CO"/>
              </w:rPr>
              <w:t xml:space="preserve">. </w:t>
            </w:r>
          </w:p>
          <w:p w14:paraId="744A016B" w14:textId="77777777" w:rsidR="00DA576A" w:rsidRDefault="00DA576A" w:rsidP="007C1408">
            <w:pPr>
              <w:tabs>
                <w:tab w:val="left" w:pos="851"/>
              </w:tabs>
              <w:jc w:val="both"/>
              <w:rPr>
                <w:rFonts w:cs="Arial"/>
                <w:szCs w:val="20"/>
                <w:lang w:val="es-CO"/>
              </w:rPr>
            </w:pPr>
          </w:p>
          <w:p w14:paraId="64A8220C" w14:textId="5581EC10" w:rsidR="00023320" w:rsidRPr="008124BA" w:rsidRDefault="00023320" w:rsidP="007C1408">
            <w:pPr>
              <w:tabs>
                <w:tab w:val="left" w:pos="851"/>
              </w:tabs>
              <w:jc w:val="both"/>
              <w:rPr>
                <w:rFonts w:cs="Arial"/>
                <w:szCs w:val="20"/>
                <w:lang w:val="es-CO"/>
              </w:rPr>
            </w:pPr>
            <w:r w:rsidRPr="008124BA">
              <w:rPr>
                <w:rFonts w:cs="Arial"/>
                <w:szCs w:val="20"/>
                <w:lang w:val="es-CO"/>
              </w:rPr>
              <w:t>Nota: Dichas visitas quedarán condicionadas al avance de la contingencia actual dada por el COVID 19, de acuerdo con los lineamientos de ONU Mujeres.</w:t>
            </w:r>
          </w:p>
          <w:p w14:paraId="64EF9D21" w14:textId="2FA4E9BF" w:rsidR="00023320" w:rsidRPr="001D759B" w:rsidRDefault="00023320" w:rsidP="007C1408">
            <w:pPr>
              <w:tabs>
                <w:tab w:val="left" w:pos="851"/>
              </w:tabs>
              <w:jc w:val="both"/>
              <w:rPr>
                <w:rFonts w:cs="Arial"/>
                <w:szCs w:val="20"/>
                <w:lang w:val="es-CO"/>
              </w:rPr>
            </w:pPr>
          </w:p>
        </w:tc>
      </w:tr>
      <w:tr w:rsidR="00AF31A0" w:rsidRPr="001D759B"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1D759B" w:rsidRDefault="00AE75EB" w:rsidP="00B010AA">
            <w:pPr>
              <w:pStyle w:val="Heading1"/>
              <w:rPr>
                <w:rFonts w:cs="Arial"/>
                <w:b w:val="0"/>
                <w:bCs w:val="0"/>
                <w:iCs/>
                <w:sz w:val="20"/>
                <w:szCs w:val="20"/>
                <w:lang w:val="es-CO"/>
              </w:rPr>
            </w:pPr>
            <w:r w:rsidRPr="001D759B">
              <w:rPr>
                <w:rFonts w:cs="Arial"/>
                <w:sz w:val="20"/>
                <w:szCs w:val="20"/>
                <w:lang w:val="es-CO"/>
              </w:rPr>
              <w:t>V</w:t>
            </w:r>
            <w:r w:rsidR="00B07A32" w:rsidRPr="001D759B">
              <w:rPr>
                <w:rFonts w:cs="Arial"/>
                <w:sz w:val="20"/>
                <w:szCs w:val="20"/>
                <w:lang w:val="es-CO"/>
              </w:rPr>
              <w:t>II</w:t>
            </w:r>
            <w:r w:rsidRPr="001D759B">
              <w:rPr>
                <w:rFonts w:cs="Arial"/>
                <w:sz w:val="20"/>
                <w:szCs w:val="20"/>
                <w:lang w:val="es-CO"/>
              </w:rPr>
              <w:t>I</w:t>
            </w:r>
            <w:r w:rsidR="00DE0C1D" w:rsidRPr="001D759B">
              <w:rPr>
                <w:rFonts w:cs="Arial"/>
                <w:sz w:val="20"/>
                <w:szCs w:val="20"/>
                <w:lang w:val="es-CO"/>
              </w:rPr>
              <w:t>. Competencia</w:t>
            </w:r>
            <w:r w:rsidR="00AF31A0" w:rsidRPr="001D759B">
              <w:rPr>
                <w:rFonts w:cs="Arial"/>
                <w:sz w:val="20"/>
                <w:szCs w:val="20"/>
                <w:lang w:val="es-CO"/>
              </w:rPr>
              <w:t>s</w:t>
            </w:r>
            <w:r w:rsidR="00AF31A0" w:rsidRPr="001D759B">
              <w:rPr>
                <w:rFonts w:cs="Arial"/>
                <w:b w:val="0"/>
                <w:bCs w:val="0"/>
                <w:i/>
                <w:iCs/>
                <w:sz w:val="20"/>
                <w:szCs w:val="20"/>
                <w:lang w:val="es-CO"/>
              </w:rPr>
              <w:t xml:space="preserve"> </w:t>
            </w:r>
          </w:p>
        </w:tc>
      </w:tr>
      <w:tr w:rsidR="00AF31A0" w:rsidRPr="008C5271" w14:paraId="769AC857" w14:textId="77777777" w:rsidTr="001F7117">
        <w:tblPrEx>
          <w:tblLook w:val="0000" w:firstRow="0" w:lastRow="0" w:firstColumn="0" w:lastColumn="0" w:noHBand="0" w:noVBand="0"/>
        </w:tblPrEx>
        <w:tc>
          <w:tcPr>
            <w:tcW w:w="9356" w:type="dxa"/>
            <w:gridSpan w:val="2"/>
          </w:tcPr>
          <w:p w14:paraId="633DBE2C" w14:textId="77777777" w:rsidR="008C4243" w:rsidRPr="001D759B" w:rsidRDefault="008C4243" w:rsidP="008C4243">
            <w:pPr>
              <w:rPr>
                <w:rFonts w:cs="Arial"/>
                <w:b/>
                <w:szCs w:val="20"/>
                <w:lang w:val="es-CO"/>
              </w:rPr>
            </w:pPr>
          </w:p>
          <w:p w14:paraId="52B59259" w14:textId="4F71C07A" w:rsidR="008C4243" w:rsidRPr="001D759B" w:rsidRDefault="008C4243" w:rsidP="008C4243">
            <w:pPr>
              <w:rPr>
                <w:rFonts w:cs="Arial"/>
                <w:szCs w:val="20"/>
                <w:u w:val="single"/>
                <w:lang w:val="es-CO"/>
              </w:rPr>
            </w:pPr>
            <w:r w:rsidRPr="001D759B">
              <w:rPr>
                <w:rFonts w:cs="Arial"/>
                <w:b/>
                <w:szCs w:val="20"/>
                <w:u w:val="single"/>
                <w:lang w:val="es-CO"/>
              </w:rPr>
              <w:t>Valores y Principios Corporativos:</w:t>
            </w:r>
          </w:p>
          <w:p w14:paraId="1ABC3D8C" w14:textId="77777777" w:rsidR="008C4243" w:rsidRPr="001D759B" w:rsidRDefault="008C4243" w:rsidP="006E613B">
            <w:pPr>
              <w:pStyle w:val="NoSpacing"/>
            </w:pPr>
          </w:p>
          <w:p w14:paraId="4291D5D6"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1D759B" w:rsidRDefault="008C4243" w:rsidP="006E613B">
            <w:pPr>
              <w:pStyle w:val="NoSpacing"/>
              <w:rPr>
                <w:rFonts w:ascii="Arial" w:hAnsi="Arial" w:cs="Arial"/>
                <w:sz w:val="20"/>
                <w:szCs w:val="20"/>
              </w:rPr>
            </w:pPr>
          </w:p>
          <w:p w14:paraId="7FFAD795"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Profesionalismo: Demostrar capacidad profesional y conocimiento experto de las áreas sustantivas de trabajo.</w:t>
            </w:r>
          </w:p>
          <w:p w14:paraId="552D5C4C" w14:textId="77777777" w:rsidR="008C4243" w:rsidRPr="001D759B" w:rsidRDefault="008C4243" w:rsidP="006E613B">
            <w:pPr>
              <w:pStyle w:val="NoSpacing"/>
              <w:rPr>
                <w:rFonts w:ascii="Arial" w:hAnsi="Arial" w:cs="Arial"/>
                <w:sz w:val="20"/>
                <w:szCs w:val="20"/>
              </w:rPr>
            </w:pPr>
          </w:p>
          <w:p w14:paraId="483AC279" w14:textId="77777777" w:rsidR="008C4243" w:rsidRPr="001D759B" w:rsidRDefault="00DF0FE3" w:rsidP="00260D81">
            <w:pPr>
              <w:pStyle w:val="NoSpacing"/>
              <w:numPr>
                <w:ilvl w:val="0"/>
                <w:numId w:val="2"/>
              </w:numPr>
              <w:rPr>
                <w:rFonts w:ascii="Arial" w:hAnsi="Arial" w:cs="Arial"/>
                <w:sz w:val="20"/>
                <w:szCs w:val="20"/>
              </w:rPr>
            </w:pPr>
            <w:r w:rsidRPr="001D759B">
              <w:rPr>
                <w:rFonts w:ascii="Arial" w:hAnsi="Arial" w:cs="Arial"/>
                <w:sz w:val="20"/>
                <w:szCs w:val="20"/>
              </w:rPr>
              <w:t>Respeto por la diversidad: D</w:t>
            </w:r>
            <w:r w:rsidR="008C4243" w:rsidRPr="001D759B">
              <w:rPr>
                <w:rFonts w:ascii="Arial" w:hAnsi="Arial" w:cs="Arial"/>
                <w:sz w:val="20"/>
                <w:szCs w:val="20"/>
              </w:rPr>
              <w:t>emuestra una apreciación de la naturaleza multicultural de la organización y la diversidad de su personal.</w:t>
            </w:r>
          </w:p>
          <w:p w14:paraId="11438742" w14:textId="77777777" w:rsidR="008C4243" w:rsidRPr="001D759B" w:rsidRDefault="008C4243" w:rsidP="006E613B">
            <w:pPr>
              <w:pStyle w:val="NoSpacing"/>
              <w:rPr>
                <w:rFonts w:ascii="Arial" w:hAnsi="Arial" w:cs="Arial"/>
                <w:sz w:val="20"/>
                <w:szCs w:val="20"/>
              </w:rPr>
            </w:pPr>
          </w:p>
          <w:p w14:paraId="66A8A6A5" w14:textId="77777777" w:rsidR="008C4243" w:rsidRPr="001D759B" w:rsidRDefault="008C4243" w:rsidP="008C4243">
            <w:pPr>
              <w:rPr>
                <w:rFonts w:cs="Arial"/>
                <w:b/>
                <w:bCs/>
                <w:szCs w:val="20"/>
                <w:lang w:val="es-CO"/>
              </w:rPr>
            </w:pPr>
            <w:r w:rsidRPr="001D759B">
              <w:rPr>
                <w:rFonts w:cs="Arial"/>
                <w:b/>
                <w:bCs/>
                <w:szCs w:val="20"/>
                <w:u w:val="single"/>
                <w:lang w:val="es-CO"/>
              </w:rPr>
              <w:t>Competencias Corporativas</w:t>
            </w:r>
            <w:r w:rsidR="007C1408" w:rsidRPr="001D759B">
              <w:rPr>
                <w:rFonts w:cs="Arial"/>
                <w:b/>
                <w:bCs/>
                <w:szCs w:val="20"/>
                <w:u w:val="single"/>
                <w:lang w:val="es-CO"/>
              </w:rPr>
              <w:t>:</w:t>
            </w:r>
          </w:p>
          <w:p w14:paraId="6F0E0691" w14:textId="77777777" w:rsidR="008C4243" w:rsidRPr="001D759B" w:rsidRDefault="008C4243" w:rsidP="008C4243">
            <w:pPr>
              <w:rPr>
                <w:rFonts w:cs="Arial"/>
                <w:bCs/>
                <w:szCs w:val="20"/>
                <w:lang w:val="es-CO"/>
              </w:rPr>
            </w:pPr>
          </w:p>
          <w:p w14:paraId="081EE7D5" w14:textId="77777777" w:rsidR="006E613B" w:rsidRPr="001D759B" w:rsidRDefault="006E613B" w:rsidP="00260D81">
            <w:pPr>
              <w:pStyle w:val="ListParagraph"/>
              <w:numPr>
                <w:ilvl w:val="0"/>
                <w:numId w:val="2"/>
              </w:numPr>
              <w:rPr>
                <w:lang w:val="es-CO"/>
              </w:rPr>
            </w:pPr>
            <w:r w:rsidRPr="001D759B">
              <w:rPr>
                <w:lang w:val="es-CO"/>
              </w:rPr>
              <w:t>Conciencia y sensibilidad con respecto a cuestiones de género</w:t>
            </w:r>
          </w:p>
          <w:p w14:paraId="24B0934C" w14:textId="77777777" w:rsidR="006E613B" w:rsidRPr="001D759B" w:rsidRDefault="006E613B" w:rsidP="00260D81">
            <w:pPr>
              <w:pStyle w:val="ListParagraph"/>
              <w:numPr>
                <w:ilvl w:val="0"/>
                <w:numId w:val="2"/>
              </w:numPr>
              <w:rPr>
                <w:lang w:val="es-CO"/>
              </w:rPr>
            </w:pPr>
            <w:r w:rsidRPr="001D759B">
              <w:rPr>
                <w:lang w:val="es-CO"/>
              </w:rPr>
              <w:t>Responsabilidad</w:t>
            </w:r>
          </w:p>
          <w:p w14:paraId="250F97F0" w14:textId="77777777" w:rsidR="006E613B" w:rsidRPr="001D759B" w:rsidRDefault="006E613B" w:rsidP="00260D81">
            <w:pPr>
              <w:pStyle w:val="ListParagraph"/>
              <w:numPr>
                <w:ilvl w:val="0"/>
                <w:numId w:val="2"/>
              </w:numPr>
              <w:rPr>
                <w:lang w:val="es-CO"/>
              </w:rPr>
            </w:pPr>
            <w:r w:rsidRPr="001D759B">
              <w:rPr>
                <w:lang w:val="es-CO"/>
              </w:rPr>
              <w:t>Solución creativa de problemas</w:t>
            </w:r>
          </w:p>
          <w:p w14:paraId="6244970B" w14:textId="77777777" w:rsidR="006E613B" w:rsidRPr="001D759B" w:rsidRDefault="006E613B" w:rsidP="00260D81">
            <w:pPr>
              <w:pStyle w:val="ListParagraph"/>
              <w:numPr>
                <w:ilvl w:val="0"/>
                <w:numId w:val="2"/>
              </w:numPr>
              <w:rPr>
                <w:lang w:val="es-CO"/>
              </w:rPr>
            </w:pPr>
            <w:r w:rsidRPr="001D759B">
              <w:rPr>
                <w:lang w:val="es-CO"/>
              </w:rPr>
              <w:t>Comunicación efectiva</w:t>
            </w:r>
          </w:p>
          <w:p w14:paraId="7C637E6C" w14:textId="77777777" w:rsidR="006E613B" w:rsidRPr="001D759B" w:rsidRDefault="00C620F3" w:rsidP="00260D81">
            <w:pPr>
              <w:pStyle w:val="ListParagraph"/>
              <w:numPr>
                <w:ilvl w:val="0"/>
                <w:numId w:val="2"/>
              </w:numPr>
              <w:rPr>
                <w:lang w:val="es-CO"/>
              </w:rPr>
            </w:pPr>
            <w:r w:rsidRPr="001D759B">
              <w:rPr>
                <w:lang w:val="es-CO"/>
              </w:rPr>
              <w:t>Colaboración incluyente</w:t>
            </w:r>
          </w:p>
          <w:p w14:paraId="0FF5F7FD" w14:textId="77777777" w:rsidR="006E613B" w:rsidRPr="001D759B" w:rsidRDefault="00C620F3" w:rsidP="00260D81">
            <w:pPr>
              <w:pStyle w:val="ListParagraph"/>
              <w:numPr>
                <w:ilvl w:val="0"/>
                <w:numId w:val="2"/>
              </w:numPr>
              <w:rPr>
                <w:lang w:val="es-CO"/>
              </w:rPr>
            </w:pPr>
            <w:r w:rsidRPr="001D759B">
              <w:rPr>
                <w:lang w:val="es-CO"/>
              </w:rPr>
              <w:t>Compromiso con Contrapartes</w:t>
            </w:r>
          </w:p>
          <w:p w14:paraId="6A375709" w14:textId="77777777" w:rsidR="00AF31A0" w:rsidRPr="001D759B" w:rsidRDefault="006E613B" w:rsidP="00260D81">
            <w:pPr>
              <w:pStyle w:val="ListParagraph"/>
              <w:numPr>
                <w:ilvl w:val="0"/>
                <w:numId w:val="2"/>
              </w:numPr>
              <w:rPr>
                <w:rFonts w:cs="Arial"/>
                <w:szCs w:val="20"/>
                <w:lang w:val="es-CO"/>
              </w:rPr>
            </w:pPr>
            <w:r w:rsidRPr="001D759B">
              <w:rPr>
                <w:lang w:val="es-CO"/>
              </w:rPr>
              <w:t>Liderazgo y ejemplo.</w:t>
            </w:r>
          </w:p>
          <w:p w14:paraId="6812E1F6" w14:textId="77777777" w:rsidR="00C620F3" w:rsidRPr="001D759B" w:rsidRDefault="00C620F3" w:rsidP="00C620F3">
            <w:pPr>
              <w:rPr>
                <w:rFonts w:cs="Arial"/>
                <w:szCs w:val="20"/>
                <w:lang w:val="es-CO"/>
              </w:rPr>
            </w:pPr>
          </w:p>
          <w:p w14:paraId="37739793" w14:textId="77777777" w:rsidR="00C620F3" w:rsidRPr="001D759B" w:rsidRDefault="00C620F3" w:rsidP="00C620F3">
            <w:pPr>
              <w:spacing w:line="276" w:lineRule="auto"/>
              <w:rPr>
                <w:rFonts w:eastAsia="Calibri" w:cs="Arial"/>
                <w:szCs w:val="20"/>
                <w:lang w:val="es-CO"/>
              </w:rPr>
            </w:pPr>
            <w:r w:rsidRPr="001D759B">
              <w:rPr>
                <w:rFonts w:eastAsia="Calibri" w:cs="Arial"/>
                <w:szCs w:val="20"/>
                <w:lang w:val="es-CO"/>
              </w:rPr>
              <w:t xml:space="preserve">Visitar el siguiente </w:t>
            </w:r>
            <w:proofErr w:type="gramStart"/>
            <w:r w:rsidRPr="001D759B">
              <w:rPr>
                <w:rFonts w:eastAsia="Calibri" w:cs="Arial"/>
                <w:szCs w:val="20"/>
                <w:lang w:val="es-CO"/>
              </w:rPr>
              <w:t>link</w:t>
            </w:r>
            <w:proofErr w:type="gramEnd"/>
            <w:r w:rsidRPr="001D759B">
              <w:rPr>
                <w:rFonts w:eastAsia="Calibri" w:cs="Arial"/>
                <w:szCs w:val="20"/>
                <w:lang w:val="es-CO"/>
              </w:rPr>
              <w:t xml:space="preserve"> para más información sobre las Competencias de la ONU Mujeres:</w:t>
            </w:r>
          </w:p>
          <w:p w14:paraId="688AA9E2" w14:textId="77777777" w:rsidR="001C1AAC" w:rsidRPr="001D759B" w:rsidRDefault="008C5271" w:rsidP="003571FB">
            <w:pPr>
              <w:rPr>
                <w:rStyle w:val="Hyperlink"/>
                <w:rFonts w:cs="Arial"/>
                <w:i/>
                <w:sz w:val="18"/>
                <w:szCs w:val="18"/>
                <w:lang w:val="es-CO"/>
              </w:rPr>
            </w:pPr>
            <w:hyperlink r:id="rId10" w:history="1">
              <w:r w:rsidR="00C620F3" w:rsidRPr="001D759B">
                <w:rPr>
                  <w:rStyle w:val="Hyperlink"/>
                  <w:rFonts w:cs="Arial"/>
                  <w:i/>
                  <w:sz w:val="18"/>
                  <w:szCs w:val="18"/>
                  <w:lang w:val="es-CO"/>
                </w:rPr>
                <w:t>http://www.unwomen.org/-media/headquarters/attachments/sections/about%20us/employment/un-women-employment-values-and-competencies-definitions-en.pdf</w:t>
              </w:r>
            </w:hyperlink>
          </w:p>
          <w:p w14:paraId="2AA427E2" w14:textId="77777777" w:rsidR="003571FB" w:rsidRPr="001D759B" w:rsidRDefault="003571FB" w:rsidP="003571FB">
            <w:pPr>
              <w:rPr>
                <w:rFonts w:cs="Arial"/>
                <w:szCs w:val="20"/>
                <w:lang w:val="es-CO"/>
              </w:rPr>
            </w:pPr>
          </w:p>
        </w:tc>
      </w:tr>
      <w:tr w:rsidR="00AF31A0" w:rsidRPr="001D759B"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1D759B" w:rsidRDefault="00B07A32" w:rsidP="003571FB">
            <w:pPr>
              <w:rPr>
                <w:b/>
                <w:bCs/>
                <w:sz w:val="24"/>
                <w:lang w:val="es-CO"/>
              </w:rPr>
            </w:pPr>
            <w:r w:rsidRPr="001D759B">
              <w:rPr>
                <w:rFonts w:cs="Arial"/>
                <w:b/>
                <w:bCs/>
                <w:szCs w:val="20"/>
                <w:lang w:val="es-CO"/>
              </w:rPr>
              <w:t>IX</w:t>
            </w:r>
            <w:r w:rsidR="00AE75EB" w:rsidRPr="001D759B">
              <w:rPr>
                <w:rFonts w:cs="Arial"/>
                <w:b/>
                <w:bCs/>
                <w:szCs w:val="20"/>
                <w:lang w:val="es-CO"/>
              </w:rPr>
              <w:t>.</w:t>
            </w:r>
            <w:r w:rsidR="00AF31A0" w:rsidRPr="001D759B">
              <w:rPr>
                <w:rFonts w:cs="Arial"/>
                <w:b/>
                <w:bCs/>
                <w:szCs w:val="20"/>
                <w:lang w:val="es-CO"/>
              </w:rPr>
              <w:t xml:space="preserve"> </w:t>
            </w:r>
            <w:r w:rsidR="00DE0C1D" w:rsidRPr="001D759B">
              <w:rPr>
                <w:rFonts w:cs="Arial"/>
                <w:b/>
                <w:bCs/>
                <w:szCs w:val="20"/>
                <w:lang w:val="es-CO"/>
              </w:rPr>
              <w:t>Requerimientos</w:t>
            </w:r>
          </w:p>
        </w:tc>
      </w:tr>
      <w:tr w:rsidR="00BC0959" w:rsidRPr="008C5271" w14:paraId="77B4929B" w14:textId="77777777" w:rsidTr="00A940D1">
        <w:tblPrEx>
          <w:tblLook w:val="0000" w:firstRow="0" w:lastRow="0" w:firstColumn="0" w:lastColumn="0" w:noHBand="0" w:noVBand="0"/>
        </w:tblPrEx>
        <w:trPr>
          <w:trHeight w:val="230"/>
        </w:trPr>
        <w:tc>
          <w:tcPr>
            <w:tcW w:w="2927" w:type="dxa"/>
          </w:tcPr>
          <w:p w14:paraId="6E529A31" w14:textId="77777777" w:rsidR="00BC0959" w:rsidRPr="001D759B" w:rsidRDefault="00BC0959" w:rsidP="00BC0959">
            <w:pPr>
              <w:rPr>
                <w:b/>
                <w:lang w:val="es-CO"/>
              </w:rPr>
            </w:pPr>
            <w:r w:rsidRPr="001D759B">
              <w:rPr>
                <w:b/>
                <w:lang w:val="es-CO"/>
              </w:rPr>
              <w:t>Educación:</w:t>
            </w:r>
          </w:p>
        </w:tc>
        <w:tc>
          <w:tcPr>
            <w:tcW w:w="6429" w:type="dxa"/>
            <w:vAlign w:val="center"/>
          </w:tcPr>
          <w:p w14:paraId="1F0ADBAD" w14:textId="77777777" w:rsidR="00BC0959" w:rsidRDefault="00BC0959" w:rsidP="0040348B">
            <w:pPr>
              <w:jc w:val="both"/>
              <w:rPr>
                <w:rFonts w:cs="Arial"/>
                <w:szCs w:val="20"/>
                <w:lang w:val="es-CO"/>
              </w:rPr>
            </w:pPr>
            <w:r w:rsidRPr="00BC0959">
              <w:rPr>
                <w:rFonts w:cs="Arial"/>
                <w:szCs w:val="20"/>
                <w:lang w:val="es-CO"/>
              </w:rPr>
              <w:t>Título profesional en Ciencias Sociales, Económicas, Derecho o afines.</w:t>
            </w:r>
          </w:p>
          <w:p w14:paraId="71F24E59" w14:textId="5CEF99A6" w:rsidR="00DA576A" w:rsidRPr="00DA576A" w:rsidRDefault="00DA576A" w:rsidP="0040348B">
            <w:pPr>
              <w:jc w:val="both"/>
              <w:rPr>
                <w:rFonts w:cs="Arial"/>
                <w:szCs w:val="20"/>
                <w:lang w:val="es-CO"/>
              </w:rPr>
            </w:pPr>
            <w:r>
              <w:rPr>
                <w:rFonts w:cs="Arial"/>
                <w:szCs w:val="20"/>
                <w:lang w:val="es-CO"/>
              </w:rPr>
              <w:t xml:space="preserve">Especialización en </w:t>
            </w:r>
            <w:r w:rsidRPr="00BC0959">
              <w:rPr>
                <w:rFonts w:cs="Arial"/>
                <w:szCs w:val="20"/>
                <w:lang w:val="es-CO"/>
              </w:rPr>
              <w:t>Ciencias Sociales, Económicas, Derecho o afines.</w:t>
            </w:r>
          </w:p>
        </w:tc>
      </w:tr>
      <w:tr w:rsidR="0040348B" w:rsidRPr="008C5271" w14:paraId="360FEDF8" w14:textId="77777777" w:rsidTr="00A940D1">
        <w:tblPrEx>
          <w:tblLook w:val="0000" w:firstRow="0" w:lastRow="0" w:firstColumn="0" w:lastColumn="0" w:noHBand="0" w:noVBand="0"/>
        </w:tblPrEx>
        <w:trPr>
          <w:trHeight w:val="855"/>
        </w:trPr>
        <w:tc>
          <w:tcPr>
            <w:tcW w:w="2927" w:type="dxa"/>
            <w:vMerge w:val="restart"/>
          </w:tcPr>
          <w:p w14:paraId="65694243" w14:textId="77777777" w:rsidR="0040348B" w:rsidRPr="001D759B" w:rsidRDefault="0040348B" w:rsidP="00BC0959">
            <w:pPr>
              <w:rPr>
                <w:b/>
                <w:lang w:val="es-CO"/>
              </w:rPr>
            </w:pPr>
          </w:p>
          <w:p w14:paraId="121FEB38" w14:textId="77777777" w:rsidR="0040348B" w:rsidRPr="001D759B" w:rsidRDefault="0040348B" w:rsidP="00BC0959">
            <w:pPr>
              <w:rPr>
                <w:b/>
                <w:lang w:val="es-CO"/>
              </w:rPr>
            </w:pPr>
            <w:r w:rsidRPr="001D759B">
              <w:rPr>
                <w:b/>
                <w:lang w:val="es-CO"/>
              </w:rPr>
              <w:t>Experiencia:</w:t>
            </w:r>
          </w:p>
        </w:tc>
        <w:tc>
          <w:tcPr>
            <w:tcW w:w="6429" w:type="dxa"/>
            <w:vAlign w:val="center"/>
          </w:tcPr>
          <w:p w14:paraId="6D8F85E1" w14:textId="0A4C6C81" w:rsidR="0040348B" w:rsidRPr="00BC0959" w:rsidRDefault="0040348B" w:rsidP="0040348B">
            <w:pPr>
              <w:jc w:val="both"/>
              <w:rPr>
                <w:rFonts w:cs="Arial"/>
                <w:szCs w:val="20"/>
                <w:lang w:val="es-CO"/>
              </w:rPr>
            </w:pPr>
            <w:r w:rsidRPr="00BC0959">
              <w:rPr>
                <w:rFonts w:cs="Arial"/>
                <w:szCs w:val="20"/>
                <w:lang w:val="es-CO"/>
              </w:rPr>
              <w:t xml:space="preserve">Experiencia de </w:t>
            </w:r>
            <w:r w:rsidR="00DA576A">
              <w:rPr>
                <w:rFonts w:cs="Arial"/>
                <w:szCs w:val="20"/>
                <w:lang w:val="es-CO"/>
              </w:rPr>
              <w:t>seis</w:t>
            </w:r>
            <w:r w:rsidRPr="00BC0959">
              <w:rPr>
                <w:rFonts w:cs="Arial"/>
                <w:szCs w:val="20"/>
                <w:lang w:val="es-CO"/>
              </w:rPr>
              <w:t xml:space="preserve"> (</w:t>
            </w:r>
            <w:r w:rsidR="00DA576A">
              <w:rPr>
                <w:rFonts w:cs="Arial"/>
                <w:szCs w:val="20"/>
                <w:lang w:val="es-CO"/>
              </w:rPr>
              <w:t>6</w:t>
            </w:r>
            <w:r w:rsidRPr="00BC0959">
              <w:rPr>
                <w:rFonts w:cs="Arial"/>
                <w:szCs w:val="20"/>
                <w:lang w:val="es-CO"/>
              </w:rPr>
              <w:t>) años en temas de género, derechos de las mujeres y formulación e implementación de proyectos productivos con enfoque de género.</w:t>
            </w:r>
          </w:p>
        </w:tc>
      </w:tr>
      <w:tr w:rsidR="0040348B" w:rsidRPr="008C5271" w14:paraId="1077AC0E" w14:textId="77777777" w:rsidTr="00A940D1">
        <w:tblPrEx>
          <w:tblLook w:val="0000" w:firstRow="0" w:lastRow="0" w:firstColumn="0" w:lastColumn="0" w:noHBand="0" w:noVBand="0"/>
        </w:tblPrEx>
        <w:trPr>
          <w:trHeight w:val="855"/>
        </w:trPr>
        <w:tc>
          <w:tcPr>
            <w:tcW w:w="2927" w:type="dxa"/>
            <w:vMerge/>
          </w:tcPr>
          <w:p w14:paraId="32CC2F2E" w14:textId="77777777" w:rsidR="0040348B" w:rsidRPr="001D759B" w:rsidRDefault="0040348B" w:rsidP="00BC0959">
            <w:pPr>
              <w:rPr>
                <w:b/>
                <w:lang w:val="es-CO"/>
              </w:rPr>
            </w:pPr>
          </w:p>
        </w:tc>
        <w:tc>
          <w:tcPr>
            <w:tcW w:w="6429" w:type="dxa"/>
            <w:vAlign w:val="center"/>
          </w:tcPr>
          <w:p w14:paraId="5E3ACA81" w14:textId="79BA091F" w:rsidR="0040348B" w:rsidRPr="00BC0959" w:rsidRDefault="0040348B" w:rsidP="0040348B">
            <w:pPr>
              <w:jc w:val="both"/>
              <w:rPr>
                <w:rFonts w:cs="Arial"/>
                <w:szCs w:val="20"/>
                <w:lang w:val="es-CO"/>
              </w:rPr>
            </w:pPr>
            <w:r w:rsidRPr="0040348B">
              <w:rPr>
                <w:rFonts w:cs="Arial"/>
                <w:szCs w:val="20"/>
                <w:lang w:val="es-CO"/>
              </w:rPr>
              <w:t>Deseable experiencia en acompañamiento a procesos de reincorporación</w:t>
            </w:r>
          </w:p>
        </w:tc>
      </w:tr>
      <w:tr w:rsidR="00AF31A0" w:rsidRPr="001D759B" w14:paraId="16C205E5" w14:textId="77777777" w:rsidTr="00812365">
        <w:tblPrEx>
          <w:tblLook w:val="0000" w:firstRow="0" w:lastRow="0" w:firstColumn="0" w:lastColumn="0" w:noHBand="0" w:noVBand="0"/>
        </w:tblPrEx>
        <w:trPr>
          <w:trHeight w:val="80"/>
        </w:trPr>
        <w:tc>
          <w:tcPr>
            <w:tcW w:w="2927" w:type="dxa"/>
          </w:tcPr>
          <w:p w14:paraId="1C2905DB" w14:textId="77777777" w:rsidR="00AF31A0" w:rsidRPr="001D759B" w:rsidRDefault="00AF31A0" w:rsidP="00B010AA">
            <w:pPr>
              <w:rPr>
                <w:b/>
                <w:lang w:val="es-CO"/>
              </w:rPr>
            </w:pPr>
          </w:p>
          <w:p w14:paraId="6CD27653" w14:textId="77777777" w:rsidR="00AF31A0" w:rsidRPr="001D759B" w:rsidRDefault="00DE0C1D" w:rsidP="00B010AA">
            <w:pPr>
              <w:rPr>
                <w:b/>
                <w:lang w:val="es-CO"/>
              </w:rPr>
            </w:pPr>
            <w:r w:rsidRPr="001D759B">
              <w:rPr>
                <w:b/>
                <w:lang w:val="es-CO"/>
              </w:rPr>
              <w:t>Lenguaje Requerido</w:t>
            </w:r>
            <w:r w:rsidR="00AF31A0" w:rsidRPr="001D759B">
              <w:rPr>
                <w:b/>
                <w:lang w:val="es-CO"/>
              </w:rPr>
              <w:t>:</w:t>
            </w:r>
          </w:p>
        </w:tc>
        <w:tc>
          <w:tcPr>
            <w:tcW w:w="6429" w:type="dxa"/>
          </w:tcPr>
          <w:p w14:paraId="61125133" w14:textId="77777777" w:rsidR="00337450" w:rsidRPr="001D759B" w:rsidRDefault="007C1408" w:rsidP="0002574C">
            <w:pPr>
              <w:spacing w:before="120" w:after="120"/>
              <w:rPr>
                <w:rFonts w:cs="Arial"/>
                <w:color w:val="FF0000"/>
                <w:szCs w:val="20"/>
                <w:lang w:val="es-CO"/>
              </w:rPr>
            </w:pPr>
            <w:r w:rsidRPr="001D759B">
              <w:rPr>
                <w:rFonts w:cs="Arial"/>
                <w:szCs w:val="20"/>
                <w:lang w:val="es-CO"/>
              </w:rPr>
              <w:t>Español</w:t>
            </w:r>
          </w:p>
        </w:tc>
      </w:tr>
      <w:tr w:rsidR="00B07A32" w:rsidRPr="001D759B"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B07A32" w:rsidRPr="001D759B" w:rsidRDefault="00B07A32" w:rsidP="00B07A32">
            <w:pPr>
              <w:ind w:right="926"/>
              <w:rPr>
                <w:rFonts w:cs="Arial"/>
                <w:b/>
                <w:bCs/>
                <w:iCs/>
                <w:szCs w:val="20"/>
                <w:lang w:val="es-CO"/>
              </w:rPr>
            </w:pPr>
            <w:r w:rsidRPr="001D759B">
              <w:rPr>
                <w:rFonts w:cs="Arial"/>
                <w:b/>
                <w:bCs/>
                <w:szCs w:val="20"/>
                <w:lang w:val="es-CO"/>
              </w:rPr>
              <w:t xml:space="preserve">X. </w:t>
            </w:r>
            <w:r w:rsidR="00871568" w:rsidRPr="001D759B">
              <w:rPr>
                <w:rFonts w:cs="Arial"/>
                <w:b/>
                <w:bCs/>
                <w:szCs w:val="20"/>
                <w:lang w:val="es-CO"/>
              </w:rPr>
              <w:t>Metodología de evaluación</w:t>
            </w:r>
          </w:p>
        </w:tc>
      </w:tr>
      <w:tr w:rsidR="00B07A32" w:rsidRPr="001D759B" w14:paraId="0E510D30" w14:textId="77777777" w:rsidTr="001F7117">
        <w:tblPrEx>
          <w:tblLook w:val="0000" w:firstRow="0" w:lastRow="0" w:firstColumn="0" w:lastColumn="0" w:noHBand="0" w:noVBand="0"/>
        </w:tblPrEx>
        <w:trPr>
          <w:trHeight w:val="60"/>
        </w:trPr>
        <w:tc>
          <w:tcPr>
            <w:tcW w:w="9356" w:type="dxa"/>
            <w:gridSpan w:val="2"/>
          </w:tcPr>
          <w:p w14:paraId="3DD92C37" w14:textId="01562F83" w:rsidR="00DD777F" w:rsidRPr="001D759B" w:rsidRDefault="00285234" w:rsidP="00A51071">
            <w:pPr>
              <w:rPr>
                <w:rFonts w:cs="Arial"/>
                <w:szCs w:val="20"/>
                <w:lang w:val="es-CO"/>
              </w:rPr>
            </w:pPr>
            <w:r w:rsidRPr="001D759B">
              <w:rPr>
                <w:rFonts w:cs="Arial"/>
                <w:szCs w:val="20"/>
                <w:lang w:val="es-CO"/>
              </w:rPr>
              <w:t>Los/as interesados/as</w:t>
            </w:r>
            <w:r w:rsidR="00A51071" w:rsidRPr="001D759B">
              <w:rPr>
                <w:rFonts w:cs="Arial"/>
                <w:szCs w:val="20"/>
                <w:lang w:val="es-CO"/>
              </w:rPr>
              <w:t xml:space="preserve"> deben llenar su </w:t>
            </w:r>
            <w:r w:rsidR="00975701" w:rsidRPr="001D759B">
              <w:rPr>
                <w:rFonts w:cs="Arial"/>
                <w:szCs w:val="20"/>
                <w:lang w:val="es-CO"/>
              </w:rPr>
              <w:t>aplicación y</w:t>
            </w:r>
            <w:r w:rsidRPr="001D759B">
              <w:rPr>
                <w:rFonts w:cs="Arial"/>
                <w:szCs w:val="20"/>
                <w:lang w:val="es-CO"/>
              </w:rPr>
              <w:t xml:space="preserve"> </w:t>
            </w:r>
            <w:r w:rsidR="00975701" w:rsidRPr="001D759B">
              <w:rPr>
                <w:rFonts w:cs="Arial"/>
                <w:szCs w:val="20"/>
                <w:lang w:val="es-CO"/>
              </w:rPr>
              <w:t>enviarla al</w:t>
            </w:r>
            <w:r w:rsidRPr="001D759B">
              <w:rPr>
                <w:rFonts w:cs="Arial"/>
                <w:szCs w:val="20"/>
                <w:lang w:val="es-CO"/>
              </w:rPr>
              <w:t xml:space="preserve"> correo: </w:t>
            </w:r>
            <w:r w:rsidR="00DA576A" w:rsidRPr="00DA576A">
              <w:rPr>
                <w:rFonts w:cs="Arial"/>
                <w:szCs w:val="20"/>
                <w:lang w:val="es-CO"/>
              </w:rPr>
              <w:t>RRHH.colombia@unwomen.org</w:t>
            </w:r>
          </w:p>
          <w:p w14:paraId="4F821910" w14:textId="77777777" w:rsidR="00DD777F" w:rsidRPr="001D759B" w:rsidRDefault="00DD777F" w:rsidP="00A51071">
            <w:pPr>
              <w:rPr>
                <w:rFonts w:cs="Arial"/>
                <w:szCs w:val="20"/>
                <w:lang w:val="es-CO"/>
              </w:rPr>
            </w:pPr>
          </w:p>
          <w:p w14:paraId="4D0867E8" w14:textId="77777777" w:rsidR="00A51071" w:rsidRPr="001D759B" w:rsidRDefault="00A51071" w:rsidP="00A51071">
            <w:pPr>
              <w:rPr>
                <w:rFonts w:cs="Arial"/>
                <w:szCs w:val="20"/>
                <w:lang w:val="es-CO"/>
              </w:rPr>
            </w:pPr>
            <w:r w:rsidRPr="001D759B">
              <w:rPr>
                <w:rFonts w:cs="Arial"/>
                <w:szCs w:val="20"/>
                <w:lang w:val="es-CO"/>
              </w:rPr>
              <w:t xml:space="preserve"> La </w:t>
            </w:r>
            <w:r w:rsidR="00285234" w:rsidRPr="001D759B">
              <w:rPr>
                <w:rFonts w:cs="Arial"/>
                <w:szCs w:val="20"/>
                <w:lang w:val="es-CO"/>
              </w:rPr>
              <w:t>cual</w:t>
            </w:r>
            <w:r w:rsidRPr="001D759B">
              <w:rPr>
                <w:rFonts w:cs="Arial"/>
                <w:szCs w:val="20"/>
                <w:lang w:val="es-CO"/>
              </w:rPr>
              <w:t xml:space="preserve"> consiste en:</w:t>
            </w:r>
          </w:p>
          <w:p w14:paraId="56871B1A" w14:textId="77777777" w:rsidR="008A54F4" w:rsidRPr="001D759B" w:rsidRDefault="008A54F4" w:rsidP="00A51071">
            <w:pPr>
              <w:rPr>
                <w:rFonts w:cs="Arial"/>
                <w:szCs w:val="20"/>
                <w:lang w:val="es-CO"/>
              </w:rPr>
            </w:pPr>
          </w:p>
          <w:p w14:paraId="18279CE6" w14:textId="77777777" w:rsidR="008A54F4" w:rsidRPr="001D759B" w:rsidRDefault="008A54F4" w:rsidP="00260D81">
            <w:pPr>
              <w:pStyle w:val="ListParagraph"/>
              <w:numPr>
                <w:ilvl w:val="0"/>
                <w:numId w:val="6"/>
              </w:numPr>
              <w:rPr>
                <w:rFonts w:cs="Arial"/>
                <w:szCs w:val="20"/>
                <w:lang w:val="es-CO"/>
              </w:rPr>
            </w:pPr>
            <w:r w:rsidRPr="001D759B">
              <w:rPr>
                <w:rFonts w:cs="Arial"/>
                <w:szCs w:val="20"/>
                <w:lang w:val="es-CO"/>
              </w:rPr>
              <w:t>Carta de Presentación debidamente firmada</w:t>
            </w:r>
            <w:r w:rsidR="00E02F4A" w:rsidRPr="001D759B">
              <w:rPr>
                <w:rFonts w:cs="Arial"/>
                <w:szCs w:val="20"/>
                <w:lang w:val="es-CO"/>
              </w:rPr>
              <w:t>;</w:t>
            </w:r>
          </w:p>
          <w:p w14:paraId="42BADEF9" w14:textId="4248C2CF" w:rsidR="009722A3" w:rsidRPr="001D759B" w:rsidRDefault="00285234" w:rsidP="00260D81">
            <w:pPr>
              <w:pStyle w:val="ListParagraph"/>
              <w:numPr>
                <w:ilvl w:val="0"/>
                <w:numId w:val="5"/>
              </w:numPr>
              <w:rPr>
                <w:rFonts w:cs="Arial"/>
                <w:szCs w:val="20"/>
                <w:lang w:val="es-CO"/>
              </w:rPr>
            </w:pPr>
            <w:r w:rsidRPr="001D759B">
              <w:rPr>
                <w:rFonts w:cs="Arial"/>
                <w:szCs w:val="20"/>
                <w:lang w:val="es-CO"/>
              </w:rPr>
              <w:t>F</w:t>
            </w:r>
            <w:r w:rsidR="00A51071" w:rsidRPr="001D759B">
              <w:rPr>
                <w:rFonts w:cs="Arial"/>
                <w:szCs w:val="20"/>
                <w:lang w:val="es-CO"/>
              </w:rPr>
              <w:t xml:space="preserve">ormulario P-11 </w:t>
            </w:r>
            <w:r w:rsidRPr="001D759B">
              <w:rPr>
                <w:rFonts w:cs="Arial"/>
                <w:szCs w:val="20"/>
                <w:lang w:val="es-CO"/>
              </w:rPr>
              <w:t xml:space="preserve">debidamente diligenciado </w:t>
            </w:r>
            <w:r w:rsidR="00975701" w:rsidRPr="001D759B">
              <w:rPr>
                <w:rFonts w:cs="Arial"/>
                <w:szCs w:val="20"/>
                <w:lang w:val="es-CO"/>
              </w:rPr>
              <w:t>y firmado</w:t>
            </w:r>
            <w:r w:rsidR="009722A3" w:rsidRPr="001D759B">
              <w:rPr>
                <w:rFonts w:cs="Arial"/>
                <w:szCs w:val="20"/>
                <w:lang w:val="es-CO"/>
              </w:rPr>
              <w:t xml:space="preserve"> (El formulario P-11 puede ser encontrado en el siguiente </w:t>
            </w:r>
            <w:r w:rsidR="00975701" w:rsidRPr="001D759B">
              <w:rPr>
                <w:rFonts w:cs="Arial"/>
                <w:szCs w:val="20"/>
                <w:lang w:val="es-CO"/>
              </w:rPr>
              <w:t>enlace</w:t>
            </w:r>
            <w:r w:rsidR="009722A3" w:rsidRPr="001D759B">
              <w:rPr>
                <w:rFonts w:cs="Arial"/>
                <w:szCs w:val="20"/>
                <w:lang w:val="es-CO"/>
              </w:rPr>
              <w:t xml:space="preserve">: </w:t>
            </w:r>
            <w:hyperlink r:id="rId11" w:history="1">
              <w:r w:rsidR="009722A3" w:rsidRPr="001D759B">
                <w:rPr>
                  <w:rFonts w:cs="Arial"/>
                  <w:lang w:val="es-CO"/>
                </w:rPr>
                <w:t>http://www.unwomen.org/en/about-us/employment</w:t>
              </w:r>
            </w:hyperlink>
            <w:r w:rsidR="009722A3" w:rsidRPr="001D759B">
              <w:rPr>
                <w:rFonts w:cs="Arial"/>
                <w:szCs w:val="20"/>
                <w:lang w:val="es-CO"/>
              </w:rPr>
              <w:t>).</w:t>
            </w:r>
          </w:p>
          <w:p w14:paraId="6B682290" w14:textId="77777777" w:rsidR="00D21146" w:rsidRPr="001D759B" w:rsidRDefault="00D21146" w:rsidP="009722A3">
            <w:pPr>
              <w:rPr>
                <w:rFonts w:cs="Arial"/>
                <w:szCs w:val="20"/>
                <w:lang w:val="es-CO"/>
              </w:rPr>
            </w:pPr>
          </w:p>
          <w:p w14:paraId="1502E441" w14:textId="77777777" w:rsidR="007A0070" w:rsidRPr="001D759B" w:rsidRDefault="009722A3" w:rsidP="00BA572B">
            <w:pPr>
              <w:jc w:val="both"/>
              <w:rPr>
                <w:rFonts w:cs="Arial"/>
                <w:szCs w:val="20"/>
                <w:lang w:val="es-CO"/>
              </w:rPr>
            </w:pPr>
            <w:r w:rsidRPr="001D759B">
              <w:rPr>
                <w:rFonts w:cs="Arial"/>
                <w:szCs w:val="20"/>
                <w:lang w:val="es-CO"/>
              </w:rPr>
              <w:t>Si es requerido se realizará e</w:t>
            </w:r>
            <w:r w:rsidR="001C1AAC" w:rsidRPr="001D759B">
              <w:rPr>
                <w:rFonts w:cs="Arial"/>
                <w:szCs w:val="20"/>
                <w:lang w:val="es-CO"/>
              </w:rPr>
              <w:t>ntrevista</w:t>
            </w:r>
            <w:r w:rsidR="00E02F4A" w:rsidRPr="001D759B">
              <w:rPr>
                <w:rFonts w:cs="Arial"/>
                <w:szCs w:val="20"/>
                <w:lang w:val="es-CO"/>
              </w:rPr>
              <w:t xml:space="preserve"> o se solicitará metodología/</w:t>
            </w:r>
            <w:r w:rsidR="008A54F4" w:rsidRPr="001D759B">
              <w:rPr>
                <w:rFonts w:cs="Arial"/>
                <w:szCs w:val="20"/>
                <w:lang w:val="es-CO"/>
              </w:rPr>
              <w:t>propuesta técnica</w:t>
            </w:r>
            <w:r w:rsidRPr="001D759B">
              <w:rPr>
                <w:rFonts w:cs="Arial"/>
                <w:szCs w:val="20"/>
                <w:lang w:val="es-CO"/>
              </w:rPr>
              <w:t xml:space="preserve"> y será notificado previamente a las/os participantes</w:t>
            </w:r>
          </w:p>
          <w:p w14:paraId="2AFB417E" w14:textId="77777777" w:rsidR="00A51071" w:rsidRPr="001D759B" w:rsidRDefault="00A51071" w:rsidP="009722A3">
            <w:pPr>
              <w:rPr>
                <w:rFonts w:cs="Arial"/>
                <w:szCs w:val="20"/>
                <w:lang w:val="es-CO"/>
              </w:rPr>
            </w:pPr>
          </w:p>
          <w:p w14:paraId="040C5B3D" w14:textId="19CD54A2" w:rsidR="00A51071" w:rsidRPr="001D759B" w:rsidRDefault="00A51071" w:rsidP="00BA572B">
            <w:pPr>
              <w:jc w:val="both"/>
              <w:rPr>
                <w:rFonts w:cs="Arial"/>
                <w:szCs w:val="20"/>
                <w:lang w:val="es-CO"/>
              </w:rPr>
            </w:pPr>
            <w:r w:rsidRPr="001D759B">
              <w:rPr>
                <w:rFonts w:cs="Arial"/>
                <w:szCs w:val="20"/>
                <w:lang w:val="es-CO"/>
              </w:rPr>
              <w:t>Se elegirá el/la consultor</w:t>
            </w:r>
            <w:r w:rsidR="0070355A" w:rsidRPr="001D759B">
              <w:rPr>
                <w:rFonts w:cs="Arial"/>
                <w:szCs w:val="20"/>
                <w:lang w:val="es-CO"/>
              </w:rPr>
              <w:t>(</w:t>
            </w:r>
            <w:r w:rsidRPr="001D759B">
              <w:rPr>
                <w:rFonts w:cs="Arial"/>
                <w:szCs w:val="20"/>
                <w:lang w:val="es-CO"/>
              </w:rPr>
              <w:t>a</w:t>
            </w:r>
            <w:r w:rsidR="00330604" w:rsidRPr="001D759B">
              <w:rPr>
                <w:rFonts w:cs="Arial"/>
                <w:szCs w:val="20"/>
                <w:lang w:val="es-CO"/>
              </w:rPr>
              <w:t>)</w:t>
            </w:r>
            <w:r w:rsidRPr="001D759B">
              <w:rPr>
                <w:rFonts w:cs="Arial"/>
                <w:szCs w:val="20"/>
                <w:lang w:val="es-CO"/>
              </w:rPr>
              <w:t xml:space="preserve"> que cumpla con cada uno de los requisitos solicitados en el punto IX</w:t>
            </w:r>
            <w:r w:rsidR="007A0C35" w:rsidRPr="001D759B">
              <w:rPr>
                <w:rFonts w:cs="Arial"/>
                <w:szCs w:val="20"/>
                <w:lang w:val="es-CO"/>
              </w:rPr>
              <w:t xml:space="preserve">, </w:t>
            </w:r>
            <w:r w:rsidRPr="001D759B">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1D759B"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8C5271"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58125F" w:rsidRPr="008C5271"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1D759B" w:rsidRDefault="002F3865" w:rsidP="002F3865">
                  <w:pPr>
                    <w:pBdr>
                      <w:top w:val="nil"/>
                      <w:left w:val="nil"/>
                      <w:bottom w:val="nil"/>
                      <w:right w:val="nil"/>
                      <w:between w:val="nil"/>
                      <w:bar w:val="nil"/>
                    </w:pBdr>
                    <w:spacing w:line="276" w:lineRule="auto"/>
                    <w:rPr>
                      <w:rFonts w:cs="Arial"/>
                      <w:szCs w:val="20"/>
                      <w:lang w:val="es-CO"/>
                    </w:rPr>
                  </w:pPr>
                  <w:r w:rsidRPr="001D759B">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EB3468B" w:rsidR="002F3865" w:rsidRPr="001D759B" w:rsidRDefault="007B4A5A"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6</w:t>
                  </w:r>
                  <w:r w:rsidR="00BA572B" w:rsidRPr="001D759B">
                    <w:rPr>
                      <w:rFonts w:cs="Arial"/>
                      <w:szCs w:val="20"/>
                      <w:lang w:val="es-CO"/>
                    </w:rPr>
                    <w:t>0</w:t>
                  </w:r>
                  <w:r w:rsidR="002F3865" w:rsidRPr="001D759B">
                    <w:rPr>
                      <w:rFonts w:cs="Arial"/>
                      <w:szCs w:val="20"/>
                      <w:lang w:val="es-CO"/>
                    </w:rPr>
                    <w:t xml:space="preserve">% </w:t>
                  </w:r>
                </w:p>
              </w:tc>
            </w:tr>
            <w:tr w:rsidR="0058125F" w:rsidRPr="008C5271" w14:paraId="720DD57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7777777" w:rsidR="00E01D86" w:rsidRPr="001D759B" w:rsidRDefault="00E01D86"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Entrevista</w:t>
                  </w:r>
                  <w:r w:rsidR="008A54F4" w:rsidRPr="001D759B">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24B6CB22" w:rsidR="00E01D86" w:rsidRPr="001D759B" w:rsidRDefault="007B4A5A"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4</w:t>
                  </w:r>
                  <w:r w:rsidR="00BA572B" w:rsidRPr="001D759B">
                    <w:rPr>
                      <w:rFonts w:cs="Arial"/>
                      <w:szCs w:val="20"/>
                      <w:lang w:val="es-CO"/>
                    </w:rPr>
                    <w:t>0</w:t>
                  </w:r>
                  <w:r w:rsidR="00E01D86" w:rsidRPr="001D759B">
                    <w:rPr>
                      <w:rFonts w:cs="Arial"/>
                      <w:szCs w:val="20"/>
                      <w:lang w:val="es-CO"/>
                    </w:rPr>
                    <w:t>%</w:t>
                  </w:r>
                </w:p>
              </w:tc>
            </w:tr>
            <w:tr w:rsidR="0058125F" w:rsidRPr="008C5271"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1D759B" w:rsidRDefault="002F3865"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1D759B" w:rsidRDefault="002F3865"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6AF1D16A" w14:textId="77777777" w:rsidR="007A0070" w:rsidRPr="001D759B" w:rsidRDefault="007A0070" w:rsidP="00B07A32">
            <w:pPr>
              <w:rPr>
                <w:bCs/>
                <w:lang w:val="es-CO" w:eastAsia="it-IT"/>
              </w:rPr>
            </w:pPr>
          </w:p>
          <w:p w14:paraId="59FBB0EA" w14:textId="77777777" w:rsidR="0088139C" w:rsidRPr="001D759B" w:rsidRDefault="00871568" w:rsidP="00B07A32">
            <w:pPr>
              <w:rPr>
                <w:bCs/>
                <w:lang w:val="es-CO" w:eastAsia="it-IT"/>
              </w:rPr>
            </w:pPr>
            <w:r w:rsidRPr="001D759B">
              <w:rPr>
                <w:bCs/>
                <w:lang w:val="es-CO" w:eastAsia="it-IT"/>
              </w:rPr>
              <w:t>Los criterios de cal</w:t>
            </w:r>
            <w:r w:rsidR="0088139C" w:rsidRPr="001D759B">
              <w:rPr>
                <w:bCs/>
                <w:lang w:val="es-CO" w:eastAsia="it-IT"/>
              </w:rPr>
              <w:t>ificación deben ser detallados.</w:t>
            </w:r>
          </w:p>
          <w:p w14:paraId="27BEDFF2" w14:textId="77777777" w:rsidR="00D14CA4" w:rsidRPr="001D759B"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8C5271"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1D759B" w:rsidRDefault="0088139C" w:rsidP="0088139C">
                  <w:pPr>
                    <w:jc w:val="both"/>
                    <w:rPr>
                      <w:b/>
                      <w:bCs/>
                      <w:color w:val="000000"/>
                      <w:sz w:val="18"/>
                      <w:szCs w:val="18"/>
                      <w:lang w:val="es-CO" w:eastAsia="es-MX"/>
                    </w:rPr>
                  </w:pPr>
                  <w:r w:rsidRPr="001D759B">
                    <w:rPr>
                      <w:rFonts w:eastAsia="Batang"/>
                      <w:b/>
                      <w:bCs/>
                      <w:color w:val="000000"/>
                      <w:sz w:val="18"/>
                      <w:szCs w:val="18"/>
                      <w:lang w:val="es-CO" w:eastAsia="ko-KR"/>
                    </w:rPr>
                    <w:t xml:space="preserve">ETAPA </w:t>
                  </w:r>
                  <w:r w:rsidR="00DD777F" w:rsidRPr="001D759B">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1D759B" w:rsidRDefault="0088139C" w:rsidP="0088139C">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1D759B" w:rsidRDefault="0088139C" w:rsidP="0088139C">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00DD777F" w:rsidRPr="001D759B">
                    <w:rPr>
                      <w:b/>
                      <w:bCs/>
                      <w:color w:val="000000"/>
                      <w:sz w:val="18"/>
                      <w:szCs w:val="18"/>
                      <w:u w:val="single"/>
                      <w:lang w:val="es-CO" w:eastAsia="es-MX"/>
                    </w:rPr>
                    <w:t>PRESENTACIÓN DE PROPUESTA</w:t>
                  </w:r>
                </w:p>
              </w:tc>
            </w:tr>
            <w:tr w:rsidR="0088139C" w:rsidRPr="008C5271"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1D759B" w:rsidRDefault="0088139C" w:rsidP="00BA572B">
                  <w:pPr>
                    <w:jc w:val="both"/>
                    <w:rPr>
                      <w:rFonts w:cs="Arial"/>
                      <w:szCs w:val="20"/>
                      <w:lang w:val="es-CO"/>
                    </w:rPr>
                  </w:pPr>
                  <w:r w:rsidRPr="001D759B">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6269770D" w:rsidR="002F3865" w:rsidRPr="001D759B" w:rsidRDefault="002F3865" w:rsidP="00354DB2">
                  <w:pPr>
                    <w:rPr>
                      <w:i/>
                      <w:iCs/>
                      <w:color w:val="000000"/>
                      <w:sz w:val="18"/>
                      <w:szCs w:val="18"/>
                      <w:lang w:val="es-CO" w:eastAsia="es-MX"/>
                    </w:rPr>
                  </w:pPr>
                </w:p>
              </w:tc>
            </w:tr>
            <w:tr w:rsidR="0088139C" w:rsidRPr="001D759B"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40348B" w:rsidRPr="001D759B"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40348B" w:rsidRPr="001D759B" w:rsidRDefault="0040348B" w:rsidP="0040348B">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153AFE63" w14:textId="77777777" w:rsidR="00DA576A" w:rsidRPr="00DA576A" w:rsidRDefault="00DA576A" w:rsidP="00DA576A">
                  <w:pPr>
                    <w:jc w:val="both"/>
                    <w:rPr>
                      <w:rFonts w:cs="Arial"/>
                      <w:szCs w:val="20"/>
                      <w:lang w:val="es-CO"/>
                    </w:rPr>
                  </w:pPr>
                  <w:r w:rsidRPr="00DA576A">
                    <w:rPr>
                      <w:rFonts w:cs="Arial"/>
                      <w:szCs w:val="20"/>
                      <w:lang w:val="es-CO"/>
                    </w:rPr>
                    <w:t>Título profesional en Ciencias Sociales, Económicas, Derecho o afines.</w:t>
                  </w:r>
                </w:p>
                <w:p w14:paraId="7FAAEA5C" w14:textId="133DCC99" w:rsidR="0040348B" w:rsidRPr="001D759B" w:rsidRDefault="00DA576A" w:rsidP="00DA576A">
                  <w:pPr>
                    <w:jc w:val="both"/>
                    <w:rPr>
                      <w:sz w:val="18"/>
                      <w:szCs w:val="18"/>
                      <w:lang w:val="es-CO" w:eastAsia="es-MX"/>
                    </w:rPr>
                  </w:pPr>
                  <w:r w:rsidRPr="00DA576A">
                    <w:rPr>
                      <w:rFonts w:cs="Arial"/>
                      <w:szCs w:val="20"/>
                      <w:lang w:val="es-CO"/>
                    </w:rPr>
                    <w:t>Especialización en Ciencias Sociales, Económicas, Derecho o afines</w:t>
                  </w:r>
                </w:p>
              </w:tc>
              <w:tc>
                <w:tcPr>
                  <w:tcW w:w="1380" w:type="pct"/>
                  <w:tcBorders>
                    <w:top w:val="nil"/>
                    <w:left w:val="nil"/>
                    <w:bottom w:val="nil"/>
                    <w:right w:val="single" w:sz="8" w:space="0" w:color="auto"/>
                  </w:tcBorders>
                  <w:shd w:val="clear" w:color="auto" w:fill="auto"/>
                  <w:vAlign w:val="center"/>
                  <w:hideMark/>
                </w:tcPr>
                <w:p w14:paraId="5AEDCC5F" w14:textId="012303D6" w:rsidR="0040348B" w:rsidRPr="001D759B" w:rsidRDefault="0040348B" w:rsidP="0040348B">
                  <w:pPr>
                    <w:jc w:val="center"/>
                    <w:rPr>
                      <w:sz w:val="18"/>
                      <w:szCs w:val="18"/>
                      <w:lang w:val="es-CO" w:eastAsia="es-MX"/>
                    </w:rPr>
                  </w:pPr>
                  <w:r w:rsidRPr="001D759B">
                    <w:rPr>
                      <w:rFonts w:eastAsia="BatangChe"/>
                      <w:b/>
                      <w:sz w:val="18"/>
                      <w:szCs w:val="18"/>
                      <w:lang w:val="es-CO" w:eastAsia="ko-KR"/>
                    </w:rPr>
                    <w:t>20</w:t>
                  </w:r>
                  <w:r w:rsidRPr="001D759B">
                    <w:rPr>
                      <w:rFonts w:eastAsia="BatangChe"/>
                      <w:sz w:val="18"/>
                      <w:szCs w:val="18"/>
                      <w:lang w:val="es-CO" w:eastAsia="ko-KR"/>
                    </w:rPr>
                    <w:t xml:space="preserve"> </w:t>
                  </w:r>
                  <w:r w:rsidRPr="001D759B">
                    <w:rPr>
                      <w:rFonts w:eastAsia="BatangChe"/>
                      <w:b/>
                      <w:sz w:val="18"/>
                      <w:szCs w:val="18"/>
                      <w:lang w:val="es-CO" w:eastAsia="ko-KR"/>
                    </w:rPr>
                    <w:t>pts</w:t>
                  </w:r>
                </w:p>
              </w:tc>
            </w:tr>
            <w:tr w:rsidR="0040348B" w:rsidRPr="001D759B"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40348B" w:rsidRPr="001D759B" w:rsidRDefault="0040348B" w:rsidP="0040348B">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40348B" w:rsidRPr="001D759B" w:rsidRDefault="0040348B" w:rsidP="0040348B">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40348B" w:rsidRPr="001D759B" w:rsidRDefault="0040348B" w:rsidP="0040348B">
                  <w:pPr>
                    <w:jc w:val="center"/>
                    <w:rPr>
                      <w:rFonts w:eastAsia="BatangChe"/>
                      <w:sz w:val="18"/>
                      <w:szCs w:val="18"/>
                      <w:lang w:val="es-CO" w:eastAsia="ko-KR"/>
                    </w:rPr>
                  </w:pPr>
                </w:p>
              </w:tc>
            </w:tr>
            <w:tr w:rsidR="00DA576A" w:rsidRPr="001E4AF0" w14:paraId="5BF4A45A" w14:textId="77777777" w:rsidTr="00DA576A">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DA576A" w:rsidRPr="001D759B" w:rsidRDefault="00DA576A" w:rsidP="0040348B">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54713537" w:rsidR="00DA576A" w:rsidRPr="001D759B" w:rsidRDefault="00DA576A" w:rsidP="0040348B">
                  <w:pPr>
                    <w:jc w:val="both"/>
                    <w:rPr>
                      <w:sz w:val="18"/>
                      <w:szCs w:val="18"/>
                      <w:lang w:val="es-CO" w:eastAsia="es-MX"/>
                    </w:rPr>
                  </w:pPr>
                  <w:r w:rsidRPr="00DA576A">
                    <w:rPr>
                      <w:rFonts w:cs="Arial"/>
                      <w:szCs w:val="20"/>
                      <w:lang w:val="es-CO"/>
                    </w:rPr>
                    <w:t>Experiencia de seis (6) años en temas de género, derechos de las mujeres y formulación e implementación de proyectos productivos con enfoque de género.</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726263D4" w14:textId="12FE115F" w:rsidR="00DA576A" w:rsidRPr="001D759B" w:rsidRDefault="00DA576A" w:rsidP="00EB3EA4">
                  <w:pPr>
                    <w:jc w:val="center"/>
                    <w:rPr>
                      <w:rFonts w:eastAsia="BatangChe"/>
                      <w:b/>
                      <w:sz w:val="18"/>
                      <w:szCs w:val="18"/>
                      <w:lang w:val="es-CO" w:eastAsia="ko-KR"/>
                    </w:rPr>
                  </w:pPr>
                  <w:r>
                    <w:rPr>
                      <w:b/>
                      <w:sz w:val="18"/>
                      <w:szCs w:val="18"/>
                      <w:lang w:val="es-CO" w:eastAsia="es-MX"/>
                    </w:rPr>
                    <w:t>4</w:t>
                  </w:r>
                  <w:r w:rsidRPr="001D759B">
                    <w:rPr>
                      <w:b/>
                      <w:sz w:val="18"/>
                      <w:szCs w:val="18"/>
                      <w:lang w:val="es-CO" w:eastAsia="es-MX"/>
                    </w:rPr>
                    <w:t xml:space="preserve">0 </w:t>
                  </w:r>
                  <w:proofErr w:type="spellStart"/>
                  <w:r w:rsidRPr="001D759B">
                    <w:rPr>
                      <w:rFonts w:eastAsia="BatangChe"/>
                      <w:b/>
                      <w:sz w:val="18"/>
                      <w:szCs w:val="18"/>
                      <w:lang w:val="es-CO" w:eastAsia="ko-KR"/>
                    </w:rPr>
                    <w:t>pts</w:t>
                  </w:r>
                  <w:proofErr w:type="spellEnd"/>
                </w:p>
                <w:p w14:paraId="439CBBC5" w14:textId="77777777" w:rsidR="00DA576A" w:rsidRPr="001D759B" w:rsidRDefault="00DA576A" w:rsidP="001E4AF0">
                  <w:pPr>
                    <w:rPr>
                      <w:sz w:val="18"/>
                      <w:szCs w:val="18"/>
                      <w:lang w:val="es-CO" w:eastAsia="es-MX"/>
                    </w:rPr>
                  </w:pPr>
                </w:p>
                <w:p w14:paraId="2AB77AF4" w14:textId="43FBAC11" w:rsidR="00DA576A" w:rsidRPr="00D5162B" w:rsidRDefault="00DA576A" w:rsidP="00EB3EA4">
                  <w:pPr>
                    <w:rPr>
                      <w:rFonts w:eastAsia="BatangChe"/>
                      <w:b/>
                      <w:bCs/>
                      <w:sz w:val="18"/>
                      <w:szCs w:val="18"/>
                      <w:lang w:val="es-CO" w:eastAsia="ko-KR"/>
                    </w:rPr>
                  </w:pPr>
                </w:p>
              </w:tc>
            </w:tr>
            <w:tr w:rsidR="0088139C" w:rsidRPr="001D759B" w14:paraId="4F7CC829" w14:textId="77777777" w:rsidTr="00DA576A">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1D759B" w:rsidRDefault="0088139C" w:rsidP="0088139C">
                  <w:pPr>
                    <w:jc w:val="right"/>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single" w:sz="4" w:space="0" w:color="auto"/>
                    <w:left w:val="nil"/>
                    <w:bottom w:val="single" w:sz="4" w:space="0" w:color="auto"/>
                    <w:right w:val="single" w:sz="8" w:space="0" w:color="auto"/>
                  </w:tcBorders>
                  <w:shd w:val="clear" w:color="000000" w:fill="F2F2F2"/>
                  <w:vAlign w:val="center"/>
                  <w:hideMark/>
                </w:tcPr>
                <w:p w14:paraId="1C32448E" w14:textId="47AA6DF3" w:rsidR="0088139C" w:rsidRPr="001D759B" w:rsidRDefault="00247178" w:rsidP="0088139C">
                  <w:pPr>
                    <w:jc w:val="center"/>
                    <w:rPr>
                      <w:b/>
                      <w:bCs/>
                      <w:sz w:val="18"/>
                      <w:szCs w:val="18"/>
                      <w:lang w:val="es-CO" w:eastAsia="es-MX"/>
                    </w:rPr>
                  </w:pPr>
                  <w:r w:rsidRPr="001D759B">
                    <w:rPr>
                      <w:rFonts w:eastAsia="Batang"/>
                      <w:b/>
                      <w:bCs/>
                      <w:sz w:val="18"/>
                      <w:szCs w:val="18"/>
                      <w:lang w:val="es-CO" w:eastAsia="ko-KR"/>
                    </w:rPr>
                    <w:t>6</w:t>
                  </w:r>
                  <w:r w:rsidR="00EB3EA4" w:rsidRPr="001D759B">
                    <w:rPr>
                      <w:rFonts w:eastAsia="Batang"/>
                      <w:b/>
                      <w:bCs/>
                      <w:sz w:val="18"/>
                      <w:szCs w:val="18"/>
                      <w:lang w:val="es-CO" w:eastAsia="ko-KR"/>
                    </w:rPr>
                    <w:t xml:space="preserve">0 </w:t>
                  </w:r>
                  <w:r w:rsidR="0088139C" w:rsidRPr="001D759B">
                    <w:rPr>
                      <w:rFonts w:eastAsia="Batang"/>
                      <w:b/>
                      <w:bCs/>
                      <w:sz w:val="18"/>
                      <w:szCs w:val="18"/>
                      <w:lang w:val="es-CO" w:eastAsia="ko-KR"/>
                    </w:rPr>
                    <w:t>PTS</w:t>
                  </w:r>
                </w:p>
              </w:tc>
            </w:tr>
            <w:tr w:rsidR="0088139C" w:rsidRPr="001D759B"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1D759B" w:rsidRDefault="0088139C" w:rsidP="0088139C">
                  <w:pPr>
                    <w:jc w:val="right"/>
                    <w:rPr>
                      <w:i/>
                      <w:iCs/>
                      <w:sz w:val="18"/>
                      <w:szCs w:val="18"/>
                      <w:lang w:val="es-CO" w:eastAsia="es-MX"/>
                    </w:rPr>
                  </w:pPr>
                  <w:r w:rsidRPr="001D759B">
                    <w:rPr>
                      <w:rFonts w:eastAsia="Batang"/>
                      <w:i/>
                      <w:iCs/>
                      <w:sz w:val="18"/>
                      <w:szCs w:val="18"/>
                      <w:lang w:val="es-CO" w:eastAsia="ko-KR"/>
                    </w:rPr>
                    <w:t>MÍNIMO PARA PASAR A LA EVALUACIÓN TÉCNICA</w:t>
                  </w:r>
                  <w:r w:rsidR="006A15E5" w:rsidRPr="001D759B">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751894D7" w:rsidR="0088139C" w:rsidRPr="001D759B" w:rsidRDefault="00DE655B" w:rsidP="0088139C">
                  <w:pPr>
                    <w:jc w:val="center"/>
                    <w:rPr>
                      <w:b/>
                      <w:iCs/>
                      <w:sz w:val="18"/>
                      <w:szCs w:val="18"/>
                      <w:lang w:val="es-CO" w:eastAsia="es-MX"/>
                    </w:rPr>
                  </w:pPr>
                  <w:proofErr w:type="gramStart"/>
                  <w:r w:rsidRPr="001D759B">
                    <w:rPr>
                      <w:b/>
                      <w:iCs/>
                      <w:sz w:val="18"/>
                      <w:szCs w:val="18"/>
                      <w:lang w:val="es-CO" w:eastAsia="es-MX"/>
                    </w:rPr>
                    <w:t>42</w:t>
                  </w:r>
                  <w:r w:rsidR="00EB3EA4" w:rsidRPr="001D759B">
                    <w:rPr>
                      <w:b/>
                      <w:iCs/>
                      <w:sz w:val="18"/>
                      <w:szCs w:val="18"/>
                      <w:lang w:val="es-CO" w:eastAsia="es-MX"/>
                    </w:rPr>
                    <w:t xml:space="preserve"> </w:t>
                  </w:r>
                  <w:r w:rsidR="0088139C" w:rsidRPr="001D759B">
                    <w:rPr>
                      <w:b/>
                      <w:iCs/>
                      <w:sz w:val="18"/>
                      <w:szCs w:val="18"/>
                      <w:lang w:val="es-CO" w:eastAsia="es-MX"/>
                    </w:rPr>
                    <w:t xml:space="preserve"> PTS</w:t>
                  </w:r>
                  <w:proofErr w:type="gramEnd"/>
                </w:p>
              </w:tc>
            </w:tr>
            <w:tr w:rsidR="0088139C" w:rsidRPr="008C5271"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1D759B" w:rsidRDefault="0088139C" w:rsidP="0088139C">
                  <w:pPr>
                    <w:jc w:val="center"/>
                    <w:rPr>
                      <w:i/>
                      <w:iCs/>
                      <w:sz w:val="18"/>
                      <w:szCs w:val="18"/>
                      <w:lang w:val="es-CO" w:eastAsia="es-MX"/>
                    </w:rPr>
                  </w:pPr>
                  <w:r w:rsidRPr="001D759B">
                    <w:rPr>
                      <w:i/>
                      <w:iCs/>
                      <w:sz w:val="18"/>
                      <w:szCs w:val="18"/>
                      <w:lang w:val="es-CO" w:eastAsia="es-MX"/>
                    </w:rPr>
                    <w:t xml:space="preserve">Para pasar a la siguiente etapa al menos deberá obtener </w:t>
                  </w:r>
                  <w:r w:rsidRPr="001D759B">
                    <w:rPr>
                      <w:b/>
                      <w:bCs/>
                      <w:i/>
                      <w:iCs/>
                      <w:sz w:val="18"/>
                      <w:szCs w:val="18"/>
                      <w:lang w:val="es-CO" w:eastAsia="es-MX"/>
                    </w:rPr>
                    <w:t>mínimo el 70%</w:t>
                  </w:r>
                  <w:r w:rsidRPr="001D759B">
                    <w:rPr>
                      <w:i/>
                      <w:iCs/>
                      <w:sz w:val="18"/>
                      <w:szCs w:val="18"/>
                      <w:lang w:val="es-CO" w:eastAsia="es-MX"/>
                    </w:rPr>
                    <w:t xml:space="preserve"> del total de puntos</w:t>
                  </w:r>
                  <w:r w:rsidR="003D36C3" w:rsidRPr="001D759B">
                    <w:rPr>
                      <w:i/>
                      <w:iCs/>
                      <w:sz w:val="18"/>
                      <w:szCs w:val="18"/>
                      <w:lang w:val="es-CO" w:eastAsia="es-MX"/>
                    </w:rPr>
                    <w:t xml:space="preserve"> máximos posibles de la ETAPA 1</w:t>
                  </w:r>
                </w:p>
              </w:tc>
            </w:tr>
            <w:tr w:rsidR="0088139C" w:rsidRPr="008C5271"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1D759B" w:rsidRDefault="003D36C3" w:rsidP="0088139C">
                  <w:pPr>
                    <w:jc w:val="both"/>
                    <w:rPr>
                      <w:b/>
                      <w:bCs/>
                      <w:sz w:val="18"/>
                      <w:szCs w:val="18"/>
                      <w:lang w:val="es-CO" w:eastAsia="es-MX"/>
                    </w:rPr>
                  </w:pPr>
                  <w:r w:rsidRPr="001D759B">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1D759B" w:rsidRDefault="0088139C" w:rsidP="0088139C">
                  <w:pPr>
                    <w:jc w:val="both"/>
                    <w:rPr>
                      <w:b/>
                      <w:bCs/>
                      <w:sz w:val="18"/>
                      <w:szCs w:val="18"/>
                      <w:lang w:val="es-CO" w:eastAsia="es-MX"/>
                    </w:rPr>
                  </w:pPr>
                  <w:r w:rsidRPr="001D759B">
                    <w:rPr>
                      <w:rFonts w:eastAsia="Batang"/>
                      <w:b/>
                      <w:bCs/>
                      <w:sz w:val="18"/>
                      <w:szCs w:val="18"/>
                      <w:lang w:val="es-CO" w:eastAsia="ko-KR"/>
                    </w:rPr>
                    <w:t>Evaluación de propuesta técnica</w:t>
                  </w:r>
                  <w:r w:rsidR="00590871" w:rsidRPr="001D759B">
                    <w:rPr>
                      <w:rFonts w:eastAsia="Batang"/>
                      <w:b/>
                      <w:bCs/>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1D759B" w:rsidRDefault="0088139C" w:rsidP="0088139C">
                  <w:pPr>
                    <w:jc w:val="center"/>
                    <w:rPr>
                      <w:sz w:val="18"/>
                      <w:szCs w:val="18"/>
                      <w:lang w:val="es-CO" w:eastAsia="es-MX"/>
                    </w:rPr>
                  </w:pPr>
                  <w:r w:rsidRPr="001D759B">
                    <w:rPr>
                      <w:sz w:val="18"/>
                      <w:szCs w:val="18"/>
                      <w:lang w:val="es-CO" w:eastAsia="es-MX"/>
                    </w:rPr>
                    <w:t>En esta etapa se evaluará y ponderará la información presentada en la propuesta t</w:t>
                  </w:r>
                  <w:r w:rsidR="003D36C3" w:rsidRPr="001D759B">
                    <w:rPr>
                      <w:sz w:val="18"/>
                      <w:szCs w:val="18"/>
                      <w:lang w:val="es-CO" w:eastAsia="es-MX"/>
                    </w:rPr>
                    <w:t xml:space="preserve">écnica </w:t>
                  </w:r>
                </w:p>
              </w:tc>
            </w:tr>
            <w:tr w:rsidR="0088139C" w:rsidRPr="001D759B"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58125F" w:rsidRPr="001D759B"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1D759B" w:rsidRDefault="008A54F4" w:rsidP="0088139C">
                  <w:pPr>
                    <w:rPr>
                      <w:sz w:val="18"/>
                      <w:szCs w:val="18"/>
                      <w:lang w:val="es-CO"/>
                    </w:rPr>
                  </w:pPr>
                  <w:r w:rsidRPr="001D759B">
                    <w:rPr>
                      <w:sz w:val="18"/>
                      <w:szCs w:val="18"/>
                      <w:lang w:val="es-CO"/>
                    </w:rPr>
                    <w:t>Entrevista</w:t>
                  </w:r>
                  <w:r w:rsidR="00CC4223" w:rsidRPr="001D759B">
                    <w:rPr>
                      <w:sz w:val="18"/>
                      <w:szCs w:val="18"/>
                      <w:lang w:val="es-CO"/>
                    </w:rPr>
                    <w:t xml:space="preserve">, </w:t>
                  </w:r>
                  <w:r w:rsidR="00590871" w:rsidRPr="001D759B">
                    <w:rPr>
                      <w:sz w:val="18"/>
                      <w:szCs w:val="18"/>
                      <w:lang w:val="es-CO"/>
                    </w:rPr>
                    <w:t>criterios a ev</w:t>
                  </w:r>
                  <w:r w:rsidR="007A0070" w:rsidRPr="001D759B">
                    <w:rPr>
                      <w:sz w:val="18"/>
                      <w:szCs w:val="18"/>
                      <w:lang w:val="es-CO"/>
                    </w:rPr>
                    <w:t>a</w:t>
                  </w:r>
                  <w:r w:rsidR="00CC4223" w:rsidRPr="001D759B">
                    <w:rPr>
                      <w:sz w:val="18"/>
                      <w:szCs w:val="18"/>
                      <w:lang w:val="es-CO"/>
                    </w:rPr>
                    <w:t>luar:</w:t>
                  </w:r>
                </w:p>
                <w:p w14:paraId="413F2260" w14:textId="77777777" w:rsidR="00CC4223" w:rsidRPr="001D759B" w:rsidRDefault="00CC4223" w:rsidP="0088139C">
                  <w:pPr>
                    <w:rPr>
                      <w:sz w:val="18"/>
                      <w:szCs w:val="18"/>
                      <w:lang w:val="es-CO"/>
                    </w:rPr>
                  </w:pPr>
                </w:p>
                <w:p w14:paraId="2E16919F" w14:textId="7F5913ED" w:rsidR="00CC4223" w:rsidRPr="0040348B" w:rsidRDefault="0040348B" w:rsidP="0040348B">
                  <w:pPr>
                    <w:pStyle w:val="ListParagraph"/>
                    <w:numPr>
                      <w:ilvl w:val="0"/>
                      <w:numId w:val="24"/>
                    </w:numPr>
                    <w:jc w:val="both"/>
                    <w:rPr>
                      <w:sz w:val="18"/>
                      <w:szCs w:val="18"/>
                      <w:lang w:val="es-CO" w:eastAsia="es-MX"/>
                    </w:rPr>
                  </w:pPr>
                  <w:r w:rsidRPr="0040348B">
                    <w:rPr>
                      <w:rFonts w:cs="Arial"/>
                      <w:szCs w:val="20"/>
                      <w:lang w:val="es-CO"/>
                    </w:rPr>
                    <w:t xml:space="preserve">Tipo de </w:t>
                  </w:r>
                  <w:r>
                    <w:rPr>
                      <w:rFonts w:cs="Arial"/>
                      <w:szCs w:val="20"/>
                      <w:lang w:val="es-CO"/>
                    </w:rPr>
                    <w:t>e</w:t>
                  </w:r>
                  <w:r w:rsidRPr="0040348B">
                    <w:rPr>
                      <w:rFonts w:cs="Arial"/>
                      <w:szCs w:val="20"/>
                      <w:lang w:val="es-CO"/>
                    </w:rPr>
                    <w:t xml:space="preserve">xperiencia </w:t>
                  </w:r>
                  <w:r>
                    <w:rPr>
                      <w:rFonts w:cs="Arial"/>
                      <w:szCs w:val="20"/>
                      <w:lang w:val="es-CO"/>
                    </w:rPr>
                    <w:t xml:space="preserve">y conocimiento </w:t>
                  </w:r>
                  <w:r w:rsidRPr="0040348B">
                    <w:rPr>
                      <w:rFonts w:cs="Arial"/>
                      <w:szCs w:val="20"/>
                      <w:lang w:val="es-CO"/>
                    </w:rPr>
                    <w:t>en asesoria y acompañamiento en temas de género, derechos de las mujeres y formulación e implementación de proyectos productivos con enfoque de género</w:t>
                  </w:r>
                  <w:r w:rsidR="00CC4223" w:rsidRPr="0040348B">
                    <w:rPr>
                      <w:sz w:val="18"/>
                      <w:szCs w:val="18"/>
                      <w:lang w:val="es-CO" w:eastAsia="es-MX"/>
                    </w:rPr>
                    <w:t>.</w:t>
                  </w:r>
                </w:p>
                <w:p w14:paraId="4EECD763" w14:textId="0E27179A" w:rsidR="00CC4223" w:rsidRPr="0040348B" w:rsidRDefault="00216DCF" w:rsidP="0040348B">
                  <w:pPr>
                    <w:pStyle w:val="ListParagraph"/>
                    <w:numPr>
                      <w:ilvl w:val="0"/>
                      <w:numId w:val="24"/>
                    </w:numPr>
                    <w:jc w:val="both"/>
                    <w:rPr>
                      <w:sz w:val="18"/>
                      <w:szCs w:val="18"/>
                      <w:lang w:val="es-CO" w:eastAsia="es-MX"/>
                    </w:rPr>
                  </w:pPr>
                  <w:r w:rsidRPr="0040348B">
                    <w:rPr>
                      <w:rFonts w:cs="Arial"/>
                      <w:szCs w:val="20"/>
                      <w:lang w:val="es-CO"/>
                    </w:rPr>
                    <w:t xml:space="preserve">Conocimiento </w:t>
                  </w:r>
                  <w:r w:rsidR="0040348B" w:rsidRPr="0040348B">
                    <w:rPr>
                      <w:rFonts w:cs="Arial"/>
                      <w:szCs w:val="20"/>
                      <w:lang w:val="es-CO"/>
                    </w:rPr>
                    <w:t>sobre reincorporación con enfoque de género</w:t>
                  </w:r>
                  <w:r w:rsidR="00D304BB" w:rsidRPr="0040348B">
                    <w:rPr>
                      <w:rFonts w:cs="Arial"/>
                      <w:szCs w:val="20"/>
                      <w:lang w:val="es-CO"/>
                    </w:rPr>
                    <w:t>.</w:t>
                  </w:r>
                  <w:r w:rsidR="00CC4223" w:rsidRPr="0040348B">
                    <w:rPr>
                      <w:sz w:val="18"/>
                      <w:szCs w:val="18"/>
                      <w:lang w:val="es-CO" w:eastAsia="es-MX"/>
                    </w:rPr>
                    <w:t xml:space="preserve"> </w:t>
                  </w:r>
                </w:p>
              </w:tc>
              <w:tc>
                <w:tcPr>
                  <w:tcW w:w="1380" w:type="pct"/>
                  <w:tcBorders>
                    <w:top w:val="nil"/>
                    <w:left w:val="nil"/>
                    <w:bottom w:val="single" w:sz="4" w:space="0" w:color="auto"/>
                    <w:right w:val="single" w:sz="8" w:space="0" w:color="auto"/>
                  </w:tcBorders>
                  <w:shd w:val="clear" w:color="auto" w:fill="auto"/>
                  <w:vAlign w:val="center"/>
                  <w:hideMark/>
                </w:tcPr>
                <w:p w14:paraId="6F0FC602" w14:textId="4D4B057B" w:rsidR="0088139C" w:rsidRPr="001D759B" w:rsidRDefault="00C466B1" w:rsidP="0088139C">
                  <w:pPr>
                    <w:jc w:val="center"/>
                    <w:rPr>
                      <w:b/>
                      <w:sz w:val="18"/>
                      <w:szCs w:val="18"/>
                      <w:lang w:val="es-CO" w:eastAsia="es-MX"/>
                    </w:rPr>
                  </w:pPr>
                  <w:r w:rsidRPr="001D759B">
                    <w:rPr>
                      <w:b/>
                      <w:sz w:val="18"/>
                      <w:szCs w:val="18"/>
                      <w:lang w:val="es-CO" w:eastAsia="es-MX"/>
                    </w:rPr>
                    <w:t>4</w:t>
                  </w:r>
                  <w:r w:rsidR="00CC4223" w:rsidRPr="001D759B">
                    <w:rPr>
                      <w:b/>
                      <w:sz w:val="18"/>
                      <w:szCs w:val="18"/>
                      <w:lang w:val="es-CO" w:eastAsia="es-MX"/>
                    </w:rPr>
                    <w:t xml:space="preserve">0 </w:t>
                  </w:r>
                  <w:r w:rsidR="0088139C" w:rsidRPr="001D759B">
                    <w:rPr>
                      <w:b/>
                      <w:sz w:val="18"/>
                      <w:szCs w:val="18"/>
                      <w:lang w:val="es-CO" w:eastAsia="es-MX"/>
                    </w:rPr>
                    <w:t>pts</w:t>
                  </w:r>
                </w:p>
              </w:tc>
            </w:tr>
            <w:tr w:rsidR="0058125F" w:rsidRPr="001D759B"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1D759B" w:rsidRDefault="0088139C" w:rsidP="007A0070">
                  <w:pPr>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1D759B" w:rsidRDefault="00D22187" w:rsidP="0088139C">
                  <w:pPr>
                    <w:jc w:val="center"/>
                    <w:rPr>
                      <w:b/>
                      <w:bCs/>
                      <w:sz w:val="18"/>
                      <w:szCs w:val="18"/>
                      <w:lang w:val="es-CO" w:eastAsia="es-MX"/>
                    </w:rPr>
                  </w:pPr>
                  <w:r w:rsidRPr="001D759B">
                    <w:rPr>
                      <w:rFonts w:eastAsia="Batang"/>
                      <w:b/>
                      <w:bCs/>
                      <w:sz w:val="18"/>
                      <w:szCs w:val="18"/>
                      <w:lang w:val="es-CO" w:eastAsia="ko-KR"/>
                    </w:rPr>
                    <w:t>10</w:t>
                  </w:r>
                  <w:r w:rsidR="0088139C" w:rsidRPr="001D759B">
                    <w:rPr>
                      <w:rFonts w:eastAsia="Batang"/>
                      <w:b/>
                      <w:bCs/>
                      <w:sz w:val="18"/>
                      <w:szCs w:val="18"/>
                      <w:lang w:val="es-CO" w:eastAsia="ko-KR"/>
                    </w:rPr>
                    <w:t>0 PTS</w:t>
                  </w:r>
                </w:p>
              </w:tc>
            </w:tr>
          </w:tbl>
          <w:p w14:paraId="5AFBA3D9" w14:textId="77777777" w:rsidR="0088139C" w:rsidRPr="001D759B" w:rsidRDefault="0088139C" w:rsidP="00B07A32">
            <w:pPr>
              <w:rPr>
                <w:bCs/>
                <w:lang w:val="es-CO" w:eastAsia="it-IT"/>
              </w:rPr>
            </w:pPr>
          </w:p>
          <w:p w14:paraId="02C9AF27" w14:textId="77777777" w:rsidR="00B07A32" w:rsidRPr="001D759B" w:rsidRDefault="00B07A32" w:rsidP="00CF77D1">
            <w:pPr>
              <w:pStyle w:val="ListParagraph"/>
              <w:rPr>
                <w:rFonts w:cs="Arial"/>
                <w:szCs w:val="20"/>
                <w:lang w:val="es-CO"/>
              </w:rPr>
            </w:pPr>
          </w:p>
        </w:tc>
      </w:tr>
    </w:tbl>
    <w:p w14:paraId="7EA8DF12" w14:textId="2F82B764"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7D62FFF0" w14:textId="37ED315E" w:rsidR="0040348B" w:rsidRDefault="0040348B" w:rsidP="0040348B">
      <w:pPr>
        <w:spacing w:before="360"/>
        <w:contextualSpacing/>
        <w:jc w:val="both"/>
        <w:rPr>
          <w:rFonts w:ascii="Calibri Light" w:eastAsia="Batang" w:hAnsi="Calibri Light" w:cs="Calibri Light"/>
          <w:b/>
          <w:smallCaps/>
          <w:szCs w:val="20"/>
          <w:lang w:val="es-CO" w:eastAsia="ko-KR"/>
        </w:rPr>
      </w:pPr>
    </w:p>
    <w:p w14:paraId="218BC468" w14:textId="09FA9AC8" w:rsidR="00DA576A" w:rsidRDefault="00DA576A" w:rsidP="0040348B">
      <w:pPr>
        <w:spacing w:before="360"/>
        <w:contextualSpacing/>
        <w:jc w:val="both"/>
        <w:rPr>
          <w:rFonts w:ascii="Calibri Light" w:eastAsia="Batang" w:hAnsi="Calibri Light" w:cs="Calibri Light"/>
          <w:b/>
          <w:smallCaps/>
          <w:szCs w:val="20"/>
          <w:lang w:val="es-CO" w:eastAsia="ko-KR"/>
        </w:rPr>
      </w:pPr>
    </w:p>
    <w:p w14:paraId="6E10ABB1" w14:textId="1097989E" w:rsidR="00DA576A" w:rsidRDefault="00DA576A" w:rsidP="0040348B">
      <w:pPr>
        <w:spacing w:before="360"/>
        <w:contextualSpacing/>
        <w:jc w:val="both"/>
        <w:rPr>
          <w:rFonts w:ascii="Calibri Light" w:eastAsia="Batang" w:hAnsi="Calibri Light" w:cs="Calibri Light"/>
          <w:b/>
          <w:smallCaps/>
          <w:szCs w:val="20"/>
          <w:lang w:val="es-CO" w:eastAsia="ko-KR"/>
        </w:rPr>
      </w:pPr>
    </w:p>
    <w:p w14:paraId="22C6ADDB" w14:textId="3B0876D6" w:rsidR="00DA576A" w:rsidRDefault="00DA576A" w:rsidP="0040348B">
      <w:pPr>
        <w:spacing w:before="360"/>
        <w:contextualSpacing/>
        <w:jc w:val="both"/>
        <w:rPr>
          <w:rFonts w:ascii="Calibri Light" w:eastAsia="Batang" w:hAnsi="Calibri Light" w:cs="Calibri Light"/>
          <w:b/>
          <w:smallCaps/>
          <w:szCs w:val="20"/>
          <w:lang w:val="es-CO" w:eastAsia="ko-KR"/>
        </w:rPr>
      </w:pPr>
    </w:p>
    <w:p w14:paraId="4EC3C622" w14:textId="4794F0C0" w:rsidR="00DA576A" w:rsidRDefault="00DA576A" w:rsidP="0040348B">
      <w:pPr>
        <w:spacing w:before="360"/>
        <w:contextualSpacing/>
        <w:jc w:val="both"/>
        <w:rPr>
          <w:rFonts w:ascii="Calibri Light" w:eastAsia="Batang" w:hAnsi="Calibri Light" w:cs="Calibri Light"/>
          <w:b/>
          <w:smallCaps/>
          <w:szCs w:val="20"/>
          <w:lang w:val="es-CO" w:eastAsia="ko-KR"/>
        </w:rPr>
      </w:pPr>
    </w:p>
    <w:p w14:paraId="37E4CCE4" w14:textId="52FB85E9" w:rsidR="00DA576A" w:rsidRDefault="00DA576A" w:rsidP="0040348B">
      <w:pPr>
        <w:spacing w:before="360"/>
        <w:contextualSpacing/>
        <w:jc w:val="both"/>
        <w:rPr>
          <w:rFonts w:ascii="Calibri Light" w:eastAsia="Batang" w:hAnsi="Calibri Light" w:cs="Calibri Light"/>
          <w:b/>
          <w:smallCaps/>
          <w:szCs w:val="20"/>
          <w:lang w:val="es-CO" w:eastAsia="ko-KR"/>
        </w:rPr>
      </w:pPr>
    </w:p>
    <w:p w14:paraId="164D1DF4" w14:textId="77777777" w:rsidR="008C5271" w:rsidRDefault="008C5271" w:rsidP="0040348B">
      <w:pPr>
        <w:spacing w:before="360"/>
        <w:contextualSpacing/>
        <w:jc w:val="both"/>
        <w:rPr>
          <w:rFonts w:ascii="Calibri Light" w:eastAsia="Batang" w:hAnsi="Calibri Light" w:cs="Calibri Light"/>
          <w:b/>
          <w:smallCaps/>
          <w:szCs w:val="20"/>
          <w:lang w:val="es-CO" w:eastAsia="ko-KR"/>
        </w:rPr>
      </w:pPr>
    </w:p>
    <w:p w14:paraId="1B0FF307" w14:textId="4DEB17F4" w:rsidR="00603065" w:rsidRDefault="00603065" w:rsidP="004579F1">
      <w:pPr>
        <w:spacing w:before="360"/>
        <w:contextualSpacing/>
        <w:rPr>
          <w:rFonts w:ascii="Calibri Light" w:eastAsia="Batang" w:hAnsi="Calibri Light" w:cs="Calibri Light"/>
          <w:b/>
          <w:smallCaps/>
          <w:szCs w:val="20"/>
          <w:lang w:val="es-CO" w:eastAsia="ko-KR"/>
        </w:rPr>
      </w:pPr>
    </w:p>
    <w:p w14:paraId="4F02BF43" w14:textId="77777777"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2F2A23E8" w14:textId="6DDE27C7" w:rsidR="00AE75EB" w:rsidRPr="001D759B"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1D759B">
        <w:rPr>
          <w:rFonts w:ascii="Calibri Light" w:eastAsia="Batang" w:hAnsi="Calibri Light" w:cs="Calibri Light"/>
          <w:b/>
          <w:smallCaps/>
          <w:szCs w:val="20"/>
          <w:lang w:val="es-CO" w:eastAsia="ko-KR"/>
        </w:rPr>
        <w:t>D</w:t>
      </w:r>
      <w:r w:rsidR="00AE75EB" w:rsidRPr="001D759B">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1D759B"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1D759B" w:rsidRDefault="00AE75EB" w:rsidP="00AE75EB">
      <w:pPr>
        <w:spacing w:before="360"/>
        <w:ind w:left="360"/>
        <w:contextualSpacing/>
        <w:jc w:val="both"/>
        <w:rPr>
          <w:rFonts w:cs="Arial"/>
          <w:szCs w:val="20"/>
          <w:lang w:val="es-CO"/>
        </w:rPr>
      </w:pPr>
    </w:p>
    <w:p w14:paraId="4F605886"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1D759B" w:rsidRDefault="00AE75EB" w:rsidP="00AE75EB">
      <w:pPr>
        <w:spacing w:before="360"/>
        <w:ind w:left="360"/>
        <w:contextualSpacing/>
        <w:jc w:val="both"/>
        <w:rPr>
          <w:rFonts w:cs="Arial"/>
          <w:szCs w:val="20"/>
          <w:lang w:val="es-CO"/>
        </w:rPr>
      </w:pPr>
    </w:p>
    <w:p w14:paraId="73E8DAEB"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1D759B" w:rsidRDefault="00AE75EB" w:rsidP="00AE75EB">
      <w:pPr>
        <w:spacing w:before="360"/>
        <w:ind w:left="360"/>
        <w:contextualSpacing/>
        <w:jc w:val="both"/>
        <w:rPr>
          <w:rFonts w:cs="Arial"/>
          <w:szCs w:val="20"/>
          <w:lang w:val="es-CO"/>
        </w:rPr>
      </w:pPr>
    </w:p>
    <w:p w14:paraId="33094FFF"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Default="006F1203" w:rsidP="00DF755A">
      <w:pPr>
        <w:pStyle w:val="BodyText"/>
        <w:jc w:val="both"/>
        <w:rPr>
          <w:rFonts w:cs="Arial"/>
          <w:szCs w:val="20"/>
          <w:lang w:val="es-CO"/>
        </w:rPr>
      </w:pPr>
    </w:p>
    <w:p w14:paraId="386FB863" w14:textId="31018ABA" w:rsidR="00812365" w:rsidRDefault="00812365" w:rsidP="00DF755A">
      <w:pPr>
        <w:pStyle w:val="BodyText"/>
        <w:jc w:val="both"/>
        <w:rPr>
          <w:rFonts w:cs="Arial"/>
          <w:szCs w:val="20"/>
          <w:lang w:val="es-CO"/>
        </w:rPr>
      </w:pPr>
    </w:p>
    <w:p w14:paraId="2333D677" w14:textId="16B7655B" w:rsidR="00812365" w:rsidRDefault="00812365" w:rsidP="00DF755A">
      <w:pPr>
        <w:pStyle w:val="BodyText"/>
        <w:jc w:val="both"/>
        <w:rPr>
          <w:rFonts w:cs="Arial"/>
          <w:szCs w:val="20"/>
          <w:lang w:val="es-CO"/>
        </w:rPr>
      </w:pPr>
    </w:p>
    <w:p w14:paraId="14B80A89" w14:textId="7378DF44" w:rsidR="00812365" w:rsidRDefault="00812365" w:rsidP="00DF755A">
      <w:pPr>
        <w:pStyle w:val="BodyText"/>
        <w:jc w:val="both"/>
        <w:rPr>
          <w:rFonts w:cs="Arial"/>
          <w:szCs w:val="20"/>
          <w:lang w:val="es-CO"/>
        </w:rPr>
      </w:pPr>
    </w:p>
    <w:p w14:paraId="7F1A2810" w14:textId="297FF177" w:rsidR="00812365" w:rsidRDefault="00812365" w:rsidP="00DF755A">
      <w:pPr>
        <w:pStyle w:val="BodyText"/>
        <w:jc w:val="both"/>
        <w:rPr>
          <w:rFonts w:cs="Arial"/>
          <w:szCs w:val="20"/>
          <w:lang w:val="es-CO"/>
        </w:rPr>
      </w:pPr>
    </w:p>
    <w:p w14:paraId="2C5F1B41" w14:textId="57A548DB" w:rsidR="00812365" w:rsidRDefault="00812365" w:rsidP="00DF755A">
      <w:pPr>
        <w:pStyle w:val="BodyText"/>
        <w:jc w:val="both"/>
        <w:rPr>
          <w:rFonts w:cs="Arial"/>
          <w:szCs w:val="20"/>
          <w:lang w:val="es-CO"/>
        </w:rPr>
      </w:pPr>
    </w:p>
    <w:p w14:paraId="7AE8D4E5" w14:textId="513C3F24" w:rsidR="00812365" w:rsidRDefault="00812365" w:rsidP="00DF755A">
      <w:pPr>
        <w:pStyle w:val="BodyText"/>
        <w:jc w:val="both"/>
        <w:rPr>
          <w:rFonts w:cs="Arial"/>
          <w:szCs w:val="20"/>
          <w:lang w:val="es-CO"/>
        </w:rPr>
      </w:pPr>
    </w:p>
    <w:p w14:paraId="0F4F1BED" w14:textId="77777777" w:rsidR="00812365" w:rsidRPr="001D759B" w:rsidRDefault="00812365" w:rsidP="00DF755A">
      <w:pPr>
        <w:pStyle w:val="BodyText"/>
        <w:jc w:val="both"/>
        <w:rPr>
          <w:rFonts w:cs="Arial"/>
          <w:szCs w:val="20"/>
          <w:lang w:val="es-CO"/>
        </w:rPr>
      </w:pPr>
    </w:p>
    <w:p w14:paraId="3D139F1A" w14:textId="2D58AF2C" w:rsidR="003B4CC6" w:rsidRPr="001D759B" w:rsidRDefault="00E01D86" w:rsidP="00DF755A">
      <w:pPr>
        <w:pStyle w:val="BodyText"/>
        <w:jc w:val="both"/>
        <w:rPr>
          <w:rFonts w:cs="Arial"/>
          <w:szCs w:val="20"/>
          <w:lang w:val="es-CO"/>
        </w:rPr>
      </w:pPr>
      <w:r w:rsidRPr="001D759B">
        <w:rPr>
          <w:rFonts w:cs="Arial"/>
          <w:szCs w:val="20"/>
          <w:lang w:val="es-CO"/>
        </w:rPr>
        <w:t xml:space="preserve">                 </w:t>
      </w:r>
    </w:p>
    <w:p w14:paraId="34CB8462" w14:textId="77777777" w:rsidR="00F071C3" w:rsidRPr="001D759B" w:rsidRDefault="00E01D86" w:rsidP="00DF755A">
      <w:pPr>
        <w:pStyle w:val="BodyText"/>
        <w:jc w:val="both"/>
        <w:rPr>
          <w:rFonts w:cs="Arial"/>
          <w:b/>
          <w:szCs w:val="20"/>
          <w:lang w:val="es-CO"/>
        </w:rPr>
      </w:pPr>
      <w:r w:rsidRPr="001D759B">
        <w:rPr>
          <w:rFonts w:cs="Arial"/>
          <w:b/>
          <w:szCs w:val="20"/>
          <w:lang w:val="es-CO"/>
        </w:rPr>
        <w:t xml:space="preserve">                                                                 Carta de Presentación</w:t>
      </w:r>
    </w:p>
    <w:p w14:paraId="7EA27891" w14:textId="77777777" w:rsidR="00C2633D" w:rsidRPr="001D759B" w:rsidRDefault="00C2633D" w:rsidP="00C2633D">
      <w:pPr>
        <w:ind w:left="720" w:hanging="720"/>
        <w:jc w:val="both"/>
        <w:rPr>
          <w:rFonts w:cs="Arial"/>
          <w:szCs w:val="20"/>
          <w:lang w:val="es-CO"/>
        </w:rPr>
      </w:pPr>
      <w:r w:rsidRPr="001D759B">
        <w:rPr>
          <w:rFonts w:cs="Arial"/>
          <w:szCs w:val="20"/>
          <w:lang w:val="es-CO"/>
        </w:rPr>
        <w:t>[Lugar, fecha]</w:t>
      </w:r>
    </w:p>
    <w:p w14:paraId="39F85221" w14:textId="77777777" w:rsidR="00665A54" w:rsidRPr="001D759B" w:rsidRDefault="00665A54" w:rsidP="00C2633D">
      <w:pPr>
        <w:ind w:left="720" w:hanging="720"/>
        <w:jc w:val="both"/>
        <w:rPr>
          <w:rFonts w:cs="Arial"/>
          <w:szCs w:val="20"/>
          <w:lang w:val="es-CO"/>
        </w:rPr>
      </w:pPr>
    </w:p>
    <w:p w14:paraId="067394C8" w14:textId="77777777" w:rsidR="00C2633D" w:rsidRPr="001D759B" w:rsidRDefault="00282440" w:rsidP="00C2633D">
      <w:pPr>
        <w:ind w:left="720" w:hanging="720"/>
        <w:jc w:val="both"/>
        <w:rPr>
          <w:rFonts w:cs="Arial"/>
          <w:szCs w:val="20"/>
          <w:lang w:val="es-CO"/>
        </w:rPr>
      </w:pPr>
      <w:r w:rsidRPr="001D759B">
        <w:rPr>
          <w:rFonts w:cs="Arial"/>
          <w:szCs w:val="20"/>
          <w:lang w:val="es-CO"/>
        </w:rPr>
        <w:t>ONU MUJERES</w:t>
      </w:r>
    </w:p>
    <w:p w14:paraId="1B1F7980" w14:textId="77777777" w:rsidR="00C2633D" w:rsidRPr="001D759B" w:rsidRDefault="00C2633D" w:rsidP="00C2633D">
      <w:pPr>
        <w:jc w:val="both"/>
        <w:rPr>
          <w:rFonts w:cs="Arial"/>
          <w:szCs w:val="20"/>
          <w:lang w:val="es-CO"/>
        </w:rPr>
      </w:pPr>
      <w:r w:rsidRPr="001D759B">
        <w:rPr>
          <w:rFonts w:cs="Arial"/>
          <w:szCs w:val="20"/>
          <w:lang w:val="es-CO"/>
        </w:rPr>
        <w:t>Atn. Sr</w:t>
      </w:r>
      <w:r w:rsidR="00282440" w:rsidRPr="001D759B">
        <w:rPr>
          <w:rFonts w:cs="Arial"/>
          <w:szCs w:val="20"/>
          <w:lang w:val="es-CO"/>
        </w:rPr>
        <w:t>a</w:t>
      </w:r>
      <w:r w:rsidRPr="001D759B">
        <w:rPr>
          <w:rFonts w:cs="Arial"/>
          <w:szCs w:val="20"/>
          <w:lang w:val="es-CO"/>
        </w:rPr>
        <w:t xml:space="preserve">. Representante </w:t>
      </w:r>
    </w:p>
    <w:p w14:paraId="2184E9DC" w14:textId="77777777" w:rsidR="00C2633D" w:rsidRPr="001D759B" w:rsidRDefault="00282440" w:rsidP="00C2633D">
      <w:pPr>
        <w:jc w:val="both"/>
        <w:rPr>
          <w:rFonts w:cs="Arial"/>
          <w:szCs w:val="20"/>
          <w:lang w:val="es-CO"/>
        </w:rPr>
      </w:pPr>
      <w:r w:rsidRPr="001D759B">
        <w:rPr>
          <w:rFonts w:cs="Arial"/>
          <w:szCs w:val="20"/>
          <w:lang w:val="es-CO"/>
        </w:rPr>
        <w:t>Carrera 11 82-76 Oficina 802</w:t>
      </w:r>
    </w:p>
    <w:p w14:paraId="030C65E8" w14:textId="7880215E" w:rsidR="00C2633D" w:rsidRPr="008C5271" w:rsidRDefault="00C2633D" w:rsidP="00C2633D">
      <w:pPr>
        <w:jc w:val="both"/>
        <w:rPr>
          <w:rFonts w:cs="Arial"/>
          <w:szCs w:val="20"/>
          <w:lang w:val="es-CO"/>
        </w:rPr>
      </w:pPr>
      <w:r w:rsidRPr="008C5271">
        <w:rPr>
          <w:rFonts w:cs="Arial"/>
          <w:szCs w:val="20"/>
          <w:lang w:val="es-CO"/>
        </w:rPr>
        <w:t>Bogotá - Colombia</w:t>
      </w:r>
    </w:p>
    <w:p w14:paraId="0DAE259D" w14:textId="77777777" w:rsidR="00C2633D" w:rsidRPr="008C5271" w:rsidRDefault="00C2633D" w:rsidP="00C2633D">
      <w:pPr>
        <w:ind w:left="1440" w:hanging="720"/>
        <w:jc w:val="both"/>
        <w:rPr>
          <w:rFonts w:cs="Arial"/>
          <w:szCs w:val="20"/>
          <w:lang w:val="es-CO"/>
        </w:rPr>
      </w:pPr>
    </w:p>
    <w:p w14:paraId="6CE5B194" w14:textId="5F952A2E" w:rsidR="00C2633D" w:rsidRPr="008C5271" w:rsidRDefault="00C2633D" w:rsidP="00C2633D">
      <w:pPr>
        <w:tabs>
          <w:tab w:val="left" w:pos="1208"/>
        </w:tabs>
        <w:ind w:left="993" w:hanging="993"/>
        <w:jc w:val="both"/>
        <w:rPr>
          <w:rFonts w:cs="Arial"/>
          <w:szCs w:val="20"/>
          <w:lang w:val="es-CO"/>
        </w:rPr>
      </w:pPr>
      <w:r w:rsidRPr="008C5271">
        <w:rPr>
          <w:rFonts w:cs="Arial"/>
          <w:szCs w:val="20"/>
          <w:lang w:val="es-CO"/>
        </w:rPr>
        <w:t xml:space="preserve">Asunto:   </w:t>
      </w:r>
      <w:r w:rsidR="0040348B" w:rsidRPr="008C5271">
        <w:rPr>
          <w:rFonts w:cs="Arial"/>
          <w:szCs w:val="20"/>
          <w:lang w:val="es-CO"/>
        </w:rPr>
        <w:tab/>
      </w:r>
    </w:p>
    <w:p w14:paraId="42DA7ECA" w14:textId="77777777" w:rsidR="00C2633D" w:rsidRPr="008C5271" w:rsidRDefault="00C2633D" w:rsidP="00C2633D">
      <w:pPr>
        <w:pStyle w:val="ListParagraph"/>
        <w:ind w:left="0"/>
        <w:jc w:val="both"/>
        <w:rPr>
          <w:rFonts w:cs="Arial"/>
          <w:szCs w:val="20"/>
          <w:lang w:val="es-CO"/>
        </w:rPr>
      </w:pPr>
    </w:p>
    <w:p w14:paraId="533EE752" w14:textId="77777777" w:rsidR="00C2633D" w:rsidRPr="001D759B" w:rsidRDefault="00C2633D" w:rsidP="00C2633D">
      <w:pPr>
        <w:pStyle w:val="ListParagraph"/>
        <w:ind w:left="0"/>
        <w:jc w:val="both"/>
        <w:rPr>
          <w:rFonts w:cs="Arial"/>
          <w:szCs w:val="20"/>
          <w:lang w:val="es-CO"/>
        </w:rPr>
      </w:pPr>
      <w:r w:rsidRPr="001D759B">
        <w:rPr>
          <w:rFonts w:cs="Arial"/>
          <w:szCs w:val="20"/>
          <w:lang w:val="es-CO"/>
        </w:rPr>
        <w:t xml:space="preserve">Por </w:t>
      </w:r>
      <w:proofErr w:type="gramStart"/>
      <w:r w:rsidRPr="001D759B">
        <w:rPr>
          <w:rFonts w:cs="Arial"/>
          <w:szCs w:val="20"/>
          <w:lang w:val="es-CO"/>
        </w:rPr>
        <w:t>la presente manifiesto</w:t>
      </w:r>
      <w:proofErr w:type="gramEnd"/>
      <w:r w:rsidRPr="001D759B">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1D759B" w:rsidRDefault="00C2633D" w:rsidP="00C2633D">
      <w:pPr>
        <w:pStyle w:val="ListParagraph"/>
        <w:ind w:left="0"/>
        <w:jc w:val="both"/>
        <w:rPr>
          <w:rFonts w:cs="Arial"/>
          <w:szCs w:val="20"/>
          <w:lang w:val="es-CO"/>
        </w:rPr>
      </w:pPr>
    </w:p>
    <w:p w14:paraId="53AC3091" w14:textId="77777777" w:rsidR="00C2633D" w:rsidRPr="001D759B" w:rsidRDefault="00C2633D" w:rsidP="00C2633D">
      <w:pPr>
        <w:pStyle w:val="ListParagraph"/>
        <w:ind w:left="0"/>
        <w:jc w:val="both"/>
        <w:rPr>
          <w:rFonts w:cs="Arial"/>
          <w:szCs w:val="20"/>
          <w:lang w:val="es-CO"/>
        </w:rPr>
      </w:pPr>
      <w:r w:rsidRPr="001D759B">
        <w:rPr>
          <w:rFonts w:cs="Arial"/>
          <w:szCs w:val="20"/>
          <w:lang w:val="es-CO"/>
        </w:rPr>
        <w:t xml:space="preserve">También he leído, entendido y acepto las Condiciones Generales </w:t>
      </w:r>
      <w:r w:rsidR="00282440" w:rsidRPr="001D759B">
        <w:rPr>
          <w:rFonts w:cs="Arial"/>
          <w:szCs w:val="20"/>
          <w:lang w:val="es-CO"/>
        </w:rPr>
        <w:t>de ONU Mujeres</w:t>
      </w:r>
      <w:r w:rsidRPr="001D759B">
        <w:rPr>
          <w:rFonts w:cs="Arial"/>
          <w:szCs w:val="20"/>
          <w:lang w:val="es-CO"/>
        </w:rPr>
        <w:t xml:space="preserve"> para la contratación de servicios de contratistas individuales;</w:t>
      </w:r>
    </w:p>
    <w:p w14:paraId="0FD00365" w14:textId="77777777" w:rsidR="00CC4223" w:rsidRPr="001D759B" w:rsidRDefault="00CC4223" w:rsidP="00C2633D">
      <w:pPr>
        <w:pStyle w:val="ListParagraph"/>
        <w:ind w:left="0"/>
        <w:jc w:val="both"/>
        <w:rPr>
          <w:rFonts w:cs="Arial"/>
          <w:szCs w:val="20"/>
          <w:lang w:val="es-CO"/>
        </w:rPr>
      </w:pPr>
    </w:p>
    <w:p w14:paraId="3A1EEF91" w14:textId="77777777" w:rsidR="00C2633D" w:rsidRPr="001D759B" w:rsidRDefault="00C2633D" w:rsidP="00C2633D">
      <w:pPr>
        <w:jc w:val="both"/>
        <w:rPr>
          <w:rFonts w:cs="Arial"/>
          <w:szCs w:val="20"/>
          <w:lang w:val="es-CO"/>
        </w:rPr>
      </w:pPr>
      <w:r w:rsidRPr="001D759B">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1D759B" w:rsidRDefault="00CC4223" w:rsidP="00C2633D">
      <w:pPr>
        <w:jc w:val="both"/>
        <w:rPr>
          <w:rFonts w:cs="Arial"/>
          <w:szCs w:val="20"/>
          <w:lang w:val="es-CO"/>
        </w:rPr>
      </w:pPr>
    </w:p>
    <w:p w14:paraId="6017BF23" w14:textId="3363EAF2" w:rsidR="00C2633D" w:rsidRPr="00DA576A" w:rsidRDefault="00C2633D" w:rsidP="00C2633D">
      <w:pPr>
        <w:jc w:val="both"/>
        <w:rPr>
          <w:rFonts w:cs="Arial"/>
          <w:color w:val="FF0000"/>
          <w:szCs w:val="20"/>
          <w:lang w:val="es-CO"/>
        </w:rPr>
      </w:pPr>
      <w:r w:rsidRPr="001D759B">
        <w:rPr>
          <w:rFonts w:cs="Arial"/>
          <w:szCs w:val="20"/>
          <w:lang w:val="es-CO"/>
        </w:rPr>
        <w:t xml:space="preserve">Entiendo que la sede de trabajo es </w:t>
      </w:r>
      <w:r w:rsidR="00CC4223" w:rsidRPr="001D759B">
        <w:rPr>
          <w:rFonts w:cs="Arial"/>
          <w:szCs w:val="20"/>
          <w:lang w:val="es-CO"/>
        </w:rPr>
        <w:t>la ciudad de Bogotá</w:t>
      </w:r>
      <w:r w:rsidR="00DA576A">
        <w:rPr>
          <w:rFonts w:cs="Arial"/>
          <w:szCs w:val="20"/>
          <w:lang w:val="es-CO"/>
        </w:rPr>
        <w:t xml:space="preserve"> o Medellín </w:t>
      </w:r>
      <w:r w:rsidR="00DA576A" w:rsidRPr="00DA576A">
        <w:rPr>
          <w:rFonts w:cs="Arial"/>
          <w:color w:val="FF0000"/>
          <w:szCs w:val="20"/>
          <w:lang w:val="es-CO"/>
        </w:rPr>
        <w:t>(</w:t>
      </w:r>
      <w:proofErr w:type="gramStart"/>
      <w:r w:rsidR="00DA576A" w:rsidRPr="00DA576A">
        <w:rPr>
          <w:rFonts w:cs="Arial"/>
          <w:color w:val="FF0000"/>
          <w:szCs w:val="20"/>
          <w:lang w:val="es-CO"/>
        </w:rPr>
        <w:t>De acuerdo a</w:t>
      </w:r>
      <w:proofErr w:type="gramEnd"/>
      <w:r w:rsidR="00DA576A" w:rsidRPr="00DA576A">
        <w:rPr>
          <w:rFonts w:cs="Arial"/>
          <w:color w:val="FF0000"/>
          <w:szCs w:val="20"/>
          <w:lang w:val="es-CO"/>
        </w:rPr>
        <w:t xml:space="preserve"> la ciudad a la que se postule)</w:t>
      </w:r>
    </w:p>
    <w:p w14:paraId="0A0C7BEF" w14:textId="77777777" w:rsidR="00C2633D" w:rsidRPr="001D759B" w:rsidRDefault="00C2633D" w:rsidP="00C2633D">
      <w:pPr>
        <w:jc w:val="both"/>
        <w:rPr>
          <w:rFonts w:cs="Arial"/>
          <w:szCs w:val="20"/>
          <w:lang w:val="es-CO"/>
        </w:rPr>
      </w:pPr>
    </w:p>
    <w:p w14:paraId="1BFB279D" w14:textId="77777777" w:rsidR="00C2633D" w:rsidRPr="001D759B" w:rsidRDefault="00C2633D" w:rsidP="00C2633D">
      <w:pPr>
        <w:jc w:val="both"/>
        <w:rPr>
          <w:rFonts w:cs="Arial"/>
          <w:szCs w:val="20"/>
          <w:lang w:val="es-CO"/>
        </w:rPr>
      </w:pPr>
      <w:r w:rsidRPr="001D759B">
        <w:rPr>
          <w:rFonts w:cs="Arial"/>
          <w:szCs w:val="20"/>
          <w:lang w:val="es-CO"/>
        </w:rPr>
        <w:t xml:space="preserve">Esta propuesta será válida por un período total de noventa 90 días después de la fecha límite de presentación; </w:t>
      </w:r>
    </w:p>
    <w:p w14:paraId="0D2B76D3" w14:textId="77777777" w:rsidR="00C2633D" w:rsidRPr="001D759B" w:rsidRDefault="00C2633D" w:rsidP="00C2633D">
      <w:pPr>
        <w:jc w:val="both"/>
        <w:rPr>
          <w:rFonts w:cs="Arial"/>
          <w:szCs w:val="20"/>
          <w:lang w:val="es-CO"/>
        </w:rPr>
      </w:pPr>
    </w:p>
    <w:p w14:paraId="577A266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1D759B">
        <w:rPr>
          <w:rFonts w:cs="Arial"/>
          <w:szCs w:val="20"/>
          <w:lang w:val="es-CO"/>
        </w:rPr>
        <w:t>ONU Mujeres</w:t>
      </w:r>
      <w:r w:rsidRPr="001D759B">
        <w:rPr>
          <w:rFonts w:cs="Arial"/>
          <w:szCs w:val="20"/>
          <w:lang w:val="es-CO"/>
        </w:rPr>
        <w:t xml:space="preserve"> en ningún caso será responsable por dichos costos, independientemente del efecto del proceso de selección</w:t>
      </w:r>
    </w:p>
    <w:p w14:paraId="041F847A"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 </w:t>
      </w:r>
    </w:p>
    <w:p w14:paraId="4829EDFF"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1B390B60" w:rsidR="002C7183"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1D759B">
        <w:rPr>
          <w:rFonts w:cs="Arial"/>
          <w:szCs w:val="20"/>
          <w:lang w:val="es-CO"/>
        </w:rPr>
        <w:t>Que el servicio se ejecutará en un plazo fijado de</w:t>
      </w:r>
      <w:r w:rsidR="00282440" w:rsidRPr="001D759B">
        <w:rPr>
          <w:rFonts w:cs="Arial"/>
          <w:szCs w:val="20"/>
          <w:lang w:val="es-CO"/>
        </w:rPr>
        <w:t>:</w:t>
      </w:r>
      <w:r w:rsidR="0046352B" w:rsidRPr="001D759B">
        <w:rPr>
          <w:rFonts w:cs="Arial"/>
          <w:szCs w:val="20"/>
          <w:lang w:val="es-CO"/>
        </w:rPr>
        <w:t xml:space="preserve"> </w:t>
      </w:r>
    </w:p>
    <w:p w14:paraId="6852C5B7" w14:textId="77777777" w:rsidR="00C2633D" w:rsidRPr="001D759B" w:rsidRDefault="00C2633D" w:rsidP="00C2633D">
      <w:pPr>
        <w:ind w:left="720" w:hanging="720"/>
        <w:rPr>
          <w:rFonts w:cs="Arial"/>
          <w:szCs w:val="20"/>
          <w:lang w:val="es-CO"/>
        </w:rPr>
      </w:pPr>
    </w:p>
    <w:p w14:paraId="4A77F763" w14:textId="77777777" w:rsidR="00C2633D" w:rsidRPr="001D759B" w:rsidRDefault="00C2633D" w:rsidP="00C2633D">
      <w:pPr>
        <w:ind w:left="720" w:hanging="720"/>
        <w:rPr>
          <w:rFonts w:cs="Calibri"/>
          <w:b/>
          <w:caps/>
          <w:lang w:val="es-CO"/>
        </w:rPr>
      </w:pPr>
    </w:p>
    <w:p w14:paraId="775A7F1B" w14:textId="77777777" w:rsidR="00F071C3" w:rsidRPr="001D759B" w:rsidRDefault="00F071C3" w:rsidP="00C2633D">
      <w:pPr>
        <w:ind w:left="720" w:hanging="720"/>
        <w:rPr>
          <w:rFonts w:cs="Calibri"/>
          <w:b/>
          <w:caps/>
          <w:lang w:val="es-CO"/>
        </w:rPr>
      </w:pPr>
    </w:p>
    <w:p w14:paraId="65CB2F75" w14:textId="77777777" w:rsidR="00F071C3" w:rsidRPr="001D759B" w:rsidRDefault="00F071C3" w:rsidP="00C2633D">
      <w:pPr>
        <w:ind w:left="720" w:hanging="720"/>
        <w:rPr>
          <w:rFonts w:cs="Calibri"/>
          <w:b/>
          <w:caps/>
          <w:lang w:val="es-CO"/>
        </w:rPr>
      </w:pPr>
    </w:p>
    <w:p w14:paraId="3EE89710" w14:textId="77777777" w:rsidR="00F071C3" w:rsidRPr="001D759B" w:rsidRDefault="00F071C3" w:rsidP="00C2633D">
      <w:pPr>
        <w:ind w:left="720" w:hanging="720"/>
        <w:rPr>
          <w:rFonts w:cs="Calibri"/>
          <w:b/>
          <w:caps/>
          <w:lang w:val="es-CO"/>
        </w:rPr>
      </w:pPr>
    </w:p>
    <w:p w14:paraId="7BF80871" w14:textId="0C2AA9CE" w:rsidR="00F071C3" w:rsidRPr="001D759B" w:rsidRDefault="00F071C3" w:rsidP="00C2633D">
      <w:pPr>
        <w:ind w:left="720" w:hanging="720"/>
        <w:rPr>
          <w:rFonts w:cs="Calibri"/>
          <w:b/>
          <w:caps/>
          <w:lang w:val="es-CO"/>
        </w:rPr>
      </w:pPr>
    </w:p>
    <w:p w14:paraId="5BC10CBD" w14:textId="1812A4C0" w:rsidR="00D22187" w:rsidRPr="001D759B" w:rsidRDefault="00D22187" w:rsidP="00C2633D">
      <w:pPr>
        <w:ind w:left="720" w:hanging="720"/>
        <w:rPr>
          <w:rFonts w:cs="Calibri"/>
          <w:b/>
          <w:caps/>
          <w:lang w:val="es-CO"/>
        </w:rPr>
      </w:pPr>
    </w:p>
    <w:p w14:paraId="1E47176B" w14:textId="77777777" w:rsidR="00D22187" w:rsidRPr="001D759B" w:rsidRDefault="00D22187" w:rsidP="00C2633D">
      <w:pPr>
        <w:ind w:left="720" w:hanging="720"/>
        <w:rPr>
          <w:rFonts w:cs="Calibri"/>
          <w:b/>
          <w:caps/>
          <w:lang w:val="es-CO"/>
        </w:rPr>
      </w:pPr>
    </w:p>
    <w:p w14:paraId="7568C9C3" w14:textId="77777777" w:rsidR="00F071C3" w:rsidRPr="001D759B" w:rsidRDefault="00F071C3" w:rsidP="00C2633D">
      <w:pPr>
        <w:ind w:left="720" w:hanging="720"/>
        <w:rPr>
          <w:rFonts w:cs="Calibri"/>
          <w:b/>
          <w:caps/>
          <w:lang w:val="es-CO"/>
        </w:rPr>
      </w:pPr>
    </w:p>
    <w:p w14:paraId="501141A3" w14:textId="77777777" w:rsidR="00F071C3" w:rsidRPr="001D759B" w:rsidRDefault="00F071C3" w:rsidP="00C2633D">
      <w:pPr>
        <w:ind w:left="720" w:hanging="720"/>
        <w:rPr>
          <w:rFonts w:cs="Calibri"/>
          <w:b/>
          <w:caps/>
          <w:lang w:val="es-CO"/>
        </w:rPr>
      </w:pPr>
    </w:p>
    <w:p w14:paraId="410FF789" w14:textId="77777777" w:rsidR="00F071C3" w:rsidRPr="001D759B" w:rsidRDefault="00F071C3" w:rsidP="00C2633D">
      <w:pPr>
        <w:ind w:left="720" w:hanging="720"/>
        <w:rPr>
          <w:rFonts w:cs="Calibri"/>
          <w:b/>
          <w:caps/>
          <w:lang w:val="es-CO"/>
        </w:rPr>
      </w:pPr>
    </w:p>
    <w:p w14:paraId="1C981D23" w14:textId="77777777" w:rsidR="00F071C3" w:rsidRPr="001D759B" w:rsidRDefault="00F071C3" w:rsidP="00C2633D">
      <w:pPr>
        <w:ind w:left="720" w:hanging="720"/>
        <w:rPr>
          <w:rFonts w:cs="Calibri"/>
          <w:b/>
          <w:caps/>
          <w:lang w:val="es-CO"/>
        </w:rPr>
      </w:pPr>
    </w:p>
    <w:p w14:paraId="12A27D71" w14:textId="77777777" w:rsidR="00F071C3" w:rsidRPr="001D759B" w:rsidRDefault="00F071C3" w:rsidP="00C2633D">
      <w:pPr>
        <w:ind w:left="720" w:hanging="720"/>
        <w:rPr>
          <w:rFonts w:cs="Calibri"/>
          <w:b/>
          <w:caps/>
          <w:lang w:val="es-CO"/>
        </w:rPr>
      </w:pPr>
    </w:p>
    <w:p w14:paraId="7EB31497" w14:textId="77777777" w:rsidR="00F071C3" w:rsidRPr="001D759B" w:rsidRDefault="00F071C3" w:rsidP="00C2633D">
      <w:pPr>
        <w:ind w:left="720" w:hanging="720"/>
        <w:rPr>
          <w:rFonts w:cs="Calibri"/>
          <w:b/>
          <w:caps/>
          <w:lang w:val="es-CO"/>
        </w:rPr>
      </w:pPr>
    </w:p>
    <w:p w14:paraId="3729DC11" w14:textId="77777777" w:rsidR="00F071C3" w:rsidRPr="001D759B" w:rsidRDefault="00F071C3" w:rsidP="00C2633D">
      <w:pPr>
        <w:ind w:left="720" w:hanging="720"/>
        <w:rPr>
          <w:rFonts w:cs="Calibri"/>
          <w:b/>
          <w:caps/>
          <w:lang w:val="es-CO"/>
        </w:rPr>
      </w:pPr>
    </w:p>
    <w:p w14:paraId="5BEC51B7" w14:textId="77777777" w:rsidR="00C2633D" w:rsidRPr="001D759B" w:rsidRDefault="00C2633D" w:rsidP="00C2633D">
      <w:pPr>
        <w:ind w:left="720" w:hanging="720"/>
        <w:rPr>
          <w:rFonts w:cs="Calibri"/>
          <w:lang w:val="es-CO"/>
        </w:rPr>
      </w:pPr>
      <w:r w:rsidRPr="001D759B">
        <w:rPr>
          <w:rFonts w:cs="Calibri"/>
          <w:b/>
          <w:caps/>
          <w:lang w:val="es-CO"/>
        </w:rPr>
        <w:t>Parte I:</w:t>
      </w:r>
      <w:r w:rsidRPr="001D759B">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1D759B" w14:paraId="247DC729" w14:textId="77777777" w:rsidTr="003571FB">
        <w:trPr>
          <w:trHeight w:val="300"/>
        </w:trPr>
        <w:tc>
          <w:tcPr>
            <w:tcW w:w="9541" w:type="dxa"/>
            <w:noWrap/>
            <w:vAlign w:val="bottom"/>
          </w:tcPr>
          <w:p w14:paraId="1407B5A5" w14:textId="77777777" w:rsidR="00C2633D" w:rsidRPr="001D759B" w:rsidRDefault="00C2633D" w:rsidP="00CF77D1">
            <w:pPr>
              <w:rPr>
                <w:rFonts w:cs="Calibri"/>
                <w:b/>
                <w:lang w:val="es-CO"/>
              </w:rPr>
            </w:pPr>
            <w:r w:rsidRPr="001D759B">
              <w:rPr>
                <w:rFonts w:cs="Calibri"/>
                <w:b/>
                <w:lang w:val="es-CO"/>
              </w:rPr>
              <w:t>BREVEMENTE INDI</w:t>
            </w:r>
            <w:r w:rsidR="00282440" w:rsidRPr="001D759B">
              <w:rPr>
                <w:rFonts w:cs="Calibri"/>
                <w:b/>
                <w:lang w:val="es-CO"/>
              </w:rPr>
              <w:t xml:space="preserve">QUE POR QUE SE CONSIDERA IDONEO/A </w:t>
            </w:r>
            <w:r w:rsidRPr="001D759B">
              <w:rPr>
                <w:rFonts w:cs="Calibri"/>
                <w:b/>
                <w:lang w:val="es-CO"/>
              </w:rPr>
              <w:t xml:space="preserve">PARA </w:t>
            </w:r>
            <w:proofErr w:type="gramStart"/>
            <w:r w:rsidRPr="001D759B">
              <w:rPr>
                <w:rFonts w:cs="Calibri"/>
                <w:b/>
                <w:lang w:val="es-CO"/>
              </w:rPr>
              <w:t>DESARROLLAR  LOS</w:t>
            </w:r>
            <w:proofErr w:type="gramEnd"/>
            <w:r w:rsidRPr="001D759B">
              <w:rPr>
                <w:rFonts w:cs="Calibri"/>
                <w:b/>
                <w:lang w:val="es-CO"/>
              </w:rPr>
              <w:t xml:space="preserve"> PRODUCTOS OBJETO DE LA CONSULTORIA:</w:t>
            </w:r>
          </w:p>
          <w:p w14:paraId="06D03E75" w14:textId="77777777" w:rsidR="00C2633D" w:rsidRPr="001D759B" w:rsidRDefault="00C2633D" w:rsidP="00CF77D1">
            <w:pPr>
              <w:rPr>
                <w:rFonts w:cs="Calibri"/>
                <w:b/>
                <w:i/>
                <w:lang w:val="es-CO"/>
              </w:rPr>
            </w:pPr>
            <w:r w:rsidRPr="001D759B">
              <w:rPr>
                <w:rFonts w:cs="Calibri"/>
                <w:i/>
                <w:highlight w:val="lightGray"/>
                <w:lang w:val="es-CO"/>
              </w:rPr>
              <w:t>Detallar</w:t>
            </w:r>
            <w:r w:rsidRPr="001D759B">
              <w:rPr>
                <w:rFonts w:cs="Calibri"/>
                <w:b/>
                <w:i/>
                <w:lang w:val="es-CO"/>
              </w:rPr>
              <w:t xml:space="preserve"> </w:t>
            </w:r>
          </w:p>
          <w:p w14:paraId="7DF8B4DD" w14:textId="77777777" w:rsidR="00C2633D" w:rsidRPr="001D759B" w:rsidRDefault="00C2633D" w:rsidP="00CF77D1">
            <w:pPr>
              <w:rPr>
                <w:rFonts w:cs="Calibri"/>
                <w:b/>
                <w:lang w:val="es-CO"/>
              </w:rPr>
            </w:pPr>
          </w:p>
          <w:p w14:paraId="493F827D" w14:textId="77777777" w:rsidR="00C2633D" w:rsidRPr="001D759B" w:rsidRDefault="00C2633D" w:rsidP="00CF77D1">
            <w:pPr>
              <w:rPr>
                <w:rFonts w:cs="Calibri"/>
                <w:b/>
                <w:lang w:val="es-CO"/>
              </w:rPr>
            </w:pPr>
            <w:r w:rsidRPr="001D759B">
              <w:rPr>
                <w:rFonts w:cs="Calibri"/>
                <w:b/>
                <w:lang w:val="es-CO"/>
              </w:rPr>
              <w:t xml:space="preserve"> </w:t>
            </w:r>
          </w:p>
        </w:tc>
      </w:tr>
      <w:tr w:rsidR="00C2633D" w:rsidRPr="008C5271" w14:paraId="1C0E821A" w14:textId="77777777" w:rsidTr="003571FB">
        <w:trPr>
          <w:trHeight w:val="20"/>
        </w:trPr>
        <w:tc>
          <w:tcPr>
            <w:tcW w:w="9541" w:type="dxa"/>
            <w:noWrap/>
            <w:vAlign w:val="bottom"/>
          </w:tcPr>
          <w:p w14:paraId="084E29E5" w14:textId="77777777" w:rsidR="00C2633D" w:rsidRPr="001D759B"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1D759B" w14:paraId="45926619" w14:textId="77777777" w:rsidTr="00CF77D1">
              <w:trPr>
                <w:trHeight w:val="227"/>
              </w:trPr>
              <w:tc>
                <w:tcPr>
                  <w:tcW w:w="5548" w:type="dxa"/>
                  <w:gridSpan w:val="2"/>
                  <w:shd w:val="clear" w:color="auto" w:fill="auto"/>
                </w:tcPr>
                <w:p w14:paraId="39A9D9EF" w14:textId="77777777" w:rsidR="00C2633D" w:rsidRPr="001D759B" w:rsidRDefault="00C2633D" w:rsidP="00CF77D1">
                  <w:pPr>
                    <w:jc w:val="center"/>
                    <w:rPr>
                      <w:rFonts w:cs="Calibri"/>
                      <w:b/>
                      <w:lang w:val="es-CO"/>
                    </w:rPr>
                  </w:pPr>
                  <w:r w:rsidRPr="001D759B">
                    <w:rPr>
                      <w:rFonts w:cs="Calibri"/>
                      <w:b/>
                      <w:lang w:val="es-CO"/>
                    </w:rPr>
                    <w:t>Requisitos</w:t>
                  </w:r>
                </w:p>
              </w:tc>
              <w:tc>
                <w:tcPr>
                  <w:tcW w:w="3753" w:type="dxa"/>
                  <w:shd w:val="clear" w:color="auto" w:fill="auto"/>
                </w:tcPr>
                <w:p w14:paraId="441A71F4" w14:textId="77777777" w:rsidR="00C2633D" w:rsidRPr="001D759B" w:rsidRDefault="00C2633D" w:rsidP="00CF77D1">
                  <w:pPr>
                    <w:jc w:val="center"/>
                    <w:rPr>
                      <w:rFonts w:cs="Calibri"/>
                      <w:b/>
                      <w:lang w:val="es-CO"/>
                    </w:rPr>
                  </w:pPr>
                  <w:r w:rsidRPr="001D759B">
                    <w:rPr>
                      <w:rFonts w:cs="Calibri"/>
                      <w:b/>
                      <w:lang w:val="es-CO"/>
                    </w:rPr>
                    <w:t>Indicar Cumplimiento</w:t>
                  </w:r>
                </w:p>
              </w:tc>
            </w:tr>
            <w:tr w:rsidR="00C2633D" w:rsidRPr="008C5271" w14:paraId="0E172983" w14:textId="77777777" w:rsidTr="00CF77D1">
              <w:trPr>
                <w:trHeight w:val="922"/>
              </w:trPr>
              <w:tc>
                <w:tcPr>
                  <w:tcW w:w="2585" w:type="dxa"/>
                  <w:shd w:val="clear" w:color="auto" w:fill="auto"/>
                </w:tcPr>
                <w:p w14:paraId="1C63995D" w14:textId="26EB4C21" w:rsidR="00C2633D" w:rsidRPr="001D759B" w:rsidRDefault="00C2633D" w:rsidP="00CF77D1">
                  <w:pPr>
                    <w:jc w:val="both"/>
                    <w:rPr>
                      <w:rFonts w:cs="Calibri"/>
                      <w:lang w:val="es-CO"/>
                    </w:rPr>
                  </w:pPr>
                  <w:r w:rsidRPr="001D759B">
                    <w:rPr>
                      <w:rFonts w:cs="Calibri"/>
                      <w:lang w:val="es-CO"/>
                    </w:rPr>
                    <w:t xml:space="preserve">Título </w:t>
                  </w:r>
                  <w:r w:rsidR="00B23B98" w:rsidRPr="001D759B">
                    <w:rPr>
                      <w:rFonts w:cs="Calibri"/>
                      <w:lang w:val="es-CO"/>
                    </w:rPr>
                    <w:t>profesional</w:t>
                  </w:r>
                  <w:r w:rsidRPr="001D759B">
                    <w:rPr>
                      <w:rFonts w:cs="Calibri"/>
                      <w:lang w:val="es-CO"/>
                    </w:rPr>
                    <w:t xml:space="preserve"> </w:t>
                  </w:r>
                </w:p>
              </w:tc>
              <w:tc>
                <w:tcPr>
                  <w:tcW w:w="2963" w:type="dxa"/>
                  <w:shd w:val="clear" w:color="auto" w:fill="auto"/>
                </w:tcPr>
                <w:p w14:paraId="6F0ABDE0" w14:textId="77777777" w:rsidR="00DA576A" w:rsidRPr="00DA576A" w:rsidRDefault="00DA576A" w:rsidP="00DA576A">
                  <w:pPr>
                    <w:jc w:val="both"/>
                    <w:rPr>
                      <w:rFonts w:cs="Arial"/>
                      <w:szCs w:val="20"/>
                      <w:lang w:val="es-CO"/>
                    </w:rPr>
                  </w:pPr>
                  <w:r w:rsidRPr="00DA576A">
                    <w:rPr>
                      <w:rFonts w:cs="Arial"/>
                      <w:szCs w:val="20"/>
                      <w:lang w:val="es-CO"/>
                    </w:rPr>
                    <w:t>Título profesional en Ciencias Sociales, Económicas, Derecho o afines.</w:t>
                  </w:r>
                </w:p>
                <w:p w14:paraId="33FF34D1" w14:textId="0A231C16" w:rsidR="00C2633D" w:rsidRPr="001D759B" w:rsidRDefault="00DA576A" w:rsidP="00DA576A">
                  <w:pPr>
                    <w:jc w:val="both"/>
                    <w:rPr>
                      <w:rFonts w:cs="Calibri"/>
                      <w:b/>
                      <w:lang w:val="es-CO"/>
                    </w:rPr>
                  </w:pPr>
                  <w:r w:rsidRPr="00DA576A">
                    <w:rPr>
                      <w:rFonts w:cs="Arial"/>
                      <w:szCs w:val="20"/>
                      <w:lang w:val="es-CO"/>
                    </w:rPr>
                    <w:t>Especialización en Ciencias Sociales, Económicas, Derecho o afines</w:t>
                  </w:r>
                </w:p>
              </w:tc>
              <w:tc>
                <w:tcPr>
                  <w:tcW w:w="3753" w:type="dxa"/>
                  <w:shd w:val="clear" w:color="auto" w:fill="auto"/>
                </w:tcPr>
                <w:p w14:paraId="6099F9F6" w14:textId="191AC778" w:rsidR="00C2633D" w:rsidRPr="001D759B" w:rsidRDefault="00DA576A" w:rsidP="00CF77D1">
                  <w:pPr>
                    <w:jc w:val="both"/>
                    <w:rPr>
                      <w:rFonts w:cs="Calibri"/>
                      <w:i/>
                      <w:highlight w:val="lightGray"/>
                      <w:lang w:val="es-CO"/>
                    </w:rPr>
                  </w:pPr>
                  <w:r w:rsidRPr="001D759B">
                    <w:rPr>
                      <w:rFonts w:cs="Calibri"/>
                      <w:highlight w:val="lightGray"/>
                      <w:lang w:val="es-CO"/>
                    </w:rPr>
                    <w:t>[Relacionar o detallar el cumplimiento del requisito]</w:t>
                  </w:r>
                </w:p>
              </w:tc>
            </w:tr>
            <w:tr w:rsidR="00C2633D" w:rsidRPr="008C5271" w14:paraId="449F63DC" w14:textId="77777777" w:rsidTr="00CF77D1">
              <w:trPr>
                <w:trHeight w:val="922"/>
              </w:trPr>
              <w:tc>
                <w:tcPr>
                  <w:tcW w:w="2585" w:type="dxa"/>
                  <w:shd w:val="clear" w:color="auto" w:fill="auto"/>
                </w:tcPr>
                <w:p w14:paraId="29A04395" w14:textId="77777777" w:rsidR="00C2633D" w:rsidRPr="001D759B" w:rsidRDefault="00C2633D" w:rsidP="00CF77D1">
                  <w:pPr>
                    <w:jc w:val="both"/>
                    <w:rPr>
                      <w:rFonts w:cs="Calibri"/>
                      <w:lang w:val="es-CO"/>
                    </w:rPr>
                  </w:pPr>
                  <w:r w:rsidRPr="001D759B">
                    <w:rPr>
                      <w:rFonts w:cs="Calibri"/>
                      <w:lang w:val="es-CO"/>
                    </w:rPr>
                    <w:t xml:space="preserve">Experiencia Especifica </w:t>
                  </w:r>
                </w:p>
                <w:p w14:paraId="044D7F6D" w14:textId="77777777" w:rsidR="00C2633D" w:rsidRPr="001D759B" w:rsidRDefault="00C2633D" w:rsidP="00CF77D1">
                  <w:pPr>
                    <w:jc w:val="both"/>
                    <w:rPr>
                      <w:rFonts w:cs="Calibri"/>
                      <w:lang w:val="es-CO"/>
                    </w:rPr>
                  </w:pPr>
                </w:p>
                <w:p w14:paraId="2C1E3956" w14:textId="77777777" w:rsidR="00C2633D" w:rsidRPr="001D759B" w:rsidRDefault="00C2633D" w:rsidP="00CF77D1">
                  <w:pPr>
                    <w:jc w:val="both"/>
                    <w:rPr>
                      <w:rFonts w:cs="Calibri"/>
                      <w:lang w:val="es-CO"/>
                    </w:rPr>
                  </w:pPr>
                  <w:r w:rsidRPr="001D759B">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2B93158" w14:textId="0D489203" w:rsidR="0040348B" w:rsidRDefault="00DA576A" w:rsidP="009058DE">
                  <w:pPr>
                    <w:jc w:val="both"/>
                    <w:rPr>
                      <w:rFonts w:cs="Arial"/>
                      <w:szCs w:val="20"/>
                      <w:lang w:val="es-CO"/>
                    </w:rPr>
                  </w:pPr>
                  <w:r w:rsidRPr="00DA576A">
                    <w:rPr>
                      <w:rFonts w:cs="Arial"/>
                      <w:szCs w:val="20"/>
                      <w:lang w:val="es-CO"/>
                    </w:rPr>
                    <w:t>Experiencia de seis (6) años en temas de género, derechos de las mujeres y formulación e implementación de proyectos productivos con enfoque de género.</w:t>
                  </w:r>
                </w:p>
                <w:p w14:paraId="341636DC" w14:textId="77777777" w:rsidR="00DA576A" w:rsidRDefault="00DA576A" w:rsidP="009058DE">
                  <w:pPr>
                    <w:jc w:val="both"/>
                    <w:rPr>
                      <w:rFonts w:cs="Arial"/>
                      <w:szCs w:val="20"/>
                      <w:lang w:val="es-CO"/>
                    </w:rPr>
                  </w:pPr>
                </w:p>
                <w:p w14:paraId="1E8A6FB0" w14:textId="6BC04ADD" w:rsidR="0040348B" w:rsidRPr="001D759B" w:rsidRDefault="0040348B" w:rsidP="009058DE">
                  <w:pPr>
                    <w:jc w:val="both"/>
                    <w:rPr>
                      <w:rFonts w:cs="Calibri"/>
                      <w:b/>
                      <w:lang w:val="es-CO"/>
                    </w:rPr>
                  </w:pPr>
                  <w:r w:rsidRPr="0040348B">
                    <w:rPr>
                      <w:rFonts w:cs="Arial"/>
                      <w:szCs w:val="20"/>
                      <w:lang w:val="es-CO"/>
                    </w:rPr>
                    <w:t>Deseable experiencia en acompañamiento a procesos de reincorporación</w:t>
                  </w:r>
                </w:p>
              </w:tc>
              <w:tc>
                <w:tcPr>
                  <w:tcW w:w="3753" w:type="dxa"/>
                  <w:shd w:val="clear" w:color="auto" w:fill="auto"/>
                </w:tcPr>
                <w:p w14:paraId="3FEB6571" w14:textId="77777777" w:rsidR="00C2633D" w:rsidRPr="001D759B" w:rsidRDefault="00C2633D" w:rsidP="00CF77D1">
                  <w:pPr>
                    <w:jc w:val="both"/>
                    <w:rPr>
                      <w:rFonts w:cs="Calibri"/>
                      <w:i/>
                      <w:highlight w:val="lightGray"/>
                      <w:lang w:val="es-CO"/>
                    </w:rPr>
                  </w:pPr>
                  <w:r w:rsidRPr="001D759B">
                    <w:rPr>
                      <w:rFonts w:cs="Calibri"/>
                      <w:highlight w:val="lightGray"/>
                      <w:lang w:val="es-CO"/>
                    </w:rPr>
                    <w:t xml:space="preserve">[Relacionar detalladamente la experiencia que posea </w:t>
                  </w:r>
                  <w:proofErr w:type="gramStart"/>
                  <w:r w:rsidRPr="001D759B">
                    <w:rPr>
                      <w:rFonts w:cs="Calibri"/>
                      <w:highlight w:val="lightGray"/>
                      <w:lang w:val="es-CO"/>
                    </w:rPr>
                    <w:t>de acuerdo a</w:t>
                  </w:r>
                  <w:proofErr w:type="gramEnd"/>
                  <w:r w:rsidRPr="001D759B">
                    <w:rPr>
                      <w:rFonts w:cs="Calibri"/>
                      <w:highlight w:val="lightGray"/>
                      <w:lang w:val="es-CO"/>
                    </w:rPr>
                    <w:t xml:space="preserve"> lo mínimo solicitado (Detallar: Objeto Breve descripción de las actividades que se desarrollaron– fecha de inicio – fecha de terminación – Entidad contratante)]</w:t>
                  </w:r>
                </w:p>
              </w:tc>
            </w:tr>
            <w:tr w:rsidR="00C2633D" w:rsidRPr="008C5271" w14:paraId="425A375B" w14:textId="77777777" w:rsidTr="00CF77D1">
              <w:trPr>
                <w:trHeight w:val="410"/>
              </w:trPr>
              <w:tc>
                <w:tcPr>
                  <w:tcW w:w="2585" w:type="dxa"/>
                  <w:shd w:val="clear" w:color="auto" w:fill="auto"/>
                </w:tcPr>
                <w:p w14:paraId="31C6D786" w14:textId="77777777" w:rsidR="00C2633D" w:rsidRPr="001D759B" w:rsidRDefault="00C2633D" w:rsidP="00CF77D1">
                  <w:pPr>
                    <w:jc w:val="both"/>
                    <w:rPr>
                      <w:rFonts w:cs="Calibri"/>
                      <w:lang w:val="es-CO"/>
                    </w:rPr>
                  </w:pPr>
                  <w:r w:rsidRPr="001D759B">
                    <w:rPr>
                      <w:rFonts w:cs="Calibri"/>
                      <w:lang w:val="es-CO"/>
                    </w:rPr>
                    <w:t>Idioma</w:t>
                  </w:r>
                </w:p>
              </w:tc>
              <w:tc>
                <w:tcPr>
                  <w:tcW w:w="2963" w:type="dxa"/>
                  <w:shd w:val="clear" w:color="auto" w:fill="auto"/>
                </w:tcPr>
                <w:p w14:paraId="3446F909" w14:textId="77777777" w:rsidR="00C2633D" w:rsidRPr="001D759B" w:rsidRDefault="009058DE" w:rsidP="00282440">
                  <w:pPr>
                    <w:pStyle w:val="ListParagraph"/>
                    <w:ind w:left="0"/>
                    <w:jc w:val="both"/>
                    <w:rPr>
                      <w:rFonts w:cs="Calibri"/>
                      <w:b/>
                      <w:lang w:val="es-CO"/>
                    </w:rPr>
                  </w:pPr>
                  <w:r w:rsidRPr="001D759B">
                    <w:rPr>
                      <w:lang w:val="es-CO"/>
                    </w:rPr>
                    <w:t>Español</w:t>
                  </w:r>
                </w:p>
              </w:tc>
              <w:tc>
                <w:tcPr>
                  <w:tcW w:w="3753" w:type="dxa"/>
                  <w:shd w:val="clear" w:color="auto" w:fill="auto"/>
                </w:tcPr>
                <w:p w14:paraId="21CCA171" w14:textId="77777777" w:rsidR="00C2633D" w:rsidRPr="001D759B" w:rsidRDefault="00C2633D" w:rsidP="00CF77D1">
                  <w:pPr>
                    <w:jc w:val="both"/>
                    <w:rPr>
                      <w:rFonts w:cs="Calibri"/>
                      <w:i/>
                      <w:highlight w:val="magenta"/>
                      <w:lang w:val="es-CO"/>
                    </w:rPr>
                  </w:pPr>
                  <w:r w:rsidRPr="001D759B">
                    <w:rPr>
                      <w:rFonts w:cs="Calibri"/>
                      <w:highlight w:val="lightGray"/>
                      <w:lang w:val="es-CO"/>
                    </w:rPr>
                    <w:t>[Relacionar o detallar el cumplimiento del requisito]</w:t>
                  </w:r>
                </w:p>
              </w:tc>
            </w:tr>
          </w:tbl>
          <w:p w14:paraId="1A0A6698" w14:textId="77777777" w:rsidR="00C2633D" w:rsidRPr="001D759B" w:rsidRDefault="00C2633D" w:rsidP="00CF77D1">
            <w:pPr>
              <w:jc w:val="center"/>
              <w:rPr>
                <w:rFonts w:cs="Calibri"/>
                <w:b/>
                <w:lang w:val="es-CO"/>
              </w:rPr>
            </w:pPr>
          </w:p>
        </w:tc>
      </w:tr>
      <w:tr w:rsidR="00C2633D" w:rsidRPr="008C5271"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1D759B" w:rsidRDefault="00C2633D" w:rsidP="00CF77D1">
            <w:pPr>
              <w:jc w:val="both"/>
              <w:rPr>
                <w:rFonts w:cs="Calibri"/>
                <w:lang w:val="es-CO"/>
              </w:rPr>
            </w:pPr>
          </w:p>
          <w:p w14:paraId="26C2E441" w14:textId="77777777" w:rsidR="00C2633D" w:rsidRPr="001D759B" w:rsidRDefault="00C2633D" w:rsidP="00CF77D1">
            <w:pPr>
              <w:jc w:val="both"/>
              <w:rPr>
                <w:rFonts w:cs="Calibri"/>
                <w:lang w:val="es-CO"/>
              </w:rPr>
            </w:pPr>
            <w:r w:rsidRPr="001D759B">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1D759B"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8C5271" w14:paraId="378DB825" w14:textId="77777777" w:rsidTr="003571FB">
              <w:tc>
                <w:tcPr>
                  <w:tcW w:w="2964" w:type="dxa"/>
                  <w:shd w:val="clear" w:color="auto" w:fill="auto"/>
                </w:tcPr>
                <w:p w14:paraId="392A5D6B" w14:textId="77777777" w:rsidR="00C2633D" w:rsidRPr="001D759B" w:rsidRDefault="00C2633D" w:rsidP="00CF77D1">
                  <w:pPr>
                    <w:jc w:val="both"/>
                    <w:rPr>
                      <w:rFonts w:cs="Calibri"/>
                      <w:lang w:val="es-CO"/>
                    </w:rPr>
                  </w:pPr>
                  <w:r w:rsidRPr="001D759B">
                    <w:rPr>
                      <w:rFonts w:cs="Calibri"/>
                      <w:lang w:val="es-CO"/>
                    </w:rPr>
                    <w:t>Nombre</w:t>
                  </w:r>
                </w:p>
              </w:tc>
              <w:tc>
                <w:tcPr>
                  <w:tcW w:w="2963" w:type="dxa"/>
                  <w:shd w:val="clear" w:color="auto" w:fill="auto"/>
                </w:tcPr>
                <w:p w14:paraId="294EA3EB" w14:textId="77777777" w:rsidR="00C2633D" w:rsidRPr="001D759B" w:rsidRDefault="00C2633D" w:rsidP="00CF77D1">
                  <w:pPr>
                    <w:jc w:val="both"/>
                    <w:rPr>
                      <w:rFonts w:cs="Calibri"/>
                      <w:lang w:val="es-CO"/>
                    </w:rPr>
                  </w:pPr>
                  <w:r w:rsidRPr="001D759B">
                    <w:rPr>
                      <w:rFonts w:cs="Calibri"/>
                      <w:lang w:val="es-CO"/>
                    </w:rPr>
                    <w:t>Correo Electrónico</w:t>
                  </w:r>
                </w:p>
              </w:tc>
              <w:tc>
                <w:tcPr>
                  <w:tcW w:w="3075" w:type="dxa"/>
                  <w:shd w:val="clear" w:color="auto" w:fill="auto"/>
                </w:tcPr>
                <w:p w14:paraId="48F3443D" w14:textId="77777777" w:rsidR="00C2633D" w:rsidRPr="001D759B" w:rsidRDefault="00C2633D" w:rsidP="00CF77D1">
                  <w:pPr>
                    <w:jc w:val="both"/>
                    <w:rPr>
                      <w:rFonts w:cs="Calibri"/>
                      <w:lang w:val="es-CO"/>
                    </w:rPr>
                  </w:pPr>
                  <w:r w:rsidRPr="001D759B">
                    <w:rPr>
                      <w:rFonts w:cs="Calibri"/>
                      <w:lang w:val="es-CO"/>
                    </w:rPr>
                    <w:t xml:space="preserve">Teléfono </w:t>
                  </w:r>
                </w:p>
              </w:tc>
            </w:tr>
            <w:tr w:rsidR="00C2633D" w:rsidRPr="008C5271" w14:paraId="5D259CF4" w14:textId="77777777" w:rsidTr="003571FB">
              <w:tc>
                <w:tcPr>
                  <w:tcW w:w="2964" w:type="dxa"/>
                  <w:shd w:val="clear" w:color="auto" w:fill="auto"/>
                </w:tcPr>
                <w:p w14:paraId="52DE3111" w14:textId="77777777" w:rsidR="00C2633D" w:rsidRPr="001D759B" w:rsidRDefault="00C2633D" w:rsidP="00CF77D1">
                  <w:pPr>
                    <w:jc w:val="both"/>
                    <w:rPr>
                      <w:rFonts w:cs="Calibri"/>
                      <w:highlight w:val="lightGray"/>
                      <w:lang w:val="es-CO"/>
                    </w:rPr>
                  </w:pPr>
                  <w:r w:rsidRPr="001D759B">
                    <w:rPr>
                      <w:rFonts w:cs="Calibri"/>
                      <w:highlight w:val="lightGray"/>
                      <w:lang w:val="es-CO"/>
                    </w:rPr>
                    <w:t>[Relacionar ]</w:t>
                  </w:r>
                </w:p>
              </w:tc>
              <w:tc>
                <w:tcPr>
                  <w:tcW w:w="2963" w:type="dxa"/>
                  <w:shd w:val="clear" w:color="auto" w:fill="auto"/>
                </w:tcPr>
                <w:p w14:paraId="310D39E9" w14:textId="77777777" w:rsidR="00C2633D" w:rsidRPr="001D759B" w:rsidRDefault="00C2633D" w:rsidP="00CF77D1">
                  <w:pPr>
                    <w:jc w:val="both"/>
                    <w:rPr>
                      <w:rFonts w:cs="Calibri"/>
                      <w:highlight w:val="lightGray"/>
                      <w:lang w:val="es-CO"/>
                    </w:rPr>
                  </w:pPr>
                  <w:r w:rsidRPr="001D759B">
                    <w:rPr>
                      <w:rFonts w:cs="Calibri"/>
                      <w:highlight w:val="lightGray"/>
                      <w:lang w:val="es-CO"/>
                    </w:rPr>
                    <w:t>[Relacionar ]</w:t>
                  </w:r>
                </w:p>
              </w:tc>
              <w:tc>
                <w:tcPr>
                  <w:tcW w:w="3075" w:type="dxa"/>
                  <w:shd w:val="clear" w:color="auto" w:fill="auto"/>
                </w:tcPr>
                <w:p w14:paraId="6373663A" w14:textId="77777777" w:rsidR="00C2633D" w:rsidRPr="001D759B" w:rsidRDefault="00C2633D" w:rsidP="00CF77D1">
                  <w:pPr>
                    <w:jc w:val="both"/>
                    <w:rPr>
                      <w:rFonts w:cs="Calibri"/>
                      <w:highlight w:val="lightGray"/>
                      <w:lang w:val="es-CO"/>
                    </w:rPr>
                  </w:pPr>
                  <w:r w:rsidRPr="001D759B">
                    <w:rPr>
                      <w:rFonts w:cs="Calibri"/>
                      <w:highlight w:val="lightGray"/>
                      <w:lang w:val="es-CO"/>
                    </w:rPr>
                    <w:t>[Relacionar ]</w:t>
                  </w:r>
                </w:p>
              </w:tc>
            </w:tr>
            <w:tr w:rsidR="00C2633D" w:rsidRPr="008C5271" w14:paraId="1C1951D9" w14:textId="77777777" w:rsidTr="003571FB">
              <w:tc>
                <w:tcPr>
                  <w:tcW w:w="2964" w:type="dxa"/>
                  <w:shd w:val="clear" w:color="auto" w:fill="auto"/>
                </w:tcPr>
                <w:p w14:paraId="07032D56" w14:textId="77777777" w:rsidR="00C2633D" w:rsidRPr="001D759B" w:rsidRDefault="00C2633D" w:rsidP="00CF77D1">
                  <w:pPr>
                    <w:jc w:val="both"/>
                    <w:rPr>
                      <w:rFonts w:cs="Calibri"/>
                      <w:highlight w:val="lightGray"/>
                      <w:lang w:val="es-CO"/>
                    </w:rPr>
                  </w:pPr>
                  <w:r w:rsidRPr="001D759B">
                    <w:rPr>
                      <w:rFonts w:cs="Calibri"/>
                      <w:highlight w:val="lightGray"/>
                      <w:lang w:val="es-CO"/>
                    </w:rPr>
                    <w:t>[Relacionar ]</w:t>
                  </w:r>
                </w:p>
              </w:tc>
              <w:tc>
                <w:tcPr>
                  <w:tcW w:w="2963" w:type="dxa"/>
                  <w:shd w:val="clear" w:color="auto" w:fill="auto"/>
                </w:tcPr>
                <w:p w14:paraId="1FEEF6EA" w14:textId="77777777" w:rsidR="00C2633D" w:rsidRPr="001D759B" w:rsidRDefault="00C2633D" w:rsidP="00CF77D1">
                  <w:pPr>
                    <w:jc w:val="both"/>
                    <w:rPr>
                      <w:rFonts w:cs="Calibri"/>
                      <w:highlight w:val="lightGray"/>
                      <w:lang w:val="es-CO"/>
                    </w:rPr>
                  </w:pPr>
                  <w:r w:rsidRPr="001D759B">
                    <w:rPr>
                      <w:rFonts w:cs="Calibri"/>
                      <w:highlight w:val="lightGray"/>
                      <w:lang w:val="es-CO"/>
                    </w:rPr>
                    <w:t>[Relacionar ]</w:t>
                  </w:r>
                </w:p>
              </w:tc>
              <w:tc>
                <w:tcPr>
                  <w:tcW w:w="3075" w:type="dxa"/>
                  <w:shd w:val="clear" w:color="auto" w:fill="auto"/>
                </w:tcPr>
                <w:p w14:paraId="2D832B1A" w14:textId="77777777" w:rsidR="00C2633D" w:rsidRPr="001D759B" w:rsidRDefault="00C2633D" w:rsidP="00CF77D1">
                  <w:pPr>
                    <w:jc w:val="both"/>
                    <w:rPr>
                      <w:rFonts w:cs="Calibri"/>
                      <w:highlight w:val="lightGray"/>
                      <w:lang w:val="es-CO"/>
                    </w:rPr>
                  </w:pPr>
                  <w:r w:rsidRPr="001D759B">
                    <w:rPr>
                      <w:rFonts w:cs="Calibri"/>
                      <w:highlight w:val="lightGray"/>
                      <w:lang w:val="es-CO"/>
                    </w:rPr>
                    <w:t>[Relacionar ]</w:t>
                  </w:r>
                </w:p>
              </w:tc>
            </w:tr>
          </w:tbl>
          <w:p w14:paraId="1265BDAA" w14:textId="77777777" w:rsidR="00C2633D" w:rsidRPr="001D759B" w:rsidRDefault="00C2633D" w:rsidP="00CF77D1">
            <w:pPr>
              <w:jc w:val="both"/>
              <w:rPr>
                <w:rFonts w:cs="Calibri"/>
                <w:lang w:val="es-CO"/>
              </w:rPr>
            </w:pPr>
            <w:r w:rsidRPr="001D759B">
              <w:rPr>
                <w:rFonts w:cs="Calibri"/>
                <w:lang w:val="es-CO"/>
              </w:rPr>
              <w:t>Mediante el suministro de esta información autorizo a</w:t>
            </w:r>
            <w:r w:rsidR="00534649" w:rsidRPr="001D759B">
              <w:rPr>
                <w:rFonts w:cs="Calibri"/>
                <w:lang w:val="es-CO"/>
              </w:rPr>
              <w:t xml:space="preserve"> ONU Mujeres </w:t>
            </w:r>
            <w:r w:rsidRPr="001D759B">
              <w:rPr>
                <w:rFonts w:cs="Calibri"/>
                <w:lang w:val="es-CO"/>
              </w:rPr>
              <w:t>a obtener referencias laborales.</w:t>
            </w:r>
          </w:p>
        </w:tc>
      </w:tr>
    </w:tbl>
    <w:p w14:paraId="3304195E" w14:textId="77777777" w:rsidR="00C2633D" w:rsidRPr="001D759B" w:rsidRDefault="00C2633D" w:rsidP="00C2633D">
      <w:pPr>
        <w:contextualSpacing/>
        <w:jc w:val="both"/>
        <w:rPr>
          <w:rFonts w:cs="Calibri"/>
          <w:lang w:val="es-CO"/>
        </w:rPr>
      </w:pPr>
    </w:p>
    <w:p w14:paraId="3F4E000B" w14:textId="77777777" w:rsidR="00C2633D" w:rsidRPr="001D759B" w:rsidRDefault="00282440" w:rsidP="00C2633D">
      <w:pPr>
        <w:ind w:left="720" w:hanging="720"/>
        <w:rPr>
          <w:rFonts w:cs="Calibri"/>
          <w:b/>
          <w:caps/>
          <w:lang w:val="es-CO"/>
        </w:rPr>
      </w:pPr>
      <w:r w:rsidRPr="001D759B">
        <w:rPr>
          <w:rFonts w:cs="Calibri"/>
          <w:b/>
          <w:caps/>
          <w:lang w:val="es-CO"/>
        </w:rPr>
        <w:t>Parte II</w:t>
      </w:r>
      <w:r w:rsidR="00C2633D" w:rsidRPr="001D759B">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1D759B"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1D759B" w:rsidRDefault="00C2633D" w:rsidP="00CF77D1">
            <w:pPr>
              <w:contextualSpacing/>
              <w:rPr>
                <w:rFonts w:cs="Calibri"/>
                <w:lang w:val="es-CO"/>
              </w:rPr>
            </w:pPr>
            <w:r w:rsidRPr="001D759B">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1D759B" w:rsidRDefault="00C2633D" w:rsidP="00CF77D1">
            <w:pPr>
              <w:rPr>
                <w:rFonts w:cs="Calibri"/>
                <w:i/>
                <w:highlight w:val="lightGray"/>
                <w:lang w:val="es-CO"/>
              </w:rPr>
            </w:pPr>
            <w:r w:rsidRPr="001D759B">
              <w:rPr>
                <w:rFonts w:cs="Calibri"/>
                <w:i/>
                <w:highlight w:val="lightGray"/>
                <w:lang w:val="es-CO"/>
              </w:rPr>
              <w:t>Indicar</w:t>
            </w:r>
          </w:p>
        </w:tc>
      </w:tr>
      <w:tr w:rsidR="00C2633D" w:rsidRPr="001D759B"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1D759B" w:rsidRDefault="00C2633D" w:rsidP="00CF77D1">
            <w:pPr>
              <w:contextualSpacing/>
              <w:rPr>
                <w:rFonts w:cs="Calibri"/>
                <w:lang w:val="es-CO"/>
              </w:rPr>
            </w:pPr>
            <w:r w:rsidRPr="001D759B">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1D759B" w:rsidRDefault="00C2633D" w:rsidP="00CF77D1">
            <w:pPr>
              <w:rPr>
                <w:rFonts w:cs="Calibri"/>
                <w:highlight w:val="lightGray"/>
                <w:lang w:val="es-CO"/>
              </w:rPr>
            </w:pPr>
            <w:r w:rsidRPr="001D759B">
              <w:rPr>
                <w:rFonts w:cs="Calibri"/>
                <w:i/>
                <w:highlight w:val="lightGray"/>
                <w:lang w:val="es-CO"/>
              </w:rPr>
              <w:t>Indicar</w:t>
            </w:r>
          </w:p>
        </w:tc>
      </w:tr>
      <w:tr w:rsidR="00C2633D" w:rsidRPr="001D759B"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1D759B" w:rsidRDefault="00C2633D" w:rsidP="00CF77D1">
            <w:pPr>
              <w:contextualSpacing/>
              <w:rPr>
                <w:rFonts w:cs="Calibri"/>
                <w:lang w:val="es-CO"/>
              </w:rPr>
            </w:pPr>
            <w:r w:rsidRPr="001D759B">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1D759B" w:rsidRDefault="00C2633D" w:rsidP="00CF77D1">
            <w:pPr>
              <w:rPr>
                <w:rFonts w:cs="Calibri"/>
                <w:highlight w:val="lightGray"/>
                <w:lang w:val="es-CO"/>
              </w:rPr>
            </w:pPr>
            <w:r w:rsidRPr="001D759B">
              <w:rPr>
                <w:rFonts w:cs="Calibri"/>
                <w:i/>
                <w:highlight w:val="lightGray"/>
                <w:lang w:val="es-CO"/>
              </w:rPr>
              <w:t>Indicar</w:t>
            </w:r>
          </w:p>
        </w:tc>
      </w:tr>
      <w:tr w:rsidR="00C2633D" w:rsidRPr="001D759B"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1D759B" w:rsidRDefault="00C2633D" w:rsidP="00CF77D1">
            <w:pPr>
              <w:contextualSpacing/>
              <w:rPr>
                <w:rFonts w:cs="Calibri"/>
                <w:lang w:val="es-CO"/>
              </w:rPr>
            </w:pPr>
            <w:r w:rsidRPr="001D759B">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1D759B" w:rsidRDefault="00C2633D" w:rsidP="00CF77D1">
            <w:pPr>
              <w:rPr>
                <w:rFonts w:cs="Calibri"/>
                <w:highlight w:val="lightGray"/>
                <w:lang w:val="es-CO"/>
              </w:rPr>
            </w:pPr>
            <w:r w:rsidRPr="001D759B">
              <w:rPr>
                <w:rFonts w:cs="Calibri"/>
                <w:i/>
                <w:highlight w:val="lightGray"/>
                <w:lang w:val="es-CO"/>
              </w:rPr>
              <w:t>Indicar</w:t>
            </w:r>
          </w:p>
        </w:tc>
      </w:tr>
      <w:tr w:rsidR="00C2633D" w:rsidRPr="001D759B"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1D759B" w:rsidRDefault="00C2633D" w:rsidP="00CF77D1">
            <w:pPr>
              <w:contextualSpacing/>
              <w:rPr>
                <w:rFonts w:cs="Calibri"/>
                <w:lang w:val="es-CO"/>
              </w:rPr>
            </w:pPr>
            <w:r w:rsidRPr="001D759B">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1D759B" w:rsidRDefault="00C2633D" w:rsidP="00CF77D1">
            <w:pPr>
              <w:rPr>
                <w:rFonts w:cs="Calibri"/>
                <w:highlight w:val="lightGray"/>
                <w:lang w:val="es-CO"/>
              </w:rPr>
            </w:pPr>
            <w:r w:rsidRPr="001D759B">
              <w:rPr>
                <w:rFonts w:cs="Calibri"/>
                <w:i/>
                <w:highlight w:val="lightGray"/>
                <w:lang w:val="es-CO"/>
              </w:rPr>
              <w:t>Indicar</w:t>
            </w:r>
          </w:p>
        </w:tc>
      </w:tr>
      <w:tr w:rsidR="00C2633D" w:rsidRPr="001D759B"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1D759B" w:rsidRDefault="00C2633D" w:rsidP="00CF77D1">
            <w:pPr>
              <w:contextualSpacing/>
              <w:rPr>
                <w:rFonts w:cs="Calibri"/>
                <w:lang w:val="es-CO"/>
              </w:rPr>
            </w:pPr>
            <w:r w:rsidRPr="001D759B">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1D759B" w:rsidRDefault="00C2633D" w:rsidP="00CF77D1">
            <w:pPr>
              <w:rPr>
                <w:rFonts w:cs="Calibri"/>
                <w:highlight w:val="lightGray"/>
                <w:lang w:val="es-CO"/>
              </w:rPr>
            </w:pPr>
            <w:r w:rsidRPr="001D759B">
              <w:rPr>
                <w:rFonts w:cs="Calibri"/>
                <w:i/>
                <w:highlight w:val="lightGray"/>
                <w:lang w:val="es-CO"/>
              </w:rPr>
              <w:t>Indicar</w:t>
            </w:r>
          </w:p>
        </w:tc>
      </w:tr>
      <w:tr w:rsidR="00C2633D" w:rsidRPr="001D759B"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1D759B" w:rsidRDefault="00C2633D" w:rsidP="00CF77D1">
            <w:pPr>
              <w:contextualSpacing/>
              <w:rPr>
                <w:rFonts w:cs="Calibri"/>
                <w:lang w:val="es-CO"/>
              </w:rPr>
            </w:pPr>
            <w:r w:rsidRPr="001D759B">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1D759B" w:rsidRDefault="00C2633D" w:rsidP="00CF77D1">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3D59598" w14:textId="77777777" w:rsidR="00C2633D" w:rsidRPr="001D759B" w:rsidRDefault="00C2633D" w:rsidP="00CF77D1">
            <w:pPr>
              <w:rPr>
                <w:rFonts w:cs="Calibri"/>
                <w:i/>
                <w:highlight w:val="lightGray"/>
                <w:lang w:val="es-CO"/>
              </w:rPr>
            </w:pPr>
          </w:p>
          <w:p w14:paraId="13D8CE20" w14:textId="77777777" w:rsidR="00C2633D" w:rsidRPr="001D759B" w:rsidRDefault="00C2633D" w:rsidP="00CF77D1">
            <w:pPr>
              <w:rPr>
                <w:rFonts w:cs="Calibri"/>
                <w:i/>
                <w:lang w:val="es-CO"/>
              </w:rPr>
            </w:pPr>
            <w:r w:rsidRPr="001D759B">
              <w:rPr>
                <w:rFonts w:cs="Calibri"/>
                <w:i/>
                <w:lang w:val="es-CO"/>
              </w:rPr>
              <w:t>En caso de “si” indicar entidad y cargo</w:t>
            </w:r>
          </w:p>
          <w:p w14:paraId="7F68564C" w14:textId="77777777" w:rsidR="00C2633D" w:rsidRPr="001D759B" w:rsidRDefault="00C2633D" w:rsidP="00CF77D1">
            <w:pPr>
              <w:rPr>
                <w:rFonts w:cs="Calibri"/>
                <w:i/>
                <w:highlight w:val="lightGray"/>
                <w:u w:val="single"/>
                <w:lang w:val="es-CO"/>
              </w:rPr>
            </w:pPr>
            <w:r w:rsidRPr="001D759B">
              <w:rPr>
                <w:rFonts w:cs="Calibri"/>
                <w:i/>
                <w:highlight w:val="lightGray"/>
                <w:u w:val="single"/>
                <w:lang w:val="es-CO"/>
              </w:rPr>
              <w:t>___________             __</w:t>
            </w:r>
          </w:p>
          <w:p w14:paraId="60C3960C" w14:textId="77777777" w:rsidR="00C2633D" w:rsidRPr="001D759B" w:rsidRDefault="00C2633D" w:rsidP="00CF77D1">
            <w:pPr>
              <w:rPr>
                <w:rFonts w:cs="Calibri"/>
                <w:i/>
                <w:highlight w:val="lightGray"/>
                <w:u w:val="single"/>
                <w:lang w:val="es-CO"/>
              </w:rPr>
            </w:pPr>
          </w:p>
        </w:tc>
      </w:tr>
      <w:tr w:rsidR="00C2633D" w:rsidRPr="001D759B"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1D759B" w:rsidRDefault="00C2633D" w:rsidP="00CF77D1">
            <w:pPr>
              <w:contextualSpacing/>
              <w:jc w:val="both"/>
              <w:rPr>
                <w:rFonts w:cs="Calibri"/>
                <w:lang w:val="es-CO"/>
              </w:rPr>
            </w:pPr>
            <w:r w:rsidRPr="001D759B">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1D759B" w:rsidRDefault="00C2633D" w:rsidP="00CF77D1">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E1AA4FB" w14:textId="77777777" w:rsidR="00C2633D" w:rsidRPr="001D759B" w:rsidRDefault="00C2633D" w:rsidP="00CF77D1">
            <w:pPr>
              <w:rPr>
                <w:rFonts w:cs="Calibri"/>
                <w:highlight w:val="lightGray"/>
                <w:lang w:val="es-CO"/>
              </w:rPr>
            </w:pPr>
          </w:p>
          <w:p w14:paraId="0F3828FF" w14:textId="77777777" w:rsidR="00C2633D" w:rsidRPr="001D759B" w:rsidRDefault="00C2633D" w:rsidP="00CF77D1">
            <w:pPr>
              <w:rPr>
                <w:rFonts w:cs="Calibri"/>
                <w:lang w:val="es-CO"/>
              </w:rPr>
            </w:pPr>
            <w:r w:rsidRPr="001D759B">
              <w:rPr>
                <w:rFonts w:cs="Calibri"/>
                <w:lang w:val="es-CO"/>
              </w:rPr>
              <w:t xml:space="preserve">En caso de “si” Indique tipo de contrato, cargo, nivel,  lugar, fecha de desvinculación </w:t>
            </w:r>
          </w:p>
          <w:p w14:paraId="78898331" w14:textId="77777777" w:rsidR="00C2633D" w:rsidRPr="001D759B" w:rsidRDefault="00C2633D" w:rsidP="00CF77D1">
            <w:pPr>
              <w:rPr>
                <w:rFonts w:cs="Calibri"/>
                <w:i/>
                <w:highlight w:val="lightGray"/>
                <w:u w:val="single"/>
                <w:lang w:val="es-CO"/>
              </w:rPr>
            </w:pPr>
            <w:r w:rsidRPr="001D759B">
              <w:rPr>
                <w:rFonts w:cs="Calibri"/>
                <w:i/>
                <w:highlight w:val="lightGray"/>
                <w:u w:val="single"/>
                <w:lang w:val="es-CO"/>
              </w:rPr>
              <w:t>___________             __</w:t>
            </w:r>
          </w:p>
          <w:p w14:paraId="4E7AF6B8" w14:textId="77777777" w:rsidR="00C2633D" w:rsidRPr="001D759B" w:rsidRDefault="00C2633D" w:rsidP="00CF77D1">
            <w:pPr>
              <w:rPr>
                <w:rFonts w:cs="Calibri"/>
                <w:highlight w:val="lightGray"/>
                <w:lang w:val="es-CO"/>
              </w:rPr>
            </w:pPr>
          </w:p>
        </w:tc>
      </w:tr>
      <w:tr w:rsidR="00C2633D" w:rsidRPr="008C5271"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1D759B" w:rsidRDefault="00C2633D" w:rsidP="00CF77D1">
            <w:pPr>
              <w:contextualSpacing/>
              <w:rPr>
                <w:rFonts w:cs="Calibri"/>
                <w:lang w:val="es-CO"/>
              </w:rPr>
            </w:pPr>
            <w:r w:rsidRPr="001D759B">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1D759B" w:rsidRDefault="00C2633D" w:rsidP="00CF77D1">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CA1D00" w14:textId="77777777" w:rsidR="00C2633D" w:rsidRPr="001D759B" w:rsidRDefault="00C2633D" w:rsidP="00CF77D1">
            <w:pPr>
              <w:rPr>
                <w:rFonts w:cs="Calibri"/>
                <w:highlight w:val="lightGray"/>
                <w:lang w:val="es-CO"/>
              </w:rPr>
            </w:pPr>
          </w:p>
          <w:p w14:paraId="2EC76EE7" w14:textId="77777777" w:rsidR="00C2633D" w:rsidRPr="001D759B" w:rsidRDefault="00C2633D" w:rsidP="00CF77D1">
            <w:pPr>
              <w:rPr>
                <w:rFonts w:cs="Calibri"/>
                <w:i/>
                <w:highlight w:val="lightGray"/>
                <w:u w:val="single"/>
                <w:lang w:val="es-CO"/>
              </w:rPr>
            </w:pPr>
            <w:r w:rsidRPr="001D759B">
              <w:rPr>
                <w:rFonts w:cs="Calibri"/>
                <w:lang w:val="es-CO"/>
              </w:rPr>
              <w:t>En caso de “si” indique</w:t>
            </w:r>
            <w:r w:rsidRPr="001D759B">
              <w:rPr>
                <w:rFonts w:cs="Arial"/>
                <w:i/>
                <w:color w:val="FF0000"/>
                <w:lang w:val="es-CO"/>
              </w:rPr>
              <w:t xml:space="preserve"> </w:t>
            </w:r>
            <w:r w:rsidRPr="001D759B">
              <w:rPr>
                <w:rFonts w:cs="Calibri"/>
                <w:lang w:val="es-CO"/>
              </w:rPr>
              <w:t xml:space="preserve">el nombre del familiar, la Oficina de Naciones Unidas que contrata o emplea al pariente, así como el parentesco, si tal relación </w:t>
            </w:r>
            <w:proofErr w:type="gramStart"/>
            <w:r w:rsidRPr="001D759B">
              <w:rPr>
                <w:rFonts w:cs="Calibri"/>
                <w:lang w:val="es-CO"/>
              </w:rPr>
              <w:t xml:space="preserve">existiese  </w:t>
            </w:r>
            <w:r w:rsidRPr="001D759B">
              <w:rPr>
                <w:rFonts w:cs="Calibri"/>
                <w:i/>
                <w:highlight w:val="lightGray"/>
                <w:u w:val="single"/>
                <w:lang w:val="es-CO"/>
              </w:rPr>
              <w:t>_</w:t>
            </w:r>
            <w:proofErr w:type="gramEnd"/>
            <w:r w:rsidRPr="001D759B">
              <w:rPr>
                <w:rFonts w:cs="Calibri"/>
                <w:i/>
                <w:highlight w:val="lightGray"/>
                <w:u w:val="single"/>
                <w:lang w:val="es-CO"/>
              </w:rPr>
              <w:t>__________             __</w:t>
            </w:r>
          </w:p>
          <w:p w14:paraId="33F66EF5" w14:textId="77777777" w:rsidR="00C2633D" w:rsidRPr="001D759B" w:rsidRDefault="00C2633D" w:rsidP="00CF77D1">
            <w:pPr>
              <w:rPr>
                <w:rFonts w:cs="Calibri"/>
                <w:i/>
                <w:highlight w:val="yellow"/>
                <w:lang w:val="es-CO"/>
              </w:rPr>
            </w:pPr>
          </w:p>
        </w:tc>
      </w:tr>
      <w:tr w:rsidR="00C2633D" w:rsidRPr="001D759B"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1D759B" w:rsidRDefault="00C2633D" w:rsidP="00CF77D1">
            <w:pPr>
              <w:contextualSpacing/>
              <w:rPr>
                <w:rFonts w:cs="Calibri"/>
                <w:lang w:val="es-CO"/>
              </w:rPr>
            </w:pPr>
            <w:r w:rsidRPr="001D759B">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1D759B" w:rsidRDefault="00C2633D" w:rsidP="00CF77D1">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5FA6DFC" w14:textId="77777777" w:rsidR="00C2633D" w:rsidRPr="001D759B" w:rsidRDefault="00C2633D" w:rsidP="00CF77D1">
            <w:pPr>
              <w:rPr>
                <w:rFonts w:cs="Calibri"/>
                <w:highlight w:val="lightGray"/>
                <w:lang w:val="es-CO"/>
              </w:rPr>
            </w:pPr>
          </w:p>
          <w:p w14:paraId="535A381C" w14:textId="77777777" w:rsidR="00C2633D" w:rsidRPr="001D759B" w:rsidRDefault="00C2633D" w:rsidP="00CF77D1">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472762A9" w14:textId="77777777" w:rsidR="00C2633D" w:rsidRPr="001D759B" w:rsidRDefault="00C2633D" w:rsidP="00CF77D1">
            <w:pPr>
              <w:rPr>
                <w:rFonts w:cs="Calibri"/>
                <w:lang w:val="es-CO"/>
              </w:rPr>
            </w:pPr>
            <w:r w:rsidRPr="001D759B">
              <w:rPr>
                <w:rFonts w:cs="Calibri"/>
                <w:i/>
                <w:highlight w:val="lightGray"/>
                <w:u w:val="single"/>
                <w:lang w:val="es-CO"/>
              </w:rPr>
              <w:t>___________             __</w:t>
            </w:r>
          </w:p>
          <w:p w14:paraId="4D00DB17" w14:textId="77777777" w:rsidR="00C2633D" w:rsidRPr="001D759B" w:rsidRDefault="00C2633D" w:rsidP="00CF77D1">
            <w:pPr>
              <w:rPr>
                <w:rFonts w:cs="Calibri"/>
                <w:i/>
                <w:highlight w:val="yellow"/>
                <w:lang w:val="es-CO"/>
              </w:rPr>
            </w:pPr>
          </w:p>
        </w:tc>
      </w:tr>
      <w:tr w:rsidR="00C2633D" w:rsidRPr="001D759B"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1D759B" w:rsidRDefault="00C2633D" w:rsidP="00CF77D1">
            <w:pPr>
              <w:tabs>
                <w:tab w:val="left" w:pos="1276"/>
              </w:tabs>
              <w:rPr>
                <w:rFonts w:cs="Arial"/>
                <w:color w:val="000000"/>
                <w:lang w:val="es-CO" w:eastAsia="en-PH"/>
              </w:rPr>
            </w:pPr>
            <w:r w:rsidRPr="001D759B">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1D759B"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1D759B" w:rsidRDefault="00C2633D" w:rsidP="00CF77D1">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07B9C2" w14:textId="77777777" w:rsidR="00C2633D" w:rsidRPr="001D759B" w:rsidRDefault="00C2633D" w:rsidP="00CF77D1">
            <w:pPr>
              <w:rPr>
                <w:rFonts w:cs="Calibri"/>
                <w:highlight w:val="lightGray"/>
                <w:lang w:val="es-CO"/>
              </w:rPr>
            </w:pPr>
          </w:p>
          <w:p w14:paraId="0D6E260A" w14:textId="77777777" w:rsidR="00C2633D" w:rsidRPr="001D759B" w:rsidRDefault="00C2633D" w:rsidP="00CF77D1">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55B609F3" w14:textId="77777777" w:rsidR="00C2633D" w:rsidRPr="001D759B" w:rsidRDefault="00C2633D" w:rsidP="00CF77D1">
            <w:pPr>
              <w:rPr>
                <w:rFonts w:cs="Calibri"/>
                <w:lang w:val="es-CO"/>
              </w:rPr>
            </w:pPr>
            <w:r w:rsidRPr="001D759B">
              <w:rPr>
                <w:rFonts w:cs="Calibri"/>
                <w:i/>
                <w:highlight w:val="lightGray"/>
                <w:u w:val="single"/>
                <w:lang w:val="es-CO"/>
              </w:rPr>
              <w:t>___________             __</w:t>
            </w:r>
          </w:p>
          <w:p w14:paraId="43A89195" w14:textId="77777777" w:rsidR="00C2633D" w:rsidRPr="001D759B" w:rsidRDefault="00C2633D" w:rsidP="00CF77D1">
            <w:pPr>
              <w:rPr>
                <w:rFonts w:cs="Calibri"/>
                <w:highlight w:val="yellow"/>
                <w:lang w:val="es-CO"/>
              </w:rPr>
            </w:pPr>
          </w:p>
        </w:tc>
      </w:tr>
      <w:tr w:rsidR="00C2633D" w:rsidRPr="008C5271"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1D759B" w:rsidRDefault="00C2633D" w:rsidP="00CF77D1">
            <w:pPr>
              <w:pStyle w:val="ListParagraph"/>
              <w:rPr>
                <w:rFonts w:cs="Arial"/>
                <w:highlight w:val="yellow"/>
                <w:lang w:val="es-CO"/>
              </w:rPr>
            </w:pPr>
          </w:p>
          <w:p w14:paraId="3400C01A" w14:textId="77777777" w:rsidR="00C2633D" w:rsidRPr="001D759B" w:rsidRDefault="00C2633D" w:rsidP="00CF77D1">
            <w:pPr>
              <w:rPr>
                <w:rFonts w:cs="Arial"/>
                <w:lang w:val="es-CO"/>
              </w:rPr>
            </w:pPr>
            <w:r w:rsidRPr="001D759B">
              <w:rPr>
                <w:rFonts w:cs="Arial"/>
                <w:lang w:val="es-CO"/>
              </w:rPr>
              <w:t xml:space="preserve">Si fuese seleccionado para la asignación, procederé a; </w:t>
            </w:r>
          </w:p>
          <w:p w14:paraId="1BD662F7" w14:textId="77777777" w:rsidR="00C2633D" w:rsidRPr="001D759B" w:rsidRDefault="00C2633D" w:rsidP="00CF77D1">
            <w:pPr>
              <w:pStyle w:val="ListParagraph"/>
              <w:ind w:left="1080" w:hanging="630"/>
              <w:rPr>
                <w:rFonts w:cs="Arial"/>
                <w:highlight w:val="yellow"/>
                <w:lang w:val="es-CO"/>
              </w:rPr>
            </w:pPr>
          </w:p>
          <w:p w14:paraId="0A9F5615" w14:textId="77777777" w:rsidR="00C2633D" w:rsidRPr="001D759B" w:rsidRDefault="00C2633D" w:rsidP="00CF77D1">
            <w:pPr>
              <w:pStyle w:val="ListParagraph"/>
              <w:tabs>
                <w:tab w:val="left" w:pos="1276"/>
              </w:tabs>
              <w:ind w:left="1276"/>
              <w:rPr>
                <w:rFonts w:cs="Arial"/>
                <w:highlight w:val="yellow"/>
                <w:u w:val="single"/>
                <w:lang w:val="es-CO"/>
              </w:rPr>
            </w:pPr>
          </w:p>
          <w:p w14:paraId="1DB60786" w14:textId="77777777" w:rsidR="00C2633D" w:rsidRPr="001D759B"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1D759B" w:rsidRDefault="00C2633D" w:rsidP="00CF77D1">
            <w:pPr>
              <w:tabs>
                <w:tab w:val="left" w:pos="1276"/>
              </w:tabs>
              <w:rPr>
                <w:rFonts w:cs="Arial"/>
                <w:i/>
                <w:color w:val="FF0000"/>
                <w:lang w:val="es-CO"/>
              </w:rPr>
            </w:pPr>
          </w:p>
          <w:p w14:paraId="43CA96D1" w14:textId="77777777" w:rsidR="00C2633D" w:rsidRPr="001D759B" w:rsidRDefault="00C2633D" w:rsidP="00CF77D1">
            <w:pPr>
              <w:tabs>
                <w:tab w:val="left" w:pos="1276"/>
              </w:tabs>
              <w:rPr>
                <w:rFonts w:cs="Arial"/>
                <w:i/>
                <w:lang w:val="es-CO"/>
              </w:rPr>
            </w:pPr>
            <w:r w:rsidRPr="001D759B">
              <w:rPr>
                <w:rFonts w:cs="Arial"/>
                <w:i/>
                <w:lang w:val="es-CO"/>
              </w:rPr>
              <w:t>Por favor marque la casilla apropiada:</w:t>
            </w:r>
          </w:p>
          <w:p w14:paraId="4E089D07" w14:textId="77777777" w:rsidR="00C2633D" w:rsidRPr="001D759B" w:rsidRDefault="00C2633D" w:rsidP="00CF77D1">
            <w:pPr>
              <w:tabs>
                <w:tab w:val="left" w:pos="1276"/>
              </w:tabs>
              <w:rPr>
                <w:rFonts w:cs="Arial"/>
                <w:lang w:val="es-CO" w:eastAsia="en-PH"/>
              </w:rPr>
            </w:pPr>
          </w:p>
          <w:p w14:paraId="3B7CEBDC" w14:textId="77777777" w:rsidR="00C2633D" w:rsidRPr="001D759B" w:rsidRDefault="00C2633D" w:rsidP="00260D81">
            <w:pPr>
              <w:numPr>
                <w:ilvl w:val="0"/>
                <w:numId w:val="4"/>
              </w:numPr>
              <w:tabs>
                <w:tab w:val="left" w:pos="601"/>
              </w:tabs>
              <w:ind w:left="601" w:hanging="601"/>
              <w:jc w:val="both"/>
              <w:rPr>
                <w:rFonts w:cs="Arial"/>
                <w:lang w:val="es-CO" w:eastAsia="en-PH"/>
              </w:rPr>
            </w:pPr>
            <w:r w:rsidRPr="001D759B">
              <w:rPr>
                <w:rFonts w:cs="Arial"/>
                <w:lang w:val="es-CO" w:eastAsia="en-PH"/>
              </w:rPr>
              <w:t xml:space="preserve">Firmar un Contrato/Acuerdo con </w:t>
            </w:r>
            <w:r w:rsidR="00C50F4C" w:rsidRPr="001D759B">
              <w:rPr>
                <w:rFonts w:cs="Arial"/>
                <w:lang w:val="es-CO" w:eastAsia="en-PH"/>
              </w:rPr>
              <w:t xml:space="preserve">ONU Mujeres </w:t>
            </w:r>
            <w:r w:rsidRPr="001D759B">
              <w:rPr>
                <w:rFonts w:cs="Arial"/>
                <w:lang w:val="es-CO" w:eastAsia="en-PH"/>
              </w:rPr>
              <w:t xml:space="preserve">según lo estipulado en el </w:t>
            </w:r>
            <w:r w:rsidRPr="001D759B">
              <w:rPr>
                <w:lang w:val="es-CO"/>
              </w:rPr>
              <w:t>ANEXO 1 - TERMINOS DE REFERENCIA</w:t>
            </w:r>
          </w:p>
          <w:p w14:paraId="42713A5A" w14:textId="77777777" w:rsidR="00C2633D" w:rsidRPr="001D759B" w:rsidRDefault="00C2633D" w:rsidP="00260D81">
            <w:pPr>
              <w:numPr>
                <w:ilvl w:val="0"/>
                <w:numId w:val="4"/>
              </w:numPr>
              <w:tabs>
                <w:tab w:val="left" w:pos="601"/>
              </w:tabs>
              <w:ind w:left="601" w:hanging="567"/>
              <w:jc w:val="both"/>
              <w:rPr>
                <w:rFonts w:cs="Calibri"/>
                <w:lang w:val="es-CO"/>
              </w:rPr>
            </w:pPr>
            <w:r w:rsidRPr="001D759B">
              <w:rPr>
                <w:rFonts w:cs="Arial"/>
                <w:lang w:val="es-CO" w:eastAsia="en-PH"/>
              </w:rPr>
              <w:t xml:space="preserve">Solicitar a mi empleador </w:t>
            </w:r>
            <w:r w:rsidRPr="001D759B">
              <w:rPr>
                <w:rFonts w:cs="Arial"/>
                <w:i/>
                <w:lang w:val="es-CO"/>
              </w:rPr>
              <w:t xml:space="preserve">[indicar nombre de la compañía/ organización/ institución] </w:t>
            </w:r>
            <w:r w:rsidRPr="001D759B">
              <w:rPr>
                <w:rFonts w:cs="Arial"/>
                <w:lang w:val="es-CO" w:eastAsia="en-PH"/>
              </w:rPr>
              <w:t xml:space="preserve">que firme con </w:t>
            </w:r>
            <w:r w:rsidR="00C50F4C" w:rsidRPr="001D759B">
              <w:rPr>
                <w:rFonts w:cs="Arial"/>
                <w:lang w:val="es-CO" w:eastAsia="en-PH"/>
              </w:rPr>
              <w:t xml:space="preserve">ONU </w:t>
            </w:r>
            <w:proofErr w:type="gramStart"/>
            <w:r w:rsidR="00C50F4C" w:rsidRPr="001D759B">
              <w:rPr>
                <w:rFonts w:cs="Arial"/>
                <w:lang w:val="es-CO" w:eastAsia="en-PH"/>
              </w:rPr>
              <w:t xml:space="preserve">Mujeres </w:t>
            </w:r>
            <w:r w:rsidRPr="001D759B">
              <w:rPr>
                <w:rFonts w:cs="Arial"/>
                <w:lang w:val="es-CO" w:eastAsia="en-PH"/>
              </w:rPr>
              <w:t xml:space="preserve"> por</w:t>
            </w:r>
            <w:proofErr w:type="gramEnd"/>
            <w:r w:rsidRPr="001D759B">
              <w:rPr>
                <w:rFonts w:cs="Arial"/>
                <w:lang w:val="es-CO" w:eastAsia="en-PH"/>
              </w:rPr>
              <w:t xml:space="preserve"> mí y en nombre mío, un Acuerdo de Préstamo Reembolsable (RLA por sus siglas en inglés).  La persona de contacto y los detalles de mi empleador para este propósito son los siguientes:</w:t>
            </w:r>
            <w:r w:rsidRPr="001D759B">
              <w:rPr>
                <w:rFonts w:cs="Arial"/>
                <w:lang w:val="es-CO"/>
              </w:rPr>
              <w:t xml:space="preserve"> </w:t>
            </w:r>
            <w:r w:rsidRPr="001D759B">
              <w:rPr>
                <w:rFonts w:cs="Arial"/>
                <w:i/>
                <w:lang w:val="es-CO"/>
              </w:rPr>
              <w:t>[indicar nombre, email, teléfonos]</w:t>
            </w:r>
          </w:p>
          <w:p w14:paraId="0CD869F6" w14:textId="77777777" w:rsidR="00C2633D" w:rsidRPr="001D759B" w:rsidRDefault="00C2633D" w:rsidP="00CF77D1">
            <w:pPr>
              <w:pStyle w:val="ListParagraph"/>
              <w:rPr>
                <w:rFonts w:cs="Calibri"/>
                <w:lang w:val="es-CO"/>
              </w:rPr>
            </w:pPr>
          </w:p>
          <w:p w14:paraId="6565BEFB" w14:textId="77777777" w:rsidR="00C2633D" w:rsidRPr="001D759B" w:rsidRDefault="00C2633D" w:rsidP="00C50F4C">
            <w:pPr>
              <w:pStyle w:val="Default"/>
              <w:ind w:left="45" w:right="49"/>
              <w:jc w:val="both"/>
              <w:rPr>
                <w:rFonts w:cs="Calibri"/>
                <w:lang w:val="es-CO"/>
              </w:rPr>
            </w:pPr>
          </w:p>
        </w:tc>
      </w:tr>
    </w:tbl>
    <w:p w14:paraId="7BA74220" w14:textId="77777777" w:rsidR="00C2633D" w:rsidRPr="001D759B" w:rsidRDefault="00C2633D" w:rsidP="00C2633D">
      <w:pPr>
        <w:ind w:left="720" w:hanging="720"/>
        <w:rPr>
          <w:rFonts w:cs="Calibri"/>
          <w:b/>
          <w:caps/>
          <w:lang w:val="es-CO"/>
        </w:rPr>
      </w:pPr>
    </w:p>
    <w:p w14:paraId="5AA0C18E" w14:textId="77777777" w:rsidR="00C50F4C" w:rsidRPr="001D759B" w:rsidRDefault="00C2633D" w:rsidP="00C50F4C">
      <w:pPr>
        <w:ind w:left="720" w:hanging="720"/>
        <w:rPr>
          <w:rFonts w:cs="Calibri"/>
          <w:b/>
          <w:caps/>
          <w:lang w:val="es-CO"/>
        </w:rPr>
      </w:pPr>
      <w:r w:rsidRPr="001D759B">
        <w:rPr>
          <w:rFonts w:cs="Calibri"/>
          <w:b/>
          <w:caps/>
          <w:lang w:val="es-CO"/>
        </w:rPr>
        <w:t>nota informativa</w:t>
      </w:r>
    </w:p>
    <w:p w14:paraId="642E4F35" w14:textId="77777777" w:rsidR="00C50F4C" w:rsidRPr="001D759B" w:rsidRDefault="00C50F4C" w:rsidP="00C50F4C">
      <w:pPr>
        <w:ind w:left="720" w:hanging="720"/>
        <w:rPr>
          <w:rFonts w:cs="Calibri"/>
          <w:b/>
          <w:caps/>
          <w:lang w:val="es-CO"/>
        </w:rPr>
      </w:pPr>
    </w:p>
    <w:p w14:paraId="5FA1904D" w14:textId="77777777" w:rsidR="00C2633D" w:rsidRPr="001D759B" w:rsidRDefault="00C2633D" w:rsidP="00C50F4C">
      <w:pPr>
        <w:rPr>
          <w:rFonts w:cs="Calibri"/>
          <w:b/>
          <w:caps/>
          <w:lang w:val="es-CO"/>
        </w:rPr>
      </w:pPr>
      <w:r w:rsidRPr="001D759B">
        <w:rPr>
          <w:rFonts w:ascii="Calibri" w:hAnsi="Calibri" w:cs="Calibri"/>
          <w:sz w:val="22"/>
          <w:szCs w:val="22"/>
          <w:lang w:val="es-CO"/>
        </w:rPr>
        <w:t>Funcionarios Públicos deberán tener autorización escrita de sus e</w:t>
      </w:r>
      <w:r w:rsidR="00C50F4C" w:rsidRPr="001D759B">
        <w:rPr>
          <w:rFonts w:ascii="Calibri" w:hAnsi="Calibri" w:cs="Calibri"/>
          <w:sz w:val="22"/>
          <w:szCs w:val="22"/>
          <w:lang w:val="es-CO"/>
        </w:rPr>
        <w:t xml:space="preserve">ntidades para prestar servicios </w:t>
      </w:r>
      <w:r w:rsidRPr="001D759B">
        <w:rPr>
          <w:rFonts w:ascii="Calibri" w:hAnsi="Calibri" w:cs="Calibri"/>
          <w:sz w:val="22"/>
          <w:szCs w:val="22"/>
          <w:lang w:val="es-CO"/>
        </w:rPr>
        <w:t xml:space="preserve">de consultoría y en algunos casos contar con </w:t>
      </w:r>
      <w:proofErr w:type="gramStart"/>
      <w:r w:rsidRPr="001D759B">
        <w:rPr>
          <w:rFonts w:ascii="Calibri" w:hAnsi="Calibri" w:cs="Calibri"/>
          <w:sz w:val="22"/>
          <w:szCs w:val="22"/>
          <w:lang w:val="es-CO"/>
        </w:rPr>
        <w:t>una  licencia</w:t>
      </w:r>
      <w:proofErr w:type="gramEnd"/>
      <w:r w:rsidRPr="001D759B">
        <w:rPr>
          <w:rFonts w:ascii="Calibri" w:hAnsi="Calibri" w:cs="Calibri"/>
          <w:sz w:val="22"/>
          <w:szCs w:val="22"/>
          <w:lang w:val="es-CO"/>
        </w:rPr>
        <w:t xml:space="preserve"> no remunerada, lo anterior cuando su vinculación no responde  a la modalidad de Acuerdo de Gastos Reembolsables.</w:t>
      </w:r>
    </w:p>
    <w:p w14:paraId="5429B0F7" w14:textId="77777777" w:rsidR="00C2633D" w:rsidRPr="001D759B" w:rsidRDefault="00C2633D" w:rsidP="00C2633D">
      <w:pPr>
        <w:pStyle w:val="Prrafodelista1"/>
        <w:ind w:left="0"/>
        <w:jc w:val="both"/>
        <w:rPr>
          <w:rFonts w:ascii="Calibri" w:hAnsi="Calibri" w:cs="Calibri"/>
          <w:sz w:val="22"/>
          <w:szCs w:val="22"/>
          <w:lang w:val="es-CO"/>
        </w:rPr>
      </w:pPr>
    </w:p>
    <w:p w14:paraId="5E76C926" w14:textId="77777777" w:rsidR="00C2633D" w:rsidRPr="001D759B" w:rsidRDefault="00C2633D" w:rsidP="00C2633D">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Pensionados de Naciones Unidas o Exfuncionarios del </w:t>
      </w:r>
      <w:proofErr w:type="gramStart"/>
      <w:r w:rsidRPr="001D759B">
        <w:rPr>
          <w:rFonts w:ascii="Calibri" w:hAnsi="Calibri" w:cs="Calibri"/>
          <w:sz w:val="22"/>
          <w:szCs w:val="22"/>
          <w:lang w:val="es-CO"/>
        </w:rPr>
        <w:t>staff  deben</w:t>
      </w:r>
      <w:proofErr w:type="gramEnd"/>
      <w:r w:rsidRPr="001D759B">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1D759B" w:rsidRDefault="00C2633D" w:rsidP="00C2633D">
      <w:pPr>
        <w:pStyle w:val="Prrafodelista1"/>
        <w:jc w:val="both"/>
        <w:rPr>
          <w:rFonts w:ascii="Calibri" w:hAnsi="Calibri" w:cs="Calibri"/>
          <w:sz w:val="22"/>
          <w:szCs w:val="22"/>
          <w:lang w:val="es-CO"/>
        </w:rPr>
      </w:pPr>
    </w:p>
    <w:p w14:paraId="069456F6"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Individuos con otras consultorías vigentes en la oficina u otras oficinas </w:t>
      </w:r>
      <w:r w:rsidR="00F071C3" w:rsidRPr="001D759B">
        <w:rPr>
          <w:rFonts w:ascii="Calibri" w:hAnsi="Calibri" w:cs="Calibri"/>
          <w:sz w:val="22"/>
          <w:szCs w:val="22"/>
          <w:lang w:val="es-CO"/>
        </w:rPr>
        <w:t>de ONU Mujeres</w:t>
      </w:r>
      <w:r w:rsidRPr="001D759B">
        <w:rPr>
          <w:rFonts w:ascii="Calibri" w:hAnsi="Calibri" w:cs="Calibri"/>
          <w:sz w:val="22"/>
          <w:szCs w:val="22"/>
          <w:lang w:val="es-CO"/>
        </w:rPr>
        <w:t xml:space="preserve">, deberán informar de esta situación para poder analizar si la carga de un nuevo contrato interfiere con los </w:t>
      </w:r>
      <w:proofErr w:type="gramStart"/>
      <w:r w:rsidRPr="001D759B">
        <w:rPr>
          <w:rFonts w:ascii="Calibri" w:hAnsi="Calibri" w:cs="Calibri"/>
          <w:sz w:val="22"/>
          <w:szCs w:val="22"/>
          <w:lang w:val="es-CO"/>
        </w:rPr>
        <w:t>resultados  esperados</w:t>
      </w:r>
      <w:proofErr w:type="gramEnd"/>
      <w:r w:rsidRPr="001D759B">
        <w:rPr>
          <w:rFonts w:ascii="Calibri" w:hAnsi="Calibri" w:cs="Calibri"/>
          <w:sz w:val="22"/>
          <w:szCs w:val="22"/>
          <w:lang w:val="es-CO"/>
        </w:rPr>
        <w:t xml:space="preserve"> en todos los contratos.</w:t>
      </w:r>
    </w:p>
    <w:p w14:paraId="03D8D37E" w14:textId="77777777" w:rsidR="00C2633D" w:rsidRPr="001D759B" w:rsidRDefault="00C2633D" w:rsidP="00C2633D">
      <w:pPr>
        <w:pStyle w:val="Prrafodelista1"/>
        <w:jc w:val="both"/>
        <w:rPr>
          <w:rFonts w:ascii="Calibri" w:hAnsi="Calibri" w:cs="Calibri"/>
          <w:sz w:val="22"/>
          <w:szCs w:val="22"/>
          <w:lang w:val="es-CO"/>
        </w:rPr>
      </w:pPr>
    </w:p>
    <w:p w14:paraId="30363E20"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Funcionarios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de Naciones Unidas no podrán ser contratados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como consu</w:t>
      </w:r>
      <w:r w:rsidR="00F071C3" w:rsidRPr="001D759B">
        <w:rPr>
          <w:rFonts w:ascii="Calibri" w:hAnsi="Calibri" w:cs="Calibri"/>
          <w:sz w:val="22"/>
          <w:szCs w:val="22"/>
          <w:lang w:val="es-CO"/>
        </w:rPr>
        <w:t>ltores/as a través de SSA.</w:t>
      </w:r>
    </w:p>
    <w:p w14:paraId="2BFA11B1" w14:textId="77777777" w:rsidR="00C2633D" w:rsidRPr="001D759B" w:rsidRDefault="00C2633D" w:rsidP="00C2633D">
      <w:pPr>
        <w:rPr>
          <w:rFonts w:cs="Calibri"/>
          <w:lang w:val="es-CO" w:eastAsia="es-CO"/>
        </w:rPr>
      </w:pPr>
    </w:p>
    <w:p w14:paraId="33857264" w14:textId="77777777" w:rsidR="00C2633D" w:rsidRPr="001D759B" w:rsidRDefault="00C2633D" w:rsidP="00F071C3">
      <w:pPr>
        <w:rPr>
          <w:rFonts w:cs="Calibri"/>
          <w:bCs/>
          <w:lang w:val="es-CO" w:eastAsia="es-CO"/>
        </w:rPr>
      </w:pPr>
      <w:r w:rsidRPr="001D759B">
        <w:rPr>
          <w:rFonts w:cs="Calibri"/>
          <w:lang w:val="es-CO" w:eastAsia="es-CO"/>
        </w:rPr>
        <w:t xml:space="preserve">Es necesario revisar </w:t>
      </w:r>
      <w:r w:rsidRPr="001D759B">
        <w:rPr>
          <w:rFonts w:cs="Calibri"/>
          <w:lang w:val="es-CO"/>
        </w:rPr>
        <w:t>otras disposiciones e</w:t>
      </w:r>
      <w:r w:rsidR="00F071C3" w:rsidRPr="001D759B">
        <w:rPr>
          <w:rFonts w:cs="Calibri"/>
          <w:lang w:val="es-CO"/>
        </w:rPr>
        <w:t>n los términos y condiciones de ONU Mujeres</w:t>
      </w:r>
      <w:r w:rsidRPr="001D759B">
        <w:rPr>
          <w:rFonts w:cs="Calibri"/>
          <w:lang w:val="es-CO"/>
        </w:rPr>
        <w:t>.</w:t>
      </w:r>
    </w:p>
    <w:p w14:paraId="21823DEC" w14:textId="77777777" w:rsidR="00C2633D" w:rsidRPr="001D759B" w:rsidRDefault="00C2633D" w:rsidP="00C2633D">
      <w:pPr>
        <w:ind w:left="720" w:hanging="720"/>
        <w:rPr>
          <w:rFonts w:cs="Calibri"/>
          <w:b/>
          <w:caps/>
          <w:lang w:val="es-CO"/>
        </w:rPr>
      </w:pPr>
    </w:p>
    <w:p w14:paraId="1C8E472D" w14:textId="77777777" w:rsidR="00C2633D" w:rsidRPr="001D759B" w:rsidRDefault="00C2633D" w:rsidP="00C2633D">
      <w:pPr>
        <w:jc w:val="both"/>
        <w:rPr>
          <w:rFonts w:cs="Calibri"/>
          <w:lang w:val="es-CO"/>
        </w:rPr>
      </w:pPr>
    </w:p>
    <w:p w14:paraId="194D44EB" w14:textId="77777777" w:rsidR="00C2633D" w:rsidRPr="001D759B" w:rsidRDefault="00C2633D" w:rsidP="00C2633D">
      <w:pPr>
        <w:jc w:val="both"/>
        <w:rPr>
          <w:rFonts w:cs="Calibri"/>
          <w:lang w:val="es-CO"/>
        </w:rPr>
      </w:pPr>
      <w:r w:rsidRPr="001D759B">
        <w:rPr>
          <w:rFonts w:cs="Calibri"/>
          <w:lang w:val="es-CO"/>
        </w:rPr>
        <w:t>Atentamente,</w:t>
      </w:r>
    </w:p>
    <w:p w14:paraId="4459AE5B" w14:textId="77777777" w:rsidR="00C2633D" w:rsidRPr="001D759B" w:rsidRDefault="00C2633D" w:rsidP="00C2633D">
      <w:pPr>
        <w:jc w:val="both"/>
        <w:rPr>
          <w:rFonts w:cs="Calibri"/>
          <w:lang w:val="es-CO"/>
        </w:rPr>
      </w:pPr>
    </w:p>
    <w:p w14:paraId="3F82C1BC" w14:textId="77777777" w:rsidR="00C2633D" w:rsidRPr="001D759B" w:rsidRDefault="00C2633D" w:rsidP="00C2633D">
      <w:pPr>
        <w:jc w:val="both"/>
        <w:rPr>
          <w:rFonts w:cs="Calibri"/>
          <w:lang w:val="es-CO"/>
        </w:rPr>
      </w:pPr>
    </w:p>
    <w:p w14:paraId="164F199F" w14:textId="77777777" w:rsidR="00C2633D" w:rsidRPr="001D759B" w:rsidRDefault="00C2633D" w:rsidP="00C2633D">
      <w:pPr>
        <w:jc w:val="both"/>
        <w:rPr>
          <w:rFonts w:cs="Calibri"/>
          <w:lang w:val="es-CO"/>
        </w:rPr>
      </w:pPr>
      <w:r w:rsidRPr="001D759B">
        <w:rPr>
          <w:rFonts w:cs="Calibri"/>
          <w:lang w:val="es-CO"/>
        </w:rPr>
        <w:t>(Firma)</w:t>
      </w:r>
    </w:p>
    <w:p w14:paraId="7396B7CF" w14:textId="77777777" w:rsidR="00C2633D" w:rsidRPr="001D759B" w:rsidRDefault="00C2633D" w:rsidP="00C2633D">
      <w:pPr>
        <w:jc w:val="both"/>
        <w:rPr>
          <w:rFonts w:cs="Calibri"/>
          <w:lang w:val="es-CO"/>
        </w:rPr>
      </w:pPr>
      <w:r w:rsidRPr="001D759B">
        <w:rPr>
          <w:rFonts w:cs="Calibri"/>
          <w:lang w:val="es-CO"/>
        </w:rPr>
        <w:t>_________________________________________________</w:t>
      </w:r>
    </w:p>
    <w:p w14:paraId="7816723D" w14:textId="77777777" w:rsidR="00C2633D" w:rsidRPr="001D759B" w:rsidRDefault="00C2633D" w:rsidP="00C2633D">
      <w:pPr>
        <w:jc w:val="both"/>
        <w:rPr>
          <w:rFonts w:cs="Calibri"/>
          <w:lang w:val="es-CO"/>
        </w:rPr>
      </w:pPr>
      <w:r w:rsidRPr="001D759B">
        <w:rPr>
          <w:rFonts w:cs="Calibri"/>
          <w:lang w:val="es-CO"/>
        </w:rPr>
        <w:t xml:space="preserve">Nombre del proponente: </w:t>
      </w:r>
      <w:r w:rsidRPr="001D759B">
        <w:rPr>
          <w:rFonts w:cs="Calibri"/>
          <w:highlight w:val="lightGray"/>
          <w:lang w:val="es-CO"/>
        </w:rPr>
        <w:t>[indicar nombre completo del proponente]</w:t>
      </w:r>
    </w:p>
    <w:p w14:paraId="102979AF" w14:textId="77777777" w:rsidR="00C2633D" w:rsidRPr="001D759B" w:rsidRDefault="00C2633D" w:rsidP="00C2633D">
      <w:pPr>
        <w:jc w:val="both"/>
        <w:rPr>
          <w:rFonts w:cs="Calibri"/>
          <w:lang w:val="es-CO"/>
        </w:rPr>
      </w:pPr>
      <w:r w:rsidRPr="001D759B">
        <w:rPr>
          <w:rFonts w:cs="Calibri"/>
          <w:lang w:val="es-CO"/>
        </w:rPr>
        <w:t xml:space="preserve">Documento de Identidad No.: </w:t>
      </w:r>
      <w:r w:rsidRPr="001D759B">
        <w:rPr>
          <w:rFonts w:cs="Calibri"/>
          <w:highlight w:val="lightGray"/>
          <w:lang w:val="es-CO"/>
        </w:rPr>
        <w:t>[indicar número]</w:t>
      </w:r>
    </w:p>
    <w:p w14:paraId="222DFB3A" w14:textId="77777777" w:rsidR="00C2633D" w:rsidRPr="001D759B" w:rsidRDefault="00C2633D" w:rsidP="00C2633D">
      <w:pPr>
        <w:jc w:val="both"/>
        <w:rPr>
          <w:rFonts w:cs="Calibri"/>
          <w:lang w:val="es-CO"/>
        </w:rPr>
      </w:pPr>
      <w:r w:rsidRPr="001D759B">
        <w:rPr>
          <w:rFonts w:cs="Calibri"/>
          <w:lang w:val="es-CO"/>
        </w:rPr>
        <w:t xml:space="preserve">Dirección: </w:t>
      </w:r>
      <w:r w:rsidRPr="001D759B">
        <w:rPr>
          <w:rFonts w:cs="Calibri"/>
          <w:highlight w:val="lightGray"/>
          <w:lang w:val="es-CO"/>
        </w:rPr>
        <w:t>[indicar dirección y ciudad]</w:t>
      </w:r>
    </w:p>
    <w:p w14:paraId="590BB2F1" w14:textId="77777777" w:rsidR="00C2633D" w:rsidRPr="0079357E" w:rsidRDefault="00C2633D" w:rsidP="00C2633D">
      <w:pPr>
        <w:jc w:val="both"/>
        <w:rPr>
          <w:rFonts w:cs="Calibri"/>
          <w:lang w:val="pt-BR"/>
        </w:rPr>
      </w:pPr>
      <w:r w:rsidRPr="0079357E">
        <w:rPr>
          <w:rFonts w:cs="Calibri"/>
          <w:lang w:val="pt-BR"/>
        </w:rPr>
        <w:t xml:space="preserve">Teléfonos de Contacto: </w:t>
      </w:r>
      <w:r w:rsidRPr="0079357E">
        <w:rPr>
          <w:rFonts w:cs="Calibri"/>
          <w:highlight w:val="lightGray"/>
          <w:lang w:val="pt-BR"/>
        </w:rPr>
        <w:t>[indicar número e indicativo de larga distancia]</w:t>
      </w:r>
    </w:p>
    <w:p w14:paraId="30DC9D58" w14:textId="77777777" w:rsidR="00C2633D" w:rsidRPr="0079357E" w:rsidRDefault="00C2633D" w:rsidP="00C2633D">
      <w:pPr>
        <w:jc w:val="both"/>
        <w:rPr>
          <w:lang w:val="pt-BR"/>
        </w:rPr>
      </w:pPr>
      <w:r w:rsidRPr="0079357E">
        <w:rPr>
          <w:rFonts w:cs="Calibri"/>
          <w:lang w:val="pt-BR"/>
        </w:rPr>
        <w:t xml:space="preserve">E mail: </w:t>
      </w:r>
      <w:r w:rsidRPr="0079357E">
        <w:rPr>
          <w:rFonts w:cs="Calibri"/>
          <w:highlight w:val="lightGray"/>
          <w:lang w:val="pt-BR"/>
        </w:rPr>
        <w:t>[indicar]</w:t>
      </w:r>
    </w:p>
    <w:p w14:paraId="1A8D11FC" w14:textId="77777777" w:rsidR="00C2633D" w:rsidRPr="0079357E" w:rsidRDefault="00C2633D" w:rsidP="00C2633D">
      <w:pPr>
        <w:rPr>
          <w:b/>
          <w:u w:val="single"/>
          <w:lang w:val="pt-BR"/>
        </w:rPr>
      </w:pPr>
    </w:p>
    <w:p w14:paraId="30F7C24B" w14:textId="77777777" w:rsidR="00C2633D" w:rsidRPr="0079357E" w:rsidRDefault="00C2633D" w:rsidP="00DF755A">
      <w:pPr>
        <w:jc w:val="center"/>
        <w:rPr>
          <w:b/>
          <w:sz w:val="24"/>
          <w:lang w:val="pt-BR"/>
        </w:rPr>
      </w:pPr>
    </w:p>
    <w:sectPr w:rsidR="00C2633D" w:rsidRPr="0079357E" w:rsidSect="00B010AA">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2CE6" w14:textId="77777777" w:rsidR="005D46B8" w:rsidRDefault="005D46B8" w:rsidP="00DA56C8">
      <w:r>
        <w:separator/>
      </w:r>
    </w:p>
  </w:endnote>
  <w:endnote w:type="continuationSeparator" w:id="0">
    <w:p w14:paraId="2D73B86E" w14:textId="77777777" w:rsidR="005D46B8" w:rsidRDefault="005D46B8"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57386" w14:textId="77777777" w:rsidR="005D46B8" w:rsidRDefault="005D46B8" w:rsidP="00DA56C8">
      <w:r>
        <w:separator/>
      </w:r>
    </w:p>
  </w:footnote>
  <w:footnote w:type="continuationSeparator" w:id="0">
    <w:p w14:paraId="6C73ECC1" w14:textId="77777777" w:rsidR="005D46B8" w:rsidRDefault="005D46B8"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2D3E" w14:textId="77777777" w:rsidR="00DA56C8" w:rsidRDefault="00DA56C8"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9DD71D5"/>
    <w:multiLevelType w:val="hybridMultilevel"/>
    <w:tmpl w:val="4C5830D0"/>
    <w:lvl w:ilvl="0" w:tplc="18DE4FFC">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BE767A"/>
    <w:multiLevelType w:val="hybridMultilevel"/>
    <w:tmpl w:val="D708D6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D47AE9"/>
    <w:multiLevelType w:val="hybridMultilevel"/>
    <w:tmpl w:val="888C017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4C02D95"/>
    <w:multiLevelType w:val="hybridMultilevel"/>
    <w:tmpl w:val="EA0A48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0"/>
  </w:num>
  <w:num w:numId="5">
    <w:abstractNumId w:val="6"/>
  </w:num>
  <w:num w:numId="6">
    <w:abstractNumId w:val="18"/>
  </w:num>
  <w:num w:numId="7">
    <w:abstractNumId w:val="3"/>
  </w:num>
  <w:num w:numId="8">
    <w:abstractNumId w:val="17"/>
  </w:num>
  <w:num w:numId="9">
    <w:abstractNumId w:val="9"/>
  </w:num>
  <w:num w:numId="10">
    <w:abstractNumId w:val="20"/>
  </w:num>
  <w:num w:numId="11">
    <w:abstractNumId w:val="1"/>
  </w:num>
  <w:num w:numId="12">
    <w:abstractNumId w:val="19"/>
  </w:num>
  <w:num w:numId="13">
    <w:abstractNumId w:val="2"/>
  </w:num>
  <w:num w:numId="14">
    <w:abstractNumId w:val="7"/>
  </w:num>
  <w:num w:numId="15">
    <w:abstractNumId w:val="21"/>
  </w:num>
  <w:num w:numId="16">
    <w:abstractNumId w:val="16"/>
  </w:num>
  <w:num w:numId="17">
    <w:abstractNumId w:val="12"/>
  </w:num>
  <w:num w:numId="18">
    <w:abstractNumId w:val="13"/>
  </w:num>
  <w:num w:numId="19">
    <w:abstractNumId w:val="22"/>
  </w:num>
  <w:num w:numId="20">
    <w:abstractNumId w:val="23"/>
  </w:num>
  <w:num w:numId="21">
    <w:abstractNumId w:val="5"/>
  </w:num>
  <w:num w:numId="22">
    <w:abstractNumId w:val="4"/>
  </w:num>
  <w:num w:numId="23">
    <w:abstractNumId w:val="8"/>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11BFD"/>
    <w:rsid w:val="000133EE"/>
    <w:rsid w:val="00013E6B"/>
    <w:rsid w:val="000161CE"/>
    <w:rsid w:val="00020A77"/>
    <w:rsid w:val="0002143C"/>
    <w:rsid w:val="00023320"/>
    <w:rsid w:val="000249D3"/>
    <w:rsid w:val="0002574C"/>
    <w:rsid w:val="00026106"/>
    <w:rsid w:val="00031B94"/>
    <w:rsid w:val="00031D0F"/>
    <w:rsid w:val="000330CA"/>
    <w:rsid w:val="00033359"/>
    <w:rsid w:val="00041FEB"/>
    <w:rsid w:val="000420BE"/>
    <w:rsid w:val="00042239"/>
    <w:rsid w:val="000430C4"/>
    <w:rsid w:val="00043221"/>
    <w:rsid w:val="00046898"/>
    <w:rsid w:val="00046AE3"/>
    <w:rsid w:val="00050480"/>
    <w:rsid w:val="00053E86"/>
    <w:rsid w:val="00056AD7"/>
    <w:rsid w:val="0005759E"/>
    <w:rsid w:val="00060E2B"/>
    <w:rsid w:val="00064B94"/>
    <w:rsid w:val="00065589"/>
    <w:rsid w:val="00066040"/>
    <w:rsid w:val="00066D7A"/>
    <w:rsid w:val="00070F67"/>
    <w:rsid w:val="0007438F"/>
    <w:rsid w:val="00075BE7"/>
    <w:rsid w:val="00081417"/>
    <w:rsid w:val="00082813"/>
    <w:rsid w:val="00083C30"/>
    <w:rsid w:val="000937BC"/>
    <w:rsid w:val="00093F12"/>
    <w:rsid w:val="0009428E"/>
    <w:rsid w:val="000946B8"/>
    <w:rsid w:val="00094AF1"/>
    <w:rsid w:val="00095301"/>
    <w:rsid w:val="000A5A3F"/>
    <w:rsid w:val="000A702D"/>
    <w:rsid w:val="000B068F"/>
    <w:rsid w:val="000B1F8A"/>
    <w:rsid w:val="000B221B"/>
    <w:rsid w:val="000B2C41"/>
    <w:rsid w:val="000B3E82"/>
    <w:rsid w:val="000B5396"/>
    <w:rsid w:val="000B5A5A"/>
    <w:rsid w:val="000B6106"/>
    <w:rsid w:val="000C1917"/>
    <w:rsid w:val="000C2026"/>
    <w:rsid w:val="000C20D6"/>
    <w:rsid w:val="000C3114"/>
    <w:rsid w:val="000C41EB"/>
    <w:rsid w:val="000C4253"/>
    <w:rsid w:val="000C43A3"/>
    <w:rsid w:val="000C4D82"/>
    <w:rsid w:val="000C5690"/>
    <w:rsid w:val="000C6044"/>
    <w:rsid w:val="000C682E"/>
    <w:rsid w:val="000C70D6"/>
    <w:rsid w:val="000C72E5"/>
    <w:rsid w:val="000E3E10"/>
    <w:rsid w:val="000E50D9"/>
    <w:rsid w:val="000E7D2A"/>
    <w:rsid w:val="000F2EC7"/>
    <w:rsid w:val="000F4F52"/>
    <w:rsid w:val="001008D5"/>
    <w:rsid w:val="001026D3"/>
    <w:rsid w:val="00103C93"/>
    <w:rsid w:val="00103CF2"/>
    <w:rsid w:val="001057B5"/>
    <w:rsid w:val="00105D96"/>
    <w:rsid w:val="00106424"/>
    <w:rsid w:val="001067C3"/>
    <w:rsid w:val="00107D60"/>
    <w:rsid w:val="00110276"/>
    <w:rsid w:val="001115FF"/>
    <w:rsid w:val="00114066"/>
    <w:rsid w:val="00114291"/>
    <w:rsid w:val="00117F43"/>
    <w:rsid w:val="001217BC"/>
    <w:rsid w:val="00124F63"/>
    <w:rsid w:val="00125330"/>
    <w:rsid w:val="00126875"/>
    <w:rsid w:val="00131930"/>
    <w:rsid w:val="00133F77"/>
    <w:rsid w:val="001345F4"/>
    <w:rsid w:val="00135DBC"/>
    <w:rsid w:val="0013661D"/>
    <w:rsid w:val="00141FB9"/>
    <w:rsid w:val="00143CB0"/>
    <w:rsid w:val="0014524F"/>
    <w:rsid w:val="00147377"/>
    <w:rsid w:val="001476D2"/>
    <w:rsid w:val="00147C7B"/>
    <w:rsid w:val="001503E8"/>
    <w:rsid w:val="0015082A"/>
    <w:rsid w:val="00153271"/>
    <w:rsid w:val="0015787B"/>
    <w:rsid w:val="00160B71"/>
    <w:rsid w:val="00164B6B"/>
    <w:rsid w:val="00165ECE"/>
    <w:rsid w:val="00170CFA"/>
    <w:rsid w:val="00172B4B"/>
    <w:rsid w:val="00175443"/>
    <w:rsid w:val="0017747D"/>
    <w:rsid w:val="00177B63"/>
    <w:rsid w:val="00177F5B"/>
    <w:rsid w:val="00181D98"/>
    <w:rsid w:val="00182666"/>
    <w:rsid w:val="00182948"/>
    <w:rsid w:val="00186318"/>
    <w:rsid w:val="00186D2C"/>
    <w:rsid w:val="0019097D"/>
    <w:rsid w:val="001930B7"/>
    <w:rsid w:val="00193259"/>
    <w:rsid w:val="00193BBF"/>
    <w:rsid w:val="00193BC2"/>
    <w:rsid w:val="00194B31"/>
    <w:rsid w:val="001953D8"/>
    <w:rsid w:val="00197177"/>
    <w:rsid w:val="00197D76"/>
    <w:rsid w:val="001A13F4"/>
    <w:rsid w:val="001A149F"/>
    <w:rsid w:val="001A68F1"/>
    <w:rsid w:val="001A6AA3"/>
    <w:rsid w:val="001A6FF3"/>
    <w:rsid w:val="001A72D3"/>
    <w:rsid w:val="001B08BB"/>
    <w:rsid w:val="001B0CE0"/>
    <w:rsid w:val="001B1DBE"/>
    <w:rsid w:val="001B5084"/>
    <w:rsid w:val="001B5F67"/>
    <w:rsid w:val="001B6303"/>
    <w:rsid w:val="001B7C56"/>
    <w:rsid w:val="001C019E"/>
    <w:rsid w:val="001C141F"/>
    <w:rsid w:val="001C1924"/>
    <w:rsid w:val="001C1AAC"/>
    <w:rsid w:val="001C42BB"/>
    <w:rsid w:val="001D042B"/>
    <w:rsid w:val="001D0E6E"/>
    <w:rsid w:val="001D185D"/>
    <w:rsid w:val="001D1975"/>
    <w:rsid w:val="001D3A6D"/>
    <w:rsid w:val="001D5DC4"/>
    <w:rsid w:val="001D759B"/>
    <w:rsid w:val="001D7F69"/>
    <w:rsid w:val="001E082E"/>
    <w:rsid w:val="001E0FBD"/>
    <w:rsid w:val="001E4611"/>
    <w:rsid w:val="001E4AF0"/>
    <w:rsid w:val="001E5B07"/>
    <w:rsid w:val="001E6C7C"/>
    <w:rsid w:val="001E76B4"/>
    <w:rsid w:val="001F3019"/>
    <w:rsid w:val="001F38F3"/>
    <w:rsid w:val="001F408B"/>
    <w:rsid w:val="001F5CD1"/>
    <w:rsid w:val="001F7117"/>
    <w:rsid w:val="001F7137"/>
    <w:rsid w:val="001F762B"/>
    <w:rsid w:val="0020048A"/>
    <w:rsid w:val="00201D7F"/>
    <w:rsid w:val="00204BE0"/>
    <w:rsid w:val="002059EF"/>
    <w:rsid w:val="00211691"/>
    <w:rsid w:val="0021289A"/>
    <w:rsid w:val="00215386"/>
    <w:rsid w:val="00216D3F"/>
    <w:rsid w:val="00216DCF"/>
    <w:rsid w:val="00216FEE"/>
    <w:rsid w:val="002203DE"/>
    <w:rsid w:val="002321D4"/>
    <w:rsid w:val="0023428D"/>
    <w:rsid w:val="002342DA"/>
    <w:rsid w:val="0023524E"/>
    <w:rsid w:val="002356A5"/>
    <w:rsid w:val="0024197B"/>
    <w:rsid w:val="002450BA"/>
    <w:rsid w:val="00247178"/>
    <w:rsid w:val="00247D8D"/>
    <w:rsid w:val="002517C3"/>
    <w:rsid w:val="002531E4"/>
    <w:rsid w:val="0025419A"/>
    <w:rsid w:val="00254783"/>
    <w:rsid w:val="00255A18"/>
    <w:rsid w:val="00256E67"/>
    <w:rsid w:val="00260D81"/>
    <w:rsid w:val="002666AC"/>
    <w:rsid w:val="00266879"/>
    <w:rsid w:val="002703F5"/>
    <w:rsid w:val="00271EAD"/>
    <w:rsid w:val="00277BDC"/>
    <w:rsid w:val="00280183"/>
    <w:rsid w:val="0028149B"/>
    <w:rsid w:val="0028178D"/>
    <w:rsid w:val="00282440"/>
    <w:rsid w:val="002825BC"/>
    <w:rsid w:val="002830EB"/>
    <w:rsid w:val="00285234"/>
    <w:rsid w:val="00286D8B"/>
    <w:rsid w:val="0029050F"/>
    <w:rsid w:val="00292D97"/>
    <w:rsid w:val="00296139"/>
    <w:rsid w:val="002969F1"/>
    <w:rsid w:val="00297313"/>
    <w:rsid w:val="002A0B5B"/>
    <w:rsid w:val="002A0D51"/>
    <w:rsid w:val="002A4E83"/>
    <w:rsid w:val="002A5972"/>
    <w:rsid w:val="002A5DC2"/>
    <w:rsid w:val="002A7CC9"/>
    <w:rsid w:val="002B28E3"/>
    <w:rsid w:val="002B2B64"/>
    <w:rsid w:val="002B3589"/>
    <w:rsid w:val="002B400E"/>
    <w:rsid w:val="002B57F7"/>
    <w:rsid w:val="002C4DDD"/>
    <w:rsid w:val="002C5769"/>
    <w:rsid w:val="002C59C8"/>
    <w:rsid w:val="002C7183"/>
    <w:rsid w:val="002D2B89"/>
    <w:rsid w:val="002D31F8"/>
    <w:rsid w:val="002D3339"/>
    <w:rsid w:val="002D4456"/>
    <w:rsid w:val="002E1576"/>
    <w:rsid w:val="002E1611"/>
    <w:rsid w:val="002E2DC5"/>
    <w:rsid w:val="002E2E88"/>
    <w:rsid w:val="002F07B6"/>
    <w:rsid w:val="002F3865"/>
    <w:rsid w:val="002F5047"/>
    <w:rsid w:val="003002C2"/>
    <w:rsid w:val="003040DF"/>
    <w:rsid w:val="003041C2"/>
    <w:rsid w:val="003059DD"/>
    <w:rsid w:val="00306ED2"/>
    <w:rsid w:val="00310325"/>
    <w:rsid w:val="00311C9F"/>
    <w:rsid w:val="00311E24"/>
    <w:rsid w:val="00312D68"/>
    <w:rsid w:val="00313B0B"/>
    <w:rsid w:val="00314759"/>
    <w:rsid w:val="00314B45"/>
    <w:rsid w:val="003166AA"/>
    <w:rsid w:val="003175C7"/>
    <w:rsid w:val="00321616"/>
    <w:rsid w:val="0032209A"/>
    <w:rsid w:val="003229B7"/>
    <w:rsid w:val="003230EB"/>
    <w:rsid w:val="00323315"/>
    <w:rsid w:val="00323973"/>
    <w:rsid w:val="00323E53"/>
    <w:rsid w:val="00330604"/>
    <w:rsid w:val="00331ED4"/>
    <w:rsid w:val="00334B7F"/>
    <w:rsid w:val="003350FB"/>
    <w:rsid w:val="00337450"/>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4EDA"/>
    <w:rsid w:val="003657EE"/>
    <w:rsid w:val="00367A86"/>
    <w:rsid w:val="0037029C"/>
    <w:rsid w:val="00370B60"/>
    <w:rsid w:val="00371870"/>
    <w:rsid w:val="00371C34"/>
    <w:rsid w:val="00376753"/>
    <w:rsid w:val="00384586"/>
    <w:rsid w:val="0038624C"/>
    <w:rsid w:val="00387087"/>
    <w:rsid w:val="003903D6"/>
    <w:rsid w:val="00395B0A"/>
    <w:rsid w:val="003A03F5"/>
    <w:rsid w:val="003A22D1"/>
    <w:rsid w:val="003A3D4C"/>
    <w:rsid w:val="003A4789"/>
    <w:rsid w:val="003A5C96"/>
    <w:rsid w:val="003A617D"/>
    <w:rsid w:val="003A6B89"/>
    <w:rsid w:val="003A7108"/>
    <w:rsid w:val="003A7789"/>
    <w:rsid w:val="003B19F5"/>
    <w:rsid w:val="003B1EB4"/>
    <w:rsid w:val="003B25E8"/>
    <w:rsid w:val="003B4CA9"/>
    <w:rsid w:val="003B4CC6"/>
    <w:rsid w:val="003B619B"/>
    <w:rsid w:val="003C10DB"/>
    <w:rsid w:val="003C1EC6"/>
    <w:rsid w:val="003C537F"/>
    <w:rsid w:val="003D2010"/>
    <w:rsid w:val="003D36C3"/>
    <w:rsid w:val="003D3DFE"/>
    <w:rsid w:val="003D4E5E"/>
    <w:rsid w:val="003D60BE"/>
    <w:rsid w:val="003D7F71"/>
    <w:rsid w:val="003E0477"/>
    <w:rsid w:val="003E315B"/>
    <w:rsid w:val="003E40C1"/>
    <w:rsid w:val="003E5BF0"/>
    <w:rsid w:val="003E6994"/>
    <w:rsid w:val="003F0BD2"/>
    <w:rsid w:val="003F10FE"/>
    <w:rsid w:val="003F1386"/>
    <w:rsid w:val="003F360E"/>
    <w:rsid w:val="003F637C"/>
    <w:rsid w:val="003F7B35"/>
    <w:rsid w:val="0040348B"/>
    <w:rsid w:val="00404E8E"/>
    <w:rsid w:val="00405F7C"/>
    <w:rsid w:val="00412087"/>
    <w:rsid w:val="00413DA8"/>
    <w:rsid w:val="00415964"/>
    <w:rsid w:val="0041716C"/>
    <w:rsid w:val="00421854"/>
    <w:rsid w:val="00421A74"/>
    <w:rsid w:val="004251D9"/>
    <w:rsid w:val="004262D8"/>
    <w:rsid w:val="0042634A"/>
    <w:rsid w:val="00427DE1"/>
    <w:rsid w:val="00430274"/>
    <w:rsid w:val="0043027F"/>
    <w:rsid w:val="00434230"/>
    <w:rsid w:val="00434B89"/>
    <w:rsid w:val="00436DF5"/>
    <w:rsid w:val="00440D97"/>
    <w:rsid w:val="00441AC7"/>
    <w:rsid w:val="0044269D"/>
    <w:rsid w:val="004433DE"/>
    <w:rsid w:val="00443C8B"/>
    <w:rsid w:val="0044661D"/>
    <w:rsid w:val="00447032"/>
    <w:rsid w:val="00447818"/>
    <w:rsid w:val="0045061F"/>
    <w:rsid w:val="0045131A"/>
    <w:rsid w:val="004513AE"/>
    <w:rsid w:val="00452BE9"/>
    <w:rsid w:val="004548D0"/>
    <w:rsid w:val="00454E3E"/>
    <w:rsid w:val="00456F8A"/>
    <w:rsid w:val="004579F1"/>
    <w:rsid w:val="00461E5E"/>
    <w:rsid w:val="0046352B"/>
    <w:rsid w:val="004636C4"/>
    <w:rsid w:val="00463DA6"/>
    <w:rsid w:val="00464BBD"/>
    <w:rsid w:val="004710BB"/>
    <w:rsid w:val="00471315"/>
    <w:rsid w:val="0047266B"/>
    <w:rsid w:val="004736EA"/>
    <w:rsid w:val="00473ED2"/>
    <w:rsid w:val="0047408D"/>
    <w:rsid w:val="004745EF"/>
    <w:rsid w:val="00474726"/>
    <w:rsid w:val="00474A96"/>
    <w:rsid w:val="00474AB6"/>
    <w:rsid w:val="004758C8"/>
    <w:rsid w:val="004759AA"/>
    <w:rsid w:val="0047627C"/>
    <w:rsid w:val="00481BC3"/>
    <w:rsid w:val="00486FED"/>
    <w:rsid w:val="0049002E"/>
    <w:rsid w:val="0049471B"/>
    <w:rsid w:val="004947A3"/>
    <w:rsid w:val="0049494B"/>
    <w:rsid w:val="00494967"/>
    <w:rsid w:val="0049534F"/>
    <w:rsid w:val="00495D27"/>
    <w:rsid w:val="00496B71"/>
    <w:rsid w:val="004A007E"/>
    <w:rsid w:val="004A0E23"/>
    <w:rsid w:val="004A3A0D"/>
    <w:rsid w:val="004A6444"/>
    <w:rsid w:val="004A6EE2"/>
    <w:rsid w:val="004A741E"/>
    <w:rsid w:val="004B323F"/>
    <w:rsid w:val="004B42A4"/>
    <w:rsid w:val="004B4CDF"/>
    <w:rsid w:val="004B5A3F"/>
    <w:rsid w:val="004B647F"/>
    <w:rsid w:val="004C0389"/>
    <w:rsid w:val="004C11A4"/>
    <w:rsid w:val="004C4D07"/>
    <w:rsid w:val="004C7339"/>
    <w:rsid w:val="004D1050"/>
    <w:rsid w:val="004D17BF"/>
    <w:rsid w:val="004D3D67"/>
    <w:rsid w:val="004D4A05"/>
    <w:rsid w:val="004D4A96"/>
    <w:rsid w:val="004D5541"/>
    <w:rsid w:val="004D6350"/>
    <w:rsid w:val="004D659C"/>
    <w:rsid w:val="004D7587"/>
    <w:rsid w:val="004D791C"/>
    <w:rsid w:val="004E2265"/>
    <w:rsid w:val="004E2855"/>
    <w:rsid w:val="004E29F5"/>
    <w:rsid w:val="004E51F0"/>
    <w:rsid w:val="004E5613"/>
    <w:rsid w:val="004F0FC9"/>
    <w:rsid w:val="004F27E6"/>
    <w:rsid w:val="004F3402"/>
    <w:rsid w:val="004F45CC"/>
    <w:rsid w:val="004F5CD8"/>
    <w:rsid w:val="004F7BC0"/>
    <w:rsid w:val="005003AC"/>
    <w:rsid w:val="00502801"/>
    <w:rsid w:val="00502E64"/>
    <w:rsid w:val="005052BF"/>
    <w:rsid w:val="0050721A"/>
    <w:rsid w:val="00507616"/>
    <w:rsid w:val="0051007C"/>
    <w:rsid w:val="00510F18"/>
    <w:rsid w:val="005129AD"/>
    <w:rsid w:val="00513314"/>
    <w:rsid w:val="005137E9"/>
    <w:rsid w:val="00514EFB"/>
    <w:rsid w:val="005160DA"/>
    <w:rsid w:val="00517EE1"/>
    <w:rsid w:val="005207A8"/>
    <w:rsid w:val="005215CC"/>
    <w:rsid w:val="0052200D"/>
    <w:rsid w:val="00522624"/>
    <w:rsid w:val="00525796"/>
    <w:rsid w:val="00525A25"/>
    <w:rsid w:val="0052621E"/>
    <w:rsid w:val="00533B9B"/>
    <w:rsid w:val="00533E2F"/>
    <w:rsid w:val="00534649"/>
    <w:rsid w:val="005354DA"/>
    <w:rsid w:val="00536657"/>
    <w:rsid w:val="00537B12"/>
    <w:rsid w:val="00537C68"/>
    <w:rsid w:val="0054186E"/>
    <w:rsid w:val="00541984"/>
    <w:rsid w:val="00542C02"/>
    <w:rsid w:val="005446A2"/>
    <w:rsid w:val="0054578A"/>
    <w:rsid w:val="005501C4"/>
    <w:rsid w:val="00551B33"/>
    <w:rsid w:val="00552B29"/>
    <w:rsid w:val="005541FE"/>
    <w:rsid w:val="0055602F"/>
    <w:rsid w:val="005570E2"/>
    <w:rsid w:val="005624FD"/>
    <w:rsid w:val="005641A7"/>
    <w:rsid w:val="00565FA8"/>
    <w:rsid w:val="00567445"/>
    <w:rsid w:val="0057003A"/>
    <w:rsid w:val="00572149"/>
    <w:rsid w:val="00572390"/>
    <w:rsid w:val="005727B3"/>
    <w:rsid w:val="005730FB"/>
    <w:rsid w:val="0058125F"/>
    <w:rsid w:val="0058341F"/>
    <w:rsid w:val="0058388F"/>
    <w:rsid w:val="00583BA0"/>
    <w:rsid w:val="00586ADF"/>
    <w:rsid w:val="0058704D"/>
    <w:rsid w:val="00590871"/>
    <w:rsid w:val="00591928"/>
    <w:rsid w:val="00591D12"/>
    <w:rsid w:val="00595846"/>
    <w:rsid w:val="00596988"/>
    <w:rsid w:val="00597869"/>
    <w:rsid w:val="00597B57"/>
    <w:rsid w:val="005A2010"/>
    <w:rsid w:val="005A2274"/>
    <w:rsid w:val="005A5692"/>
    <w:rsid w:val="005A5FB3"/>
    <w:rsid w:val="005A6EE3"/>
    <w:rsid w:val="005A787C"/>
    <w:rsid w:val="005A7EB7"/>
    <w:rsid w:val="005B1C17"/>
    <w:rsid w:val="005B484F"/>
    <w:rsid w:val="005B5DBE"/>
    <w:rsid w:val="005C0D90"/>
    <w:rsid w:val="005C2745"/>
    <w:rsid w:val="005C57AB"/>
    <w:rsid w:val="005D206A"/>
    <w:rsid w:val="005D3EED"/>
    <w:rsid w:val="005D46B8"/>
    <w:rsid w:val="005E0883"/>
    <w:rsid w:val="005E1098"/>
    <w:rsid w:val="005E14EA"/>
    <w:rsid w:val="005E2B88"/>
    <w:rsid w:val="005E34E8"/>
    <w:rsid w:val="005E5661"/>
    <w:rsid w:val="005E5915"/>
    <w:rsid w:val="005E5B47"/>
    <w:rsid w:val="005E6428"/>
    <w:rsid w:val="005F175B"/>
    <w:rsid w:val="005F1A1E"/>
    <w:rsid w:val="005F2DD9"/>
    <w:rsid w:val="005F31CB"/>
    <w:rsid w:val="005F32A0"/>
    <w:rsid w:val="005F5701"/>
    <w:rsid w:val="0060129E"/>
    <w:rsid w:val="006013CB"/>
    <w:rsid w:val="00603065"/>
    <w:rsid w:val="006073C7"/>
    <w:rsid w:val="00611451"/>
    <w:rsid w:val="006124FA"/>
    <w:rsid w:val="00612C50"/>
    <w:rsid w:val="0061368C"/>
    <w:rsid w:val="00613DC9"/>
    <w:rsid w:val="00615CA5"/>
    <w:rsid w:val="00615F80"/>
    <w:rsid w:val="006160F8"/>
    <w:rsid w:val="006237E0"/>
    <w:rsid w:val="00624FC3"/>
    <w:rsid w:val="006268E3"/>
    <w:rsid w:val="006315A5"/>
    <w:rsid w:val="00631A14"/>
    <w:rsid w:val="00632596"/>
    <w:rsid w:val="006341EF"/>
    <w:rsid w:val="006360A9"/>
    <w:rsid w:val="0063655D"/>
    <w:rsid w:val="0064497B"/>
    <w:rsid w:val="00644DD2"/>
    <w:rsid w:val="00645969"/>
    <w:rsid w:val="00646F6B"/>
    <w:rsid w:val="00651B57"/>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91D"/>
    <w:rsid w:val="00680CDF"/>
    <w:rsid w:val="00681903"/>
    <w:rsid w:val="00682527"/>
    <w:rsid w:val="00683B61"/>
    <w:rsid w:val="0068413F"/>
    <w:rsid w:val="00686750"/>
    <w:rsid w:val="00686DE2"/>
    <w:rsid w:val="00686E14"/>
    <w:rsid w:val="006875A5"/>
    <w:rsid w:val="006901A8"/>
    <w:rsid w:val="006911F2"/>
    <w:rsid w:val="00691B9A"/>
    <w:rsid w:val="00692603"/>
    <w:rsid w:val="006952AD"/>
    <w:rsid w:val="006A15E5"/>
    <w:rsid w:val="006A266D"/>
    <w:rsid w:val="006A3E21"/>
    <w:rsid w:val="006A73D2"/>
    <w:rsid w:val="006A74BE"/>
    <w:rsid w:val="006A74D3"/>
    <w:rsid w:val="006A7B79"/>
    <w:rsid w:val="006B1E39"/>
    <w:rsid w:val="006B215F"/>
    <w:rsid w:val="006B4E1F"/>
    <w:rsid w:val="006B539F"/>
    <w:rsid w:val="006B5C80"/>
    <w:rsid w:val="006B5FF9"/>
    <w:rsid w:val="006C4DD7"/>
    <w:rsid w:val="006C75BF"/>
    <w:rsid w:val="006D5A4E"/>
    <w:rsid w:val="006D6528"/>
    <w:rsid w:val="006D7D0A"/>
    <w:rsid w:val="006E1ED4"/>
    <w:rsid w:val="006E2DA2"/>
    <w:rsid w:val="006E2F94"/>
    <w:rsid w:val="006E312D"/>
    <w:rsid w:val="006E3B5A"/>
    <w:rsid w:val="006E4ECB"/>
    <w:rsid w:val="006E4FF7"/>
    <w:rsid w:val="006E5BE5"/>
    <w:rsid w:val="006E5EE1"/>
    <w:rsid w:val="006E613B"/>
    <w:rsid w:val="006E6E04"/>
    <w:rsid w:val="006F0439"/>
    <w:rsid w:val="006F1203"/>
    <w:rsid w:val="006F220D"/>
    <w:rsid w:val="006F4B6C"/>
    <w:rsid w:val="006F5915"/>
    <w:rsid w:val="006F5C3E"/>
    <w:rsid w:val="006F5D45"/>
    <w:rsid w:val="006F6AF0"/>
    <w:rsid w:val="006F79E3"/>
    <w:rsid w:val="0070355A"/>
    <w:rsid w:val="00703C3D"/>
    <w:rsid w:val="0070482D"/>
    <w:rsid w:val="0070620F"/>
    <w:rsid w:val="00707606"/>
    <w:rsid w:val="007100DD"/>
    <w:rsid w:val="00710BCF"/>
    <w:rsid w:val="00712FA2"/>
    <w:rsid w:val="0071495B"/>
    <w:rsid w:val="007248EC"/>
    <w:rsid w:val="00726674"/>
    <w:rsid w:val="00736EA7"/>
    <w:rsid w:val="00737CB1"/>
    <w:rsid w:val="00742C1C"/>
    <w:rsid w:val="00743E62"/>
    <w:rsid w:val="00745827"/>
    <w:rsid w:val="007504FF"/>
    <w:rsid w:val="007528BD"/>
    <w:rsid w:val="00753497"/>
    <w:rsid w:val="0075488A"/>
    <w:rsid w:val="00757B1F"/>
    <w:rsid w:val="00762FA5"/>
    <w:rsid w:val="0076785B"/>
    <w:rsid w:val="00771C27"/>
    <w:rsid w:val="00771FE7"/>
    <w:rsid w:val="00772428"/>
    <w:rsid w:val="00772AB5"/>
    <w:rsid w:val="0077358D"/>
    <w:rsid w:val="007735DF"/>
    <w:rsid w:val="00780E25"/>
    <w:rsid w:val="00782EEC"/>
    <w:rsid w:val="00784157"/>
    <w:rsid w:val="0078579A"/>
    <w:rsid w:val="007864DE"/>
    <w:rsid w:val="00791CBA"/>
    <w:rsid w:val="0079215C"/>
    <w:rsid w:val="0079311C"/>
    <w:rsid w:val="0079357E"/>
    <w:rsid w:val="007935B8"/>
    <w:rsid w:val="00794088"/>
    <w:rsid w:val="0079677A"/>
    <w:rsid w:val="007A0070"/>
    <w:rsid w:val="007A09BB"/>
    <w:rsid w:val="007A0C35"/>
    <w:rsid w:val="007A1040"/>
    <w:rsid w:val="007A14D7"/>
    <w:rsid w:val="007A27F6"/>
    <w:rsid w:val="007A33DD"/>
    <w:rsid w:val="007A719E"/>
    <w:rsid w:val="007A7433"/>
    <w:rsid w:val="007B2B86"/>
    <w:rsid w:val="007B3343"/>
    <w:rsid w:val="007B4A5A"/>
    <w:rsid w:val="007B5AAB"/>
    <w:rsid w:val="007B5CB8"/>
    <w:rsid w:val="007C1408"/>
    <w:rsid w:val="007C4DDE"/>
    <w:rsid w:val="007C526F"/>
    <w:rsid w:val="007D2A27"/>
    <w:rsid w:val="007D2D75"/>
    <w:rsid w:val="007D5825"/>
    <w:rsid w:val="007E710C"/>
    <w:rsid w:val="007E7174"/>
    <w:rsid w:val="007F1143"/>
    <w:rsid w:val="007F1478"/>
    <w:rsid w:val="007F75B8"/>
    <w:rsid w:val="00800555"/>
    <w:rsid w:val="00803218"/>
    <w:rsid w:val="008032D9"/>
    <w:rsid w:val="00804996"/>
    <w:rsid w:val="00807F79"/>
    <w:rsid w:val="008106F8"/>
    <w:rsid w:val="00811FC1"/>
    <w:rsid w:val="008121E7"/>
    <w:rsid w:val="00812365"/>
    <w:rsid w:val="008124BA"/>
    <w:rsid w:val="0081337F"/>
    <w:rsid w:val="00813AE7"/>
    <w:rsid w:val="0081456C"/>
    <w:rsid w:val="00821E7E"/>
    <w:rsid w:val="0082292E"/>
    <w:rsid w:val="0082382D"/>
    <w:rsid w:val="00823C9A"/>
    <w:rsid w:val="008260A9"/>
    <w:rsid w:val="0082620B"/>
    <w:rsid w:val="00827895"/>
    <w:rsid w:val="00830EE0"/>
    <w:rsid w:val="0083140B"/>
    <w:rsid w:val="00834170"/>
    <w:rsid w:val="00834E82"/>
    <w:rsid w:val="008364FB"/>
    <w:rsid w:val="0084169A"/>
    <w:rsid w:val="00842AB3"/>
    <w:rsid w:val="0084358D"/>
    <w:rsid w:val="00851330"/>
    <w:rsid w:val="00853171"/>
    <w:rsid w:val="00857AF5"/>
    <w:rsid w:val="0086039C"/>
    <w:rsid w:val="008626C4"/>
    <w:rsid w:val="00863AB5"/>
    <w:rsid w:val="008652E8"/>
    <w:rsid w:val="0086558B"/>
    <w:rsid w:val="008660A0"/>
    <w:rsid w:val="0086785F"/>
    <w:rsid w:val="00871568"/>
    <w:rsid w:val="008715B4"/>
    <w:rsid w:val="00871E9E"/>
    <w:rsid w:val="008731BF"/>
    <w:rsid w:val="00873CF0"/>
    <w:rsid w:val="008742F5"/>
    <w:rsid w:val="00874C39"/>
    <w:rsid w:val="0087612D"/>
    <w:rsid w:val="00877690"/>
    <w:rsid w:val="0087778F"/>
    <w:rsid w:val="008812D3"/>
    <w:rsid w:val="0088139C"/>
    <w:rsid w:val="00881E17"/>
    <w:rsid w:val="008829C9"/>
    <w:rsid w:val="00882D25"/>
    <w:rsid w:val="00882E4E"/>
    <w:rsid w:val="00883771"/>
    <w:rsid w:val="00884445"/>
    <w:rsid w:val="008844BA"/>
    <w:rsid w:val="00884541"/>
    <w:rsid w:val="0088464C"/>
    <w:rsid w:val="00886722"/>
    <w:rsid w:val="00887DF9"/>
    <w:rsid w:val="00890BFB"/>
    <w:rsid w:val="00890DE5"/>
    <w:rsid w:val="00890F44"/>
    <w:rsid w:val="00891BCB"/>
    <w:rsid w:val="0089540B"/>
    <w:rsid w:val="008A13F4"/>
    <w:rsid w:val="008A18E0"/>
    <w:rsid w:val="008A2988"/>
    <w:rsid w:val="008A54F4"/>
    <w:rsid w:val="008A7E67"/>
    <w:rsid w:val="008B0603"/>
    <w:rsid w:val="008B065F"/>
    <w:rsid w:val="008B2368"/>
    <w:rsid w:val="008B247E"/>
    <w:rsid w:val="008C2364"/>
    <w:rsid w:val="008C2E31"/>
    <w:rsid w:val="008C34E9"/>
    <w:rsid w:val="008C4243"/>
    <w:rsid w:val="008C47DD"/>
    <w:rsid w:val="008C5271"/>
    <w:rsid w:val="008C70A6"/>
    <w:rsid w:val="008D2908"/>
    <w:rsid w:val="008D5E49"/>
    <w:rsid w:val="008D7665"/>
    <w:rsid w:val="008D7854"/>
    <w:rsid w:val="008E08E5"/>
    <w:rsid w:val="008E6AAD"/>
    <w:rsid w:val="008F1BEB"/>
    <w:rsid w:val="008F1CAC"/>
    <w:rsid w:val="008F20A8"/>
    <w:rsid w:val="008F2A49"/>
    <w:rsid w:val="008F2ED2"/>
    <w:rsid w:val="008F3A21"/>
    <w:rsid w:val="008F3C3B"/>
    <w:rsid w:val="008F5A6F"/>
    <w:rsid w:val="009023F7"/>
    <w:rsid w:val="0090254D"/>
    <w:rsid w:val="00903DE6"/>
    <w:rsid w:val="00903F06"/>
    <w:rsid w:val="00905038"/>
    <w:rsid w:val="009058DE"/>
    <w:rsid w:val="009101F2"/>
    <w:rsid w:val="00910A6A"/>
    <w:rsid w:val="00910B5E"/>
    <w:rsid w:val="0091112C"/>
    <w:rsid w:val="0091270A"/>
    <w:rsid w:val="00912AA9"/>
    <w:rsid w:val="0091383D"/>
    <w:rsid w:val="009145A7"/>
    <w:rsid w:val="009147A9"/>
    <w:rsid w:val="00916C2D"/>
    <w:rsid w:val="009200DD"/>
    <w:rsid w:val="00924D1E"/>
    <w:rsid w:val="00927353"/>
    <w:rsid w:val="00931E52"/>
    <w:rsid w:val="0093214A"/>
    <w:rsid w:val="00932832"/>
    <w:rsid w:val="0093533F"/>
    <w:rsid w:val="00935832"/>
    <w:rsid w:val="00935B5B"/>
    <w:rsid w:val="00935FDB"/>
    <w:rsid w:val="00941E2B"/>
    <w:rsid w:val="00944970"/>
    <w:rsid w:val="00946E5C"/>
    <w:rsid w:val="00947627"/>
    <w:rsid w:val="0095342B"/>
    <w:rsid w:val="00960D4D"/>
    <w:rsid w:val="00960F43"/>
    <w:rsid w:val="00962D2E"/>
    <w:rsid w:val="009655FC"/>
    <w:rsid w:val="00970ACC"/>
    <w:rsid w:val="009722A3"/>
    <w:rsid w:val="0097439A"/>
    <w:rsid w:val="009749BC"/>
    <w:rsid w:val="00975701"/>
    <w:rsid w:val="009769DE"/>
    <w:rsid w:val="00976D02"/>
    <w:rsid w:val="0097727D"/>
    <w:rsid w:val="009774C6"/>
    <w:rsid w:val="009833A4"/>
    <w:rsid w:val="0098360F"/>
    <w:rsid w:val="00984047"/>
    <w:rsid w:val="00986A66"/>
    <w:rsid w:val="00991944"/>
    <w:rsid w:val="009946DE"/>
    <w:rsid w:val="00995ADA"/>
    <w:rsid w:val="00997A60"/>
    <w:rsid w:val="009A0466"/>
    <w:rsid w:val="009A1608"/>
    <w:rsid w:val="009A1DF5"/>
    <w:rsid w:val="009A4E4C"/>
    <w:rsid w:val="009A6277"/>
    <w:rsid w:val="009A6F08"/>
    <w:rsid w:val="009A7010"/>
    <w:rsid w:val="009A7F71"/>
    <w:rsid w:val="009B1375"/>
    <w:rsid w:val="009B6B22"/>
    <w:rsid w:val="009C0038"/>
    <w:rsid w:val="009C111B"/>
    <w:rsid w:val="009C17C8"/>
    <w:rsid w:val="009C3C13"/>
    <w:rsid w:val="009C538F"/>
    <w:rsid w:val="009C70AF"/>
    <w:rsid w:val="009D0117"/>
    <w:rsid w:val="009D2382"/>
    <w:rsid w:val="009D49DB"/>
    <w:rsid w:val="009D6E0E"/>
    <w:rsid w:val="009D79D9"/>
    <w:rsid w:val="009E23DA"/>
    <w:rsid w:val="009E3BBD"/>
    <w:rsid w:val="009E417C"/>
    <w:rsid w:val="009E4305"/>
    <w:rsid w:val="009E4CF0"/>
    <w:rsid w:val="009E5AD1"/>
    <w:rsid w:val="009E6431"/>
    <w:rsid w:val="009E6EE3"/>
    <w:rsid w:val="009E733E"/>
    <w:rsid w:val="009F0057"/>
    <w:rsid w:val="009F1A0B"/>
    <w:rsid w:val="009F1A3C"/>
    <w:rsid w:val="009F5223"/>
    <w:rsid w:val="00A04E89"/>
    <w:rsid w:val="00A0635F"/>
    <w:rsid w:val="00A072B5"/>
    <w:rsid w:val="00A07892"/>
    <w:rsid w:val="00A07DAC"/>
    <w:rsid w:val="00A11E54"/>
    <w:rsid w:val="00A13948"/>
    <w:rsid w:val="00A14B8D"/>
    <w:rsid w:val="00A15252"/>
    <w:rsid w:val="00A20275"/>
    <w:rsid w:val="00A23EAA"/>
    <w:rsid w:val="00A2788F"/>
    <w:rsid w:val="00A323F2"/>
    <w:rsid w:val="00A35909"/>
    <w:rsid w:val="00A36BF1"/>
    <w:rsid w:val="00A4072A"/>
    <w:rsid w:val="00A40BBF"/>
    <w:rsid w:val="00A45ABF"/>
    <w:rsid w:val="00A4754B"/>
    <w:rsid w:val="00A51071"/>
    <w:rsid w:val="00A601B4"/>
    <w:rsid w:val="00A6100A"/>
    <w:rsid w:val="00A61F45"/>
    <w:rsid w:val="00A630D1"/>
    <w:rsid w:val="00A63392"/>
    <w:rsid w:val="00A63EA9"/>
    <w:rsid w:val="00A65AF9"/>
    <w:rsid w:val="00A707F1"/>
    <w:rsid w:val="00A71FA7"/>
    <w:rsid w:val="00A769D9"/>
    <w:rsid w:val="00A82E00"/>
    <w:rsid w:val="00A8336E"/>
    <w:rsid w:val="00A8359F"/>
    <w:rsid w:val="00A83AF3"/>
    <w:rsid w:val="00A840E4"/>
    <w:rsid w:val="00A90EC2"/>
    <w:rsid w:val="00A91359"/>
    <w:rsid w:val="00A91913"/>
    <w:rsid w:val="00A94B65"/>
    <w:rsid w:val="00A9544D"/>
    <w:rsid w:val="00A967C4"/>
    <w:rsid w:val="00AA00A2"/>
    <w:rsid w:val="00AA0174"/>
    <w:rsid w:val="00AA2A4D"/>
    <w:rsid w:val="00AA3515"/>
    <w:rsid w:val="00AA517E"/>
    <w:rsid w:val="00AA522C"/>
    <w:rsid w:val="00AA543B"/>
    <w:rsid w:val="00AA5447"/>
    <w:rsid w:val="00AA58D4"/>
    <w:rsid w:val="00AA7213"/>
    <w:rsid w:val="00AA78DB"/>
    <w:rsid w:val="00AB1F3E"/>
    <w:rsid w:val="00AC4C7D"/>
    <w:rsid w:val="00AC7A59"/>
    <w:rsid w:val="00AD1294"/>
    <w:rsid w:val="00AD1507"/>
    <w:rsid w:val="00AD17FA"/>
    <w:rsid w:val="00AD1947"/>
    <w:rsid w:val="00AD27E2"/>
    <w:rsid w:val="00AD3379"/>
    <w:rsid w:val="00AD6C18"/>
    <w:rsid w:val="00AD6E16"/>
    <w:rsid w:val="00AD7EB2"/>
    <w:rsid w:val="00AE09B2"/>
    <w:rsid w:val="00AE1957"/>
    <w:rsid w:val="00AE22AE"/>
    <w:rsid w:val="00AE3112"/>
    <w:rsid w:val="00AE3D00"/>
    <w:rsid w:val="00AE75EB"/>
    <w:rsid w:val="00AE761E"/>
    <w:rsid w:val="00AF31A0"/>
    <w:rsid w:val="00AF614A"/>
    <w:rsid w:val="00AF6AA5"/>
    <w:rsid w:val="00B010AA"/>
    <w:rsid w:val="00B0453B"/>
    <w:rsid w:val="00B05B35"/>
    <w:rsid w:val="00B07A32"/>
    <w:rsid w:val="00B103D5"/>
    <w:rsid w:val="00B1178A"/>
    <w:rsid w:val="00B12CA8"/>
    <w:rsid w:val="00B14321"/>
    <w:rsid w:val="00B143FD"/>
    <w:rsid w:val="00B148D6"/>
    <w:rsid w:val="00B16787"/>
    <w:rsid w:val="00B21B2C"/>
    <w:rsid w:val="00B2312F"/>
    <w:rsid w:val="00B23B98"/>
    <w:rsid w:val="00B23C32"/>
    <w:rsid w:val="00B25B4F"/>
    <w:rsid w:val="00B25BF3"/>
    <w:rsid w:val="00B26D71"/>
    <w:rsid w:val="00B30CCB"/>
    <w:rsid w:val="00B33DAD"/>
    <w:rsid w:val="00B36F52"/>
    <w:rsid w:val="00B37962"/>
    <w:rsid w:val="00B40EFC"/>
    <w:rsid w:val="00B41B07"/>
    <w:rsid w:val="00B4234C"/>
    <w:rsid w:val="00B43178"/>
    <w:rsid w:val="00B44525"/>
    <w:rsid w:val="00B45A41"/>
    <w:rsid w:val="00B46BC7"/>
    <w:rsid w:val="00B47382"/>
    <w:rsid w:val="00B51499"/>
    <w:rsid w:val="00B5398C"/>
    <w:rsid w:val="00B56D52"/>
    <w:rsid w:val="00B57D2F"/>
    <w:rsid w:val="00B6293F"/>
    <w:rsid w:val="00B63995"/>
    <w:rsid w:val="00B65347"/>
    <w:rsid w:val="00B65F34"/>
    <w:rsid w:val="00B67187"/>
    <w:rsid w:val="00B71F70"/>
    <w:rsid w:val="00B73DF9"/>
    <w:rsid w:val="00B761CA"/>
    <w:rsid w:val="00B76946"/>
    <w:rsid w:val="00B825A2"/>
    <w:rsid w:val="00B83D23"/>
    <w:rsid w:val="00B8458A"/>
    <w:rsid w:val="00B86109"/>
    <w:rsid w:val="00B914FC"/>
    <w:rsid w:val="00B917D6"/>
    <w:rsid w:val="00B95B33"/>
    <w:rsid w:val="00B966AF"/>
    <w:rsid w:val="00B97E46"/>
    <w:rsid w:val="00BA0388"/>
    <w:rsid w:val="00BA0988"/>
    <w:rsid w:val="00BA1731"/>
    <w:rsid w:val="00BA29C6"/>
    <w:rsid w:val="00BA2C31"/>
    <w:rsid w:val="00BA2F21"/>
    <w:rsid w:val="00BA3D5A"/>
    <w:rsid w:val="00BA41ED"/>
    <w:rsid w:val="00BA48FA"/>
    <w:rsid w:val="00BA4E2B"/>
    <w:rsid w:val="00BA524E"/>
    <w:rsid w:val="00BA572B"/>
    <w:rsid w:val="00BB04DC"/>
    <w:rsid w:val="00BB0704"/>
    <w:rsid w:val="00BB1EAE"/>
    <w:rsid w:val="00BB3385"/>
    <w:rsid w:val="00BB438D"/>
    <w:rsid w:val="00BB5942"/>
    <w:rsid w:val="00BB5F80"/>
    <w:rsid w:val="00BB688D"/>
    <w:rsid w:val="00BB71D3"/>
    <w:rsid w:val="00BB7902"/>
    <w:rsid w:val="00BC0959"/>
    <w:rsid w:val="00BC4E47"/>
    <w:rsid w:val="00BC5A78"/>
    <w:rsid w:val="00BD04D8"/>
    <w:rsid w:val="00BD4156"/>
    <w:rsid w:val="00BD41CF"/>
    <w:rsid w:val="00BD42BC"/>
    <w:rsid w:val="00BD5E05"/>
    <w:rsid w:val="00BD67DC"/>
    <w:rsid w:val="00BD7BFA"/>
    <w:rsid w:val="00BE11FC"/>
    <w:rsid w:val="00BE15E5"/>
    <w:rsid w:val="00BE2E9D"/>
    <w:rsid w:val="00BE599D"/>
    <w:rsid w:val="00BE6451"/>
    <w:rsid w:val="00BE6AC4"/>
    <w:rsid w:val="00BE6D5F"/>
    <w:rsid w:val="00BE75AE"/>
    <w:rsid w:val="00BF05E7"/>
    <w:rsid w:val="00BF0B2A"/>
    <w:rsid w:val="00C00B28"/>
    <w:rsid w:val="00C05FF7"/>
    <w:rsid w:val="00C067F0"/>
    <w:rsid w:val="00C10BC8"/>
    <w:rsid w:val="00C11799"/>
    <w:rsid w:val="00C11FA5"/>
    <w:rsid w:val="00C14E3B"/>
    <w:rsid w:val="00C14EE2"/>
    <w:rsid w:val="00C15717"/>
    <w:rsid w:val="00C17117"/>
    <w:rsid w:val="00C2633D"/>
    <w:rsid w:val="00C26578"/>
    <w:rsid w:val="00C3243A"/>
    <w:rsid w:val="00C326A8"/>
    <w:rsid w:val="00C33936"/>
    <w:rsid w:val="00C33948"/>
    <w:rsid w:val="00C36712"/>
    <w:rsid w:val="00C36ECF"/>
    <w:rsid w:val="00C40368"/>
    <w:rsid w:val="00C407F7"/>
    <w:rsid w:val="00C432FA"/>
    <w:rsid w:val="00C442A6"/>
    <w:rsid w:val="00C4593B"/>
    <w:rsid w:val="00C4658B"/>
    <w:rsid w:val="00C466B1"/>
    <w:rsid w:val="00C46C55"/>
    <w:rsid w:val="00C472E8"/>
    <w:rsid w:val="00C47C87"/>
    <w:rsid w:val="00C5005D"/>
    <w:rsid w:val="00C50F4C"/>
    <w:rsid w:val="00C51888"/>
    <w:rsid w:val="00C51DE5"/>
    <w:rsid w:val="00C542CA"/>
    <w:rsid w:val="00C609DC"/>
    <w:rsid w:val="00C611DA"/>
    <w:rsid w:val="00C620F3"/>
    <w:rsid w:val="00C62EFF"/>
    <w:rsid w:val="00C6326D"/>
    <w:rsid w:val="00C659F8"/>
    <w:rsid w:val="00C67774"/>
    <w:rsid w:val="00C70CFB"/>
    <w:rsid w:val="00C71614"/>
    <w:rsid w:val="00C71994"/>
    <w:rsid w:val="00C7218F"/>
    <w:rsid w:val="00C73A50"/>
    <w:rsid w:val="00C73BD6"/>
    <w:rsid w:val="00C7628F"/>
    <w:rsid w:val="00C80F7E"/>
    <w:rsid w:val="00C85EA1"/>
    <w:rsid w:val="00C86507"/>
    <w:rsid w:val="00C865CA"/>
    <w:rsid w:val="00C87FF4"/>
    <w:rsid w:val="00C90D7B"/>
    <w:rsid w:val="00C91690"/>
    <w:rsid w:val="00C91E60"/>
    <w:rsid w:val="00C925C6"/>
    <w:rsid w:val="00C9354D"/>
    <w:rsid w:val="00C93F88"/>
    <w:rsid w:val="00CA3889"/>
    <w:rsid w:val="00CA467D"/>
    <w:rsid w:val="00CA4A10"/>
    <w:rsid w:val="00CA5A49"/>
    <w:rsid w:val="00CA5B81"/>
    <w:rsid w:val="00CA7026"/>
    <w:rsid w:val="00CB0C55"/>
    <w:rsid w:val="00CB0C7C"/>
    <w:rsid w:val="00CB16FA"/>
    <w:rsid w:val="00CB2A83"/>
    <w:rsid w:val="00CB2F87"/>
    <w:rsid w:val="00CB67C2"/>
    <w:rsid w:val="00CB7C3B"/>
    <w:rsid w:val="00CC1268"/>
    <w:rsid w:val="00CC3DF8"/>
    <w:rsid w:val="00CC4223"/>
    <w:rsid w:val="00CC43A0"/>
    <w:rsid w:val="00CC498F"/>
    <w:rsid w:val="00CC53DA"/>
    <w:rsid w:val="00CC7096"/>
    <w:rsid w:val="00CD0559"/>
    <w:rsid w:val="00CD29CA"/>
    <w:rsid w:val="00CD6ED4"/>
    <w:rsid w:val="00CD6F78"/>
    <w:rsid w:val="00CE245D"/>
    <w:rsid w:val="00CE3983"/>
    <w:rsid w:val="00CE44F0"/>
    <w:rsid w:val="00CE4A20"/>
    <w:rsid w:val="00CE5375"/>
    <w:rsid w:val="00CE5531"/>
    <w:rsid w:val="00CE58E9"/>
    <w:rsid w:val="00CE592C"/>
    <w:rsid w:val="00CE780E"/>
    <w:rsid w:val="00CF2D72"/>
    <w:rsid w:val="00CF2E82"/>
    <w:rsid w:val="00CF3E91"/>
    <w:rsid w:val="00D013F9"/>
    <w:rsid w:val="00D01A3C"/>
    <w:rsid w:val="00D01B11"/>
    <w:rsid w:val="00D01BEE"/>
    <w:rsid w:val="00D01E18"/>
    <w:rsid w:val="00D02A1B"/>
    <w:rsid w:val="00D03470"/>
    <w:rsid w:val="00D05DBD"/>
    <w:rsid w:val="00D108FC"/>
    <w:rsid w:val="00D14BF7"/>
    <w:rsid w:val="00D14CA4"/>
    <w:rsid w:val="00D15096"/>
    <w:rsid w:val="00D15842"/>
    <w:rsid w:val="00D20E71"/>
    <w:rsid w:val="00D21146"/>
    <w:rsid w:val="00D2115C"/>
    <w:rsid w:val="00D22187"/>
    <w:rsid w:val="00D235F9"/>
    <w:rsid w:val="00D304BB"/>
    <w:rsid w:val="00D33729"/>
    <w:rsid w:val="00D33C82"/>
    <w:rsid w:val="00D35EC1"/>
    <w:rsid w:val="00D37A73"/>
    <w:rsid w:val="00D410E5"/>
    <w:rsid w:val="00D41449"/>
    <w:rsid w:val="00D43975"/>
    <w:rsid w:val="00D454C3"/>
    <w:rsid w:val="00D46FBB"/>
    <w:rsid w:val="00D50968"/>
    <w:rsid w:val="00D50B9F"/>
    <w:rsid w:val="00D5162B"/>
    <w:rsid w:val="00D54378"/>
    <w:rsid w:val="00D56167"/>
    <w:rsid w:val="00D6162D"/>
    <w:rsid w:val="00D61F7A"/>
    <w:rsid w:val="00D623A9"/>
    <w:rsid w:val="00D640BD"/>
    <w:rsid w:val="00D656E2"/>
    <w:rsid w:val="00D67BE9"/>
    <w:rsid w:val="00D7166A"/>
    <w:rsid w:val="00D71F10"/>
    <w:rsid w:val="00D72826"/>
    <w:rsid w:val="00D72996"/>
    <w:rsid w:val="00D75859"/>
    <w:rsid w:val="00D75CB2"/>
    <w:rsid w:val="00D76015"/>
    <w:rsid w:val="00D77CC3"/>
    <w:rsid w:val="00D77FEC"/>
    <w:rsid w:val="00D82E5F"/>
    <w:rsid w:val="00D84A23"/>
    <w:rsid w:val="00D86DE0"/>
    <w:rsid w:val="00D90481"/>
    <w:rsid w:val="00D93928"/>
    <w:rsid w:val="00D94621"/>
    <w:rsid w:val="00D947F7"/>
    <w:rsid w:val="00D94DD9"/>
    <w:rsid w:val="00DA13DC"/>
    <w:rsid w:val="00DA1F6B"/>
    <w:rsid w:val="00DA33AB"/>
    <w:rsid w:val="00DA341D"/>
    <w:rsid w:val="00DA3E9E"/>
    <w:rsid w:val="00DA56C8"/>
    <w:rsid w:val="00DA576A"/>
    <w:rsid w:val="00DA768E"/>
    <w:rsid w:val="00DB13EA"/>
    <w:rsid w:val="00DB1C07"/>
    <w:rsid w:val="00DB39BF"/>
    <w:rsid w:val="00DB5FCA"/>
    <w:rsid w:val="00DB706D"/>
    <w:rsid w:val="00DB7CD4"/>
    <w:rsid w:val="00DC00A3"/>
    <w:rsid w:val="00DC05E3"/>
    <w:rsid w:val="00DC1306"/>
    <w:rsid w:val="00DC13E1"/>
    <w:rsid w:val="00DC3AF7"/>
    <w:rsid w:val="00DC467B"/>
    <w:rsid w:val="00DC4E82"/>
    <w:rsid w:val="00DC68CC"/>
    <w:rsid w:val="00DC6E01"/>
    <w:rsid w:val="00DC7348"/>
    <w:rsid w:val="00DD146F"/>
    <w:rsid w:val="00DD1F17"/>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66E"/>
    <w:rsid w:val="00DF5006"/>
    <w:rsid w:val="00DF5E3F"/>
    <w:rsid w:val="00DF755A"/>
    <w:rsid w:val="00E01232"/>
    <w:rsid w:val="00E01D86"/>
    <w:rsid w:val="00E02F4A"/>
    <w:rsid w:val="00E035E8"/>
    <w:rsid w:val="00E10779"/>
    <w:rsid w:val="00E10F9E"/>
    <w:rsid w:val="00E12AC6"/>
    <w:rsid w:val="00E15DF2"/>
    <w:rsid w:val="00E169EC"/>
    <w:rsid w:val="00E174AE"/>
    <w:rsid w:val="00E208EE"/>
    <w:rsid w:val="00E2167F"/>
    <w:rsid w:val="00E23359"/>
    <w:rsid w:val="00E26129"/>
    <w:rsid w:val="00E26639"/>
    <w:rsid w:val="00E27C03"/>
    <w:rsid w:val="00E27D10"/>
    <w:rsid w:val="00E304CF"/>
    <w:rsid w:val="00E317D1"/>
    <w:rsid w:val="00E355D4"/>
    <w:rsid w:val="00E36CE4"/>
    <w:rsid w:val="00E3764B"/>
    <w:rsid w:val="00E37D23"/>
    <w:rsid w:val="00E40260"/>
    <w:rsid w:val="00E4109B"/>
    <w:rsid w:val="00E41209"/>
    <w:rsid w:val="00E414C6"/>
    <w:rsid w:val="00E41D88"/>
    <w:rsid w:val="00E51056"/>
    <w:rsid w:val="00E511F1"/>
    <w:rsid w:val="00E519AF"/>
    <w:rsid w:val="00E51D19"/>
    <w:rsid w:val="00E5352D"/>
    <w:rsid w:val="00E57323"/>
    <w:rsid w:val="00E61F5B"/>
    <w:rsid w:val="00E62324"/>
    <w:rsid w:val="00E624CF"/>
    <w:rsid w:val="00E629F6"/>
    <w:rsid w:val="00E63FCE"/>
    <w:rsid w:val="00E726CE"/>
    <w:rsid w:val="00E72797"/>
    <w:rsid w:val="00E731FA"/>
    <w:rsid w:val="00E74334"/>
    <w:rsid w:val="00E75061"/>
    <w:rsid w:val="00E84E51"/>
    <w:rsid w:val="00E86532"/>
    <w:rsid w:val="00E8767F"/>
    <w:rsid w:val="00E922B3"/>
    <w:rsid w:val="00E92615"/>
    <w:rsid w:val="00E934F6"/>
    <w:rsid w:val="00E976B8"/>
    <w:rsid w:val="00E97C6A"/>
    <w:rsid w:val="00EA1C7B"/>
    <w:rsid w:val="00EA431C"/>
    <w:rsid w:val="00EA63E2"/>
    <w:rsid w:val="00EA6CAF"/>
    <w:rsid w:val="00EB2DF6"/>
    <w:rsid w:val="00EB3123"/>
    <w:rsid w:val="00EB3C79"/>
    <w:rsid w:val="00EB3EA4"/>
    <w:rsid w:val="00EB5968"/>
    <w:rsid w:val="00EB66E1"/>
    <w:rsid w:val="00EB7268"/>
    <w:rsid w:val="00EB7FB4"/>
    <w:rsid w:val="00EC2191"/>
    <w:rsid w:val="00EC2673"/>
    <w:rsid w:val="00EC55CD"/>
    <w:rsid w:val="00EC6793"/>
    <w:rsid w:val="00ED02AC"/>
    <w:rsid w:val="00ED13F1"/>
    <w:rsid w:val="00ED511F"/>
    <w:rsid w:val="00ED6284"/>
    <w:rsid w:val="00EE0944"/>
    <w:rsid w:val="00EE0982"/>
    <w:rsid w:val="00EE1052"/>
    <w:rsid w:val="00EE185B"/>
    <w:rsid w:val="00EE216A"/>
    <w:rsid w:val="00EE3CF4"/>
    <w:rsid w:val="00EE46B2"/>
    <w:rsid w:val="00EF028D"/>
    <w:rsid w:val="00EF0E3A"/>
    <w:rsid w:val="00EF186A"/>
    <w:rsid w:val="00EF1A33"/>
    <w:rsid w:val="00EF497F"/>
    <w:rsid w:val="00EF6E64"/>
    <w:rsid w:val="00EF7CF4"/>
    <w:rsid w:val="00F003EE"/>
    <w:rsid w:val="00F006DD"/>
    <w:rsid w:val="00F00D08"/>
    <w:rsid w:val="00F01813"/>
    <w:rsid w:val="00F055F4"/>
    <w:rsid w:val="00F06715"/>
    <w:rsid w:val="00F071C3"/>
    <w:rsid w:val="00F0787C"/>
    <w:rsid w:val="00F1279D"/>
    <w:rsid w:val="00F13586"/>
    <w:rsid w:val="00F13839"/>
    <w:rsid w:val="00F14554"/>
    <w:rsid w:val="00F155B3"/>
    <w:rsid w:val="00F17C03"/>
    <w:rsid w:val="00F2076C"/>
    <w:rsid w:val="00F2264B"/>
    <w:rsid w:val="00F229AC"/>
    <w:rsid w:val="00F22A64"/>
    <w:rsid w:val="00F248DA"/>
    <w:rsid w:val="00F24B6E"/>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E42"/>
    <w:rsid w:val="00F40282"/>
    <w:rsid w:val="00F40457"/>
    <w:rsid w:val="00F41C57"/>
    <w:rsid w:val="00F42AEB"/>
    <w:rsid w:val="00F43ADF"/>
    <w:rsid w:val="00F51B75"/>
    <w:rsid w:val="00F52E78"/>
    <w:rsid w:val="00F5373B"/>
    <w:rsid w:val="00F5407C"/>
    <w:rsid w:val="00F55A94"/>
    <w:rsid w:val="00F56121"/>
    <w:rsid w:val="00F573D2"/>
    <w:rsid w:val="00F60241"/>
    <w:rsid w:val="00F6028E"/>
    <w:rsid w:val="00F60B7B"/>
    <w:rsid w:val="00F61BB6"/>
    <w:rsid w:val="00F61EBE"/>
    <w:rsid w:val="00F621F6"/>
    <w:rsid w:val="00F634A0"/>
    <w:rsid w:val="00F703B0"/>
    <w:rsid w:val="00F71C72"/>
    <w:rsid w:val="00F72231"/>
    <w:rsid w:val="00F73D05"/>
    <w:rsid w:val="00F743B8"/>
    <w:rsid w:val="00F749FA"/>
    <w:rsid w:val="00F75D85"/>
    <w:rsid w:val="00F760A7"/>
    <w:rsid w:val="00F7705C"/>
    <w:rsid w:val="00F81C6B"/>
    <w:rsid w:val="00F82325"/>
    <w:rsid w:val="00F854FF"/>
    <w:rsid w:val="00F8787A"/>
    <w:rsid w:val="00F93E96"/>
    <w:rsid w:val="00F95488"/>
    <w:rsid w:val="00F95799"/>
    <w:rsid w:val="00F96160"/>
    <w:rsid w:val="00F9616E"/>
    <w:rsid w:val="00F97B7F"/>
    <w:rsid w:val="00FA672D"/>
    <w:rsid w:val="00FB03E3"/>
    <w:rsid w:val="00FB15C5"/>
    <w:rsid w:val="00FB3A63"/>
    <w:rsid w:val="00FB50C7"/>
    <w:rsid w:val="00FB5734"/>
    <w:rsid w:val="00FB6BC8"/>
    <w:rsid w:val="00FC0837"/>
    <w:rsid w:val="00FC3AF8"/>
    <w:rsid w:val="00FC5F8A"/>
    <w:rsid w:val="00FD32B6"/>
    <w:rsid w:val="00FD4A55"/>
    <w:rsid w:val="00FD4B37"/>
    <w:rsid w:val="00FE3410"/>
    <w:rsid w:val="00FF1B6E"/>
    <w:rsid w:val="00FF1DFB"/>
    <w:rsid w:val="00FF23F2"/>
    <w:rsid w:val="00FF38B0"/>
    <w:rsid w:val="00FF4887"/>
    <w:rsid w:val="00FF5214"/>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1"/>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1"/>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aliases w:val="List Paragraph,Listas,List Paragraph_0,Recommendation,List Paragraph11,L,CV text,Table text,List Paragraph111,Medium Grid 1 - Accent 21,List Paragraph2,Bulleted Para,NFP GP Bulleted List,Foot,List,Numbered Para 1,Bullet,3"/>
    <w:basedOn w:val="Normal"/>
    <w:uiPriority w:val="1"/>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customStyle="1" w:styleId="PrrafodelistaCar">
    <w:name w:val="Párrafo de lista Car"/>
    <w:aliases w:val="Listas Car,List Paragraph1 Car,List Paragraph_0 Car,Recommendation Car,List Paragraph11 Car,L Car,CV text Car,Table text Car,F5 List Paragraph Car,Dot pt Car,List Paragraph111 Car,Medium Grid 1 - Accent 21 Car,Numbered Paragraph Car"/>
    <w:basedOn w:val="DefaultParagraphFont"/>
    <w:uiPriority w:val="1"/>
    <w:qFormat/>
    <w:locked/>
    <w:rsid w:val="00AA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681200277">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en/about-us/emplo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2B1B37CB-2660-447B-85F0-E7AF9BF3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5098</Words>
  <Characters>28041</Characters>
  <Application>Microsoft Office Word</Application>
  <DocSecurity>0</DocSecurity>
  <Lines>233</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3</cp:revision>
  <cp:lastPrinted>2018-11-08T21:55:00Z</cp:lastPrinted>
  <dcterms:created xsi:type="dcterms:W3CDTF">2020-08-17T17:32:00Z</dcterms:created>
  <dcterms:modified xsi:type="dcterms:W3CDTF">2020-08-20T20:14:00Z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