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927"/>
        <w:gridCol w:w="6429"/>
      </w:tblGrid>
      <w:tr w:rsidR="004076D5" w:rsidRPr="003D1819" w14:paraId="735CEB89" w14:textId="77777777" w:rsidTr="00916058">
        <w:trPr>
          <w:cantSplit/>
          <w:trHeight w:val="679"/>
        </w:trPr>
        <w:tc>
          <w:tcPr>
            <w:tcW w:w="9356" w:type="dxa"/>
            <w:gridSpan w:val="2"/>
            <w:tcBorders>
              <w:top w:val="thinThickSmallGap" w:sz="24" w:space="0" w:color="auto"/>
              <w:bottom w:val="thickThinSmallGap" w:sz="24" w:space="0" w:color="auto"/>
            </w:tcBorders>
            <w:shd w:val="clear" w:color="auto" w:fill="FFFFFF"/>
            <w:vAlign w:val="center"/>
          </w:tcPr>
          <w:p w14:paraId="6DF1E14B" w14:textId="20D1DB56" w:rsidR="004076D5" w:rsidRPr="007B793F" w:rsidRDefault="004076D5" w:rsidP="004076D5">
            <w:pPr>
              <w:spacing w:before="120" w:after="120"/>
              <w:jc w:val="center"/>
              <w:rPr>
                <w:rFonts w:ascii="Times New Roman" w:hAnsi="Times New Roman"/>
                <w:b/>
                <w:sz w:val="24"/>
                <w:szCs w:val="22"/>
                <w:lang w:val="es-CO"/>
              </w:rPr>
            </w:pPr>
            <w:proofErr w:type="spellStart"/>
            <w:r w:rsidRPr="00381A11">
              <w:rPr>
                <w:rFonts w:ascii="Times New Roman" w:hAnsi="Times New Roman"/>
                <w:b/>
                <w:sz w:val="24"/>
                <w:szCs w:val="22"/>
                <w:lang w:val="es-CO"/>
              </w:rPr>
              <w:t>Terminos</w:t>
            </w:r>
            <w:proofErr w:type="spellEnd"/>
            <w:r w:rsidRPr="00381A11">
              <w:rPr>
                <w:rFonts w:ascii="Times New Roman" w:hAnsi="Times New Roman"/>
                <w:b/>
                <w:sz w:val="24"/>
                <w:szCs w:val="22"/>
                <w:lang w:val="es-CO"/>
              </w:rPr>
              <w:t xml:space="preserve"> de Referencia</w:t>
            </w:r>
          </w:p>
        </w:tc>
      </w:tr>
      <w:tr w:rsidR="00C620F3" w:rsidRPr="00804ACA" w14:paraId="70CCC7FF" w14:textId="77777777" w:rsidTr="007C1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56" w:type="dxa"/>
            <w:gridSpan w:val="2"/>
            <w:shd w:val="clear" w:color="auto" w:fill="E0E0E0"/>
          </w:tcPr>
          <w:p w14:paraId="4EC4D92F" w14:textId="77777777" w:rsidR="00C620F3" w:rsidRPr="00381A11" w:rsidRDefault="00C620F3" w:rsidP="00E02F4A">
            <w:pPr>
              <w:rPr>
                <w:rFonts w:ascii="Times New Roman" w:hAnsi="Times New Roman"/>
                <w:b/>
                <w:bCs/>
                <w:sz w:val="22"/>
                <w:szCs w:val="22"/>
                <w:lang w:val="es-ES"/>
              </w:rPr>
            </w:pPr>
            <w:r w:rsidRPr="00381A11">
              <w:rPr>
                <w:rFonts w:ascii="Times New Roman" w:hAnsi="Times New Roman"/>
                <w:b/>
                <w:bCs/>
                <w:sz w:val="22"/>
                <w:szCs w:val="22"/>
                <w:lang w:val="es-ES"/>
              </w:rPr>
              <w:t>I. Información de la Posición</w:t>
            </w:r>
          </w:p>
        </w:tc>
      </w:tr>
      <w:tr w:rsidR="00C620F3" w:rsidRPr="00903990" w14:paraId="093C6C28" w14:textId="77777777" w:rsidTr="007C1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5"/>
        </w:trPr>
        <w:tc>
          <w:tcPr>
            <w:tcW w:w="9356" w:type="dxa"/>
            <w:gridSpan w:val="2"/>
          </w:tcPr>
          <w:p w14:paraId="4F200B32" w14:textId="562E5424" w:rsidR="00C620F3" w:rsidRPr="007B793F" w:rsidRDefault="00C620F3" w:rsidP="005755EB">
            <w:pPr>
              <w:pStyle w:val="Heading3"/>
              <w:spacing w:before="120" w:after="120"/>
              <w:ind w:left="2880" w:hanging="2880"/>
              <w:jc w:val="both"/>
              <w:rPr>
                <w:rFonts w:ascii="Times New Roman" w:eastAsia="Times New Roman" w:hAnsi="Times New Roman" w:cs="Times New Roman"/>
                <w:color w:val="auto"/>
                <w:sz w:val="22"/>
                <w:szCs w:val="22"/>
                <w:lang w:val="es-CO"/>
              </w:rPr>
            </w:pPr>
            <w:r w:rsidRPr="00381A11">
              <w:rPr>
                <w:rFonts w:ascii="Times New Roman" w:hAnsi="Times New Roman" w:cs="Times New Roman"/>
                <w:bCs/>
                <w:color w:val="auto"/>
                <w:sz w:val="22"/>
                <w:szCs w:val="22"/>
                <w:lang w:val="es-CO"/>
              </w:rPr>
              <w:t>Título de la Consultoría:</w:t>
            </w:r>
            <w:r w:rsidRPr="00381A11">
              <w:rPr>
                <w:rFonts w:ascii="Times New Roman" w:hAnsi="Times New Roman" w:cs="Times New Roman"/>
                <w:sz w:val="22"/>
                <w:szCs w:val="22"/>
                <w:lang w:val="es-CO"/>
              </w:rPr>
              <w:tab/>
            </w:r>
            <w:r w:rsidR="00EA6A50">
              <w:rPr>
                <w:rFonts w:ascii="Times New Roman" w:eastAsia="Times New Roman" w:hAnsi="Times New Roman" w:cs="Times New Roman"/>
                <w:color w:val="auto"/>
                <w:sz w:val="22"/>
                <w:szCs w:val="22"/>
                <w:lang w:val="es-CO"/>
              </w:rPr>
              <w:t>F</w:t>
            </w:r>
            <w:r w:rsidR="004B2BBB" w:rsidRPr="00A610B0">
              <w:rPr>
                <w:rFonts w:ascii="Times New Roman" w:eastAsia="Times New Roman" w:hAnsi="Times New Roman" w:cs="Times New Roman"/>
                <w:color w:val="auto"/>
                <w:sz w:val="22"/>
                <w:szCs w:val="22"/>
                <w:lang w:val="es-CO"/>
              </w:rPr>
              <w:t>ortalec</w:t>
            </w:r>
            <w:r w:rsidR="004B2BBB">
              <w:rPr>
                <w:rFonts w:ascii="Times New Roman" w:eastAsia="Times New Roman" w:hAnsi="Times New Roman" w:cs="Times New Roman"/>
                <w:color w:val="auto"/>
                <w:sz w:val="22"/>
                <w:szCs w:val="22"/>
                <w:lang w:val="es-CO"/>
              </w:rPr>
              <w:t>imiento</w:t>
            </w:r>
            <w:r w:rsidR="004076D5">
              <w:rPr>
                <w:rFonts w:ascii="Times New Roman" w:eastAsia="Times New Roman" w:hAnsi="Times New Roman" w:cs="Times New Roman"/>
                <w:color w:val="auto"/>
                <w:sz w:val="22"/>
                <w:szCs w:val="22"/>
                <w:lang w:val="es-CO"/>
              </w:rPr>
              <w:t xml:space="preserve"> de</w:t>
            </w:r>
            <w:r w:rsidR="004B2BBB">
              <w:rPr>
                <w:rFonts w:ascii="Times New Roman" w:eastAsia="Times New Roman" w:hAnsi="Times New Roman" w:cs="Times New Roman"/>
                <w:color w:val="auto"/>
                <w:sz w:val="22"/>
                <w:szCs w:val="22"/>
                <w:lang w:val="es-CO"/>
              </w:rPr>
              <w:t xml:space="preserve"> </w:t>
            </w:r>
            <w:r w:rsidR="004B2BBB" w:rsidRPr="00A610B0">
              <w:rPr>
                <w:rFonts w:ascii="Times New Roman" w:eastAsia="Times New Roman" w:hAnsi="Times New Roman" w:cs="Times New Roman"/>
                <w:color w:val="auto"/>
                <w:sz w:val="22"/>
                <w:szCs w:val="22"/>
                <w:lang w:val="es-CO"/>
              </w:rPr>
              <w:t xml:space="preserve">capacidades en género y acción humanitaria </w:t>
            </w:r>
            <w:r w:rsidR="004B2BBB">
              <w:rPr>
                <w:rFonts w:ascii="Times New Roman" w:eastAsia="Times New Roman" w:hAnsi="Times New Roman" w:cs="Times New Roman"/>
                <w:color w:val="auto"/>
                <w:sz w:val="22"/>
                <w:szCs w:val="22"/>
                <w:lang w:val="es-CO"/>
              </w:rPr>
              <w:t xml:space="preserve">para las OSC vinculadas a la </w:t>
            </w:r>
            <w:r w:rsidR="00EA6A50">
              <w:rPr>
                <w:rFonts w:ascii="Times New Roman" w:eastAsia="Times New Roman" w:hAnsi="Times New Roman" w:cs="Times New Roman"/>
                <w:color w:val="auto"/>
                <w:sz w:val="22"/>
                <w:szCs w:val="22"/>
                <w:lang w:val="es-CO"/>
              </w:rPr>
              <w:t>c</w:t>
            </w:r>
            <w:r w:rsidR="004B2BBB" w:rsidRPr="00A610B0">
              <w:rPr>
                <w:rFonts w:ascii="Times New Roman" w:eastAsia="Times New Roman" w:hAnsi="Times New Roman" w:cs="Times New Roman"/>
                <w:color w:val="auto"/>
                <w:sz w:val="22"/>
                <w:szCs w:val="22"/>
                <w:lang w:val="es-CO"/>
              </w:rPr>
              <w:t>onvocatoria para la emergencia COVID-19</w:t>
            </w:r>
            <w:r w:rsidR="00EA6A50">
              <w:rPr>
                <w:rFonts w:ascii="Times New Roman" w:eastAsia="Times New Roman" w:hAnsi="Times New Roman" w:cs="Times New Roman"/>
                <w:color w:val="auto"/>
                <w:sz w:val="22"/>
                <w:szCs w:val="22"/>
                <w:lang w:val="es-CO"/>
              </w:rPr>
              <w:t xml:space="preserve"> y apoyo a la Secretaría Técnica de fondos concursables en su labor</w:t>
            </w:r>
          </w:p>
          <w:p w14:paraId="1B5A531C" w14:textId="77777777" w:rsidR="00C620F3" w:rsidRPr="00381A11" w:rsidRDefault="00C620F3" w:rsidP="005755EB">
            <w:pPr>
              <w:spacing w:before="120" w:after="120"/>
              <w:rPr>
                <w:rFonts w:ascii="Times New Roman" w:hAnsi="Times New Roman"/>
                <w:sz w:val="22"/>
                <w:szCs w:val="22"/>
                <w:lang w:val="es-ES"/>
              </w:rPr>
            </w:pPr>
            <w:r w:rsidRPr="00381A11">
              <w:rPr>
                <w:rFonts w:ascii="Times New Roman" w:hAnsi="Times New Roman"/>
                <w:bCs/>
                <w:sz w:val="22"/>
                <w:szCs w:val="22"/>
                <w:lang w:val="es-ES"/>
              </w:rPr>
              <w:t>Contrato</w:t>
            </w:r>
            <w:r w:rsidRPr="00381A11">
              <w:rPr>
                <w:rFonts w:ascii="Times New Roman" w:hAnsi="Times New Roman"/>
                <w:sz w:val="22"/>
                <w:szCs w:val="22"/>
                <w:lang w:val="es-ES"/>
              </w:rPr>
              <w:tab/>
            </w:r>
            <w:r w:rsidRPr="00381A11">
              <w:rPr>
                <w:rFonts w:ascii="Times New Roman" w:hAnsi="Times New Roman"/>
                <w:sz w:val="22"/>
                <w:szCs w:val="22"/>
                <w:lang w:val="es-ES"/>
              </w:rPr>
              <w:tab/>
            </w:r>
            <w:r w:rsidRPr="00381A11">
              <w:rPr>
                <w:rFonts w:ascii="Times New Roman" w:hAnsi="Times New Roman"/>
                <w:sz w:val="22"/>
                <w:szCs w:val="22"/>
                <w:lang w:val="es-ES"/>
              </w:rPr>
              <w:tab/>
            </w:r>
            <w:r w:rsidRPr="00381A11">
              <w:rPr>
                <w:rFonts w:ascii="Times New Roman" w:hAnsi="Times New Roman"/>
                <w:bCs/>
                <w:sz w:val="22"/>
                <w:szCs w:val="22"/>
                <w:lang w:val="es-ES"/>
              </w:rPr>
              <w:t>SSA</w:t>
            </w:r>
          </w:p>
          <w:p w14:paraId="733319C2" w14:textId="3DEA60DF" w:rsidR="00C620F3" w:rsidRPr="00381A11" w:rsidRDefault="00D235F9" w:rsidP="005755EB">
            <w:pPr>
              <w:spacing w:before="120" w:after="120"/>
              <w:ind w:left="2880" w:hanging="2880"/>
              <w:rPr>
                <w:rFonts w:ascii="Times New Roman" w:hAnsi="Times New Roman"/>
                <w:sz w:val="22"/>
                <w:szCs w:val="22"/>
                <w:lang w:val="es-CO"/>
              </w:rPr>
            </w:pPr>
            <w:r w:rsidRPr="00381A11">
              <w:rPr>
                <w:rFonts w:ascii="Times New Roman" w:hAnsi="Times New Roman"/>
                <w:sz w:val="22"/>
                <w:szCs w:val="22"/>
                <w:lang w:val="es-CO"/>
              </w:rPr>
              <w:t>Lugar</w:t>
            </w:r>
            <w:r w:rsidR="00C620F3" w:rsidRPr="00381A11">
              <w:rPr>
                <w:rFonts w:ascii="Times New Roman" w:hAnsi="Times New Roman"/>
                <w:sz w:val="22"/>
                <w:szCs w:val="22"/>
                <w:lang w:val="es-CO"/>
              </w:rPr>
              <w:t>:</w:t>
            </w:r>
            <w:r w:rsidR="00C620F3" w:rsidRPr="00381A11">
              <w:rPr>
                <w:rFonts w:ascii="Times New Roman" w:hAnsi="Times New Roman"/>
                <w:sz w:val="22"/>
                <w:szCs w:val="22"/>
                <w:lang w:val="es-CO"/>
              </w:rPr>
              <w:tab/>
            </w:r>
            <w:r w:rsidR="00903990">
              <w:rPr>
                <w:rFonts w:ascii="Times New Roman" w:hAnsi="Times New Roman"/>
                <w:sz w:val="22"/>
                <w:szCs w:val="22"/>
                <w:lang w:val="es-CO"/>
              </w:rPr>
              <w:t>Domicilio del consultor/a</w:t>
            </w:r>
          </w:p>
          <w:p w14:paraId="0A701759" w14:textId="0AF3324F" w:rsidR="00C620F3" w:rsidRPr="00381A11" w:rsidRDefault="00C620F3" w:rsidP="005755EB">
            <w:pPr>
              <w:spacing w:before="120" w:after="120"/>
              <w:ind w:left="2880" w:hanging="2880"/>
              <w:rPr>
                <w:rFonts w:ascii="Times New Roman" w:hAnsi="Times New Roman"/>
                <w:sz w:val="22"/>
                <w:szCs w:val="22"/>
                <w:lang w:val="es-CO"/>
              </w:rPr>
            </w:pPr>
            <w:r w:rsidRPr="00381A11">
              <w:rPr>
                <w:rFonts w:ascii="Times New Roman" w:hAnsi="Times New Roman"/>
                <w:sz w:val="22"/>
                <w:szCs w:val="22"/>
                <w:lang w:val="es-CO"/>
              </w:rPr>
              <w:t>Duración:</w:t>
            </w:r>
            <w:r w:rsidRPr="00381A11">
              <w:rPr>
                <w:rFonts w:ascii="Times New Roman" w:hAnsi="Times New Roman"/>
                <w:sz w:val="22"/>
                <w:szCs w:val="22"/>
                <w:lang w:val="es-CO"/>
              </w:rPr>
              <w:tab/>
            </w:r>
            <w:r w:rsidR="001E6816">
              <w:rPr>
                <w:rFonts w:ascii="Times New Roman" w:hAnsi="Times New Roman"/>
                <w:sz w:val="22"/>
                <w:szCs w:val="22"/>
                <w:lang w:val="es-CO"/>
              </w:rPr>
              <w:t>6</w:t>
            </w:r>
            <w:r w:rsidR="00FA177A" w:rsidRPr="00381A11">
              <w:rPr>
                <w:rFonts w:ascii="Times New Roman" w:hAnsi="Times New Roman"/>
                <w:sz w:val="22"/>
                <w:szCs w:val="22"/>
                <w:lang w:val="es-CO"/>
              </w:rPr>
              <w:t xml:space="preserve"> mes</w:t>
            </w:r>
            <w:r w:rsidR="008D5B55">
              <w:rPr>
                <w:rFonts w:ascii="Times New Roman" w:hAnsi="Times New Roman"/>
                <w:sz w:val="22"/>
                <w:szCs w:val="22"/>
                <w:lang w:val="es-CO"/>
              </w:rPr>
              <w:t>es</w:t>
            </w:r>
          </w:p>
        </w:tc>
      </w:tr>
      <w:tr w:rsidR="00AF31A0" w:rsidRPr="00381A11" w14:paraId="40F09F97" w14:textId="77777777" w:rsidTr="007C1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25120FB0" w14:textId="1B196E26" w:rsidR="00AF31A0" w:rsidRPr="00381A11" w:rsidRDefault="00AF31A0" w:rsidP="00B010AA">
            <w:pPr>
              <w:pStyle w:val="Heading1"/>
              <w:rPr>
                <w:rFonts w:ascii="Times New Roman" w:hAnsi="Times New Roman"/>
                <w:sz w:val="22"/>
                <w:szCs w:val="22"/>
                <w:lang w:val="es-CO"/>
              </w:rPr>
            </w:pPr>
            <w:r w:rsidRPr="00381A11">
              <w:rPr>
                <w:rFonts w:ascii="Times New Roman" w:hAnsi="Times New Roman"/>
                <w:sz w:val="22"/>
                <w:szCs w:val="22"/>
                <w:lang w:val="es-CO"/>
              </w:rPr>
              <w:t xml:space="preserve">I. </w:t>
            </w:r>
            <w:r w:rsidR="005003AC" w:rsidRPr="00381A11">
              <w:rPr>
                <w:rFonts w:ascii="Times New Roman" w:hAnsi="Times New Roman"/>
                <w:sz w:val="22"/>
                <w:szCs w:val="22"/>
                <w:lang w:val="es-CO"/>
              </w:rPr>
              <w:t>Contexto Organizacional</w:t>
            </w:r>
          </w:p>
        </w:tc>
      </w:tr>
      <w:tr w:rsidR="00AF31A0" w:rsidRPr="00804ACA" w14:paraId="6B020DB3" w14:textId="77777777" w:rsidTr="007C1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2BBBAC99" w14:textId="058446BA" w:rsidR="003D1819" w:rsidRPr="003D1819" w:rsidRDefault="003D1819" w:rsidP="003D1819">
            <w:pPr>
              <w:pStyle w:val="Heading3"/>
              <w:tabs>
                <w:tab w:val="left" w:pos="8967"/>
              </w:tabs>
              <w:spacing w:before="120" w:after="120"/>
              <w:ind w:left="179" w:right="184"/>
              <w:jc w:val="both"/>
              <w:rPr>
                <w:rFonts w:ascii="Times New Roman" w:eastAsia="Times New Roman" w:hAnsi="Times New Roman" w:cs="Times New Roman"/>
                <w:color w:val="auto"/>
                <w:sz w:val="22"/>
                <w:szCs w:val="22"/>
                <w:lang w:val="es-CO"/>
              </w:rPr>
            </w:pPr>
            <w:r w:rsidRPr="003D1819">
              <w:rPr>
                <w:rFonts w:ascii="Times New Roman" w:eastAsia="Times New Roman" w:hAnsi="Times New Roman" w:cs="Times New Roman"/>
                <w:color w:val="auto"/>
                <w:sz w:val="22"/>
                <w:szCs w:val="22"/>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10215D39" w14:textId="59D92F6A" w:rsidR="00973480" w:rsidRPr="00973480" w:rsidRDefault="003D1819" w:rsidP="003D1819">
            <w:pPr>
              <w:pStyle w:val="Heading3"/>
              <w:tabs>
                <w:tab w:val="left" w:pos="8967"/>
              </w:tabs>
              <w:spacing w:before="120" w:after="120"/>
              <w:ind w:left="179" w:right="184"/>
              <w:jc w:val="both"/>
              <w:rPr>
                <w:lang w:val="es-CO"/>
              </w:rPr>
            </w:pPr>
            <w:r w:rsidRPr="003D1819">
              <w:rPr>
                <w:rFonts w:ascii="Times New Roman" w:eastAsia="Times New Roman" w:hAnsi="Times New Roman" w:cs="Times New Roman"/>
                <w:color w:val="auto"/>
                <w:sz w:val="22"/>
                <w:szCs w:val="22"/>
                <w:lang w:val="es-CO"/>
              </w:rP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p>
        </w:tc>
      </w:tr>
      <w:tr w:rsidR="006664B1" w:rsidRPr="00381A11" w14:paraId="622FB00F" w14:textId="77777777" w:rsidTr="007C1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41833908" w14:textId="6BEF8B6B" w:rsidR="006664B1" w:rsidRPr="00381A11" w:rsidRDefault="006664B1" w:rsidP="003F6A44">
            <w:pPr>
              <w:pStyle w:val="Heading1"/>
              <w:rPr>
                <w:rFonts w:ascii="Times New Roman" w:hAnsi="Times New Roman"/>
                <w:sz w:val="22"/>
                <w:szCs w:val="22"/>
                <w:lang w:val="es-CO"/>
              </w:rPr>
            </w:pPr>
            <w:bookmarkStart w:id="0" w:name="_Hlk526778526"/>
            <w:r w:rsidRPr="00381A11">
              <w:rPr>
                <w:rFonts w:ascii="Times New Roman" w:hAnsi="Times New Roman"/>
                <w:sz w:val="22"/>
                <w:szCs w:val="22"/>
                <w:lang w:val="es-CO"/>
              </w:rPr>
              <w:t xml:space="preserve">II. Antecedentes    </w:t>
            </w:r>
          </w:p>
        </w:tc>
      </w:tr>
      <w:tr w:rsidR="006664B1" w:rsidRPr="00804ACA" w14:paraId="663401BA" w14:textId="77777777" w:rsidTr="007C1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3C4BA94C" w14:textId="77777777" w:rsidR="005648ED" w:rsidRPr="005648ED" w:rsidRDefault="005648ED" w:rsidP="005648ED">
            <w:pPr>
              <w:autoSpaceDE w:val="0"/>
              <w:autoSpaceDN w:val="0"/>
              <w:adjustRightInd w:val="0"/>
              <w:rPr>
                <w:rFonts w:ascii="Calibri" w:eastAsiaTheme="minorHAnsi" w:hAnsi="Calibri" w:cs="Calibri"/>
                <w:color w:val="000000"/>
                <w:sz w:val="24"/>
                <w:lang w:val="es-CO"/>
              </w:rPr>
            </w:pPr>
          </w:p>
          <w:p w14:paraId="3DAA8F91" w14:textId="506951BA" w:rsidR="005648ED" w:rsidRPr="005648ED" w:rsidRDefault="005648ED" w:rsidP="005648ED">
            <w:pPr>
              <w:pStyle w:val="Heading3"/>
              <w:spacing w:before="120" w:after="120"/>
              <w:jc w:val="both"/>
              <w:rPr>
                <w:rFonts w:ascii="Times New Roman" w:eastAsia="Times New Roman" w:hAnsi="Times New Roman" w:cs="Times New Roman"/>
                <w:color w:val="auto"/>
                <w:sz w:val="22"/>
                <w:szCs w:val="22"/>
                <w:lang w:val="es-CO"/>
              </w:rPr>
            </w:pPr>
            <w:r w:rsidRPr="005648ED">
              <w:rPr>
                <w:rFonts w:ascii="Calibri" w:eastAsiaTheme="minorHAnsi" w:hAnsi="Calibri" w:cs="Calibri"/>
                <w:color w:val="000000"/>
                <w:lang w:val="es-CO"/>
              </w:rPr>
              <w:lastRenderedPageBreak/>
              <w:t xml:space="preserve"> </w:t>
            </w:r>
            <w:r w:rsidRPr="005648ED">
              <w:rPr>
                <w:rFonts w:ascii="Times New Roman" w:eastAsia="Times New Roman" w:hAnsi="Times New Roman" w:cs="Times New Roman"/>
                <w:color w:val="auto"/>
                <w:sz w:val="22"/>
                <w:szCs w:val="22"/>
                <w:lang w:val="es-CO"/>
              </w:rPr>
              <w:t>Los brotes de COVID-19 tienen impactos significativos en todos los contextos, pero se amplifican los riesgos en países afectados por el conflicto, en donde los sistemas sociales y de gobernanza, incluyendo los sistemas de cuidados a la salud, han sufrido daños sustanciales en su infraestructura y servicios. El doctor Mike Ryan, director del Programa de Emergencias Sanitarias de la OMS, advirtió que los estados más afectados por el conflicto tienen la estructura sanitaria más débil, y que las poblaciones desplazadas son especialmente vulnerables debido a los ambientes físicos en los que viven como resultado de la violencia armada. De manera similar, la doctora Esperanza Martínez, directora de la unidad de salud del Comité Internacional de la Cruz Roja (ICRC), dijo que este virus […] podría derribar sistemas médicos completos en ciertos países.</w:t>
            </w:r>
          </w:p>
          <w:p w14:paraId="4099910D" w14:textId="73713B89" w:rsidR="005648ED" w:rsidRDefault="005648ED" w:rsidP="005648ED">
            <w:pPr>
              <w:pStyle w:val="Heading3"/>
              <w:spacing w:before="120" w:after="120"/>
              <w:jc w:val="both"/>
              <w:rPr>
                <w:rFonts w:ascii="Times New Roman" w:eastAsia="Times New Roman" w:hAnsi="Times New Roman" w:cs="Times New Roman"/>
                <w:color w:val="auto"/>
                <w:sz w:val="22"/>
                <w:szCs w:val="22"/>
                <w:lang w:val="es-CO"/>
              </w:rPr>
            </w:pPr>
            <w:r w:rsidRPr="005648ED">
              <w:rPr>
                <w:rFonts w:ascii="Times New Roman" w:eastAsia="Times New Roman" w:hAnsi="Times New Roman" w:cs="Times New Roman"/>
                <w:color w:val="auto"/>
                <w:sz w:val="22"/>
                <w:szCs w:val="22"/>
                <w:lang w:val="es-CO"/>
              </w:rPr>
              <w:t xml:space="preserve">Además, más de 70 millones de personas —la mitad de ellas mujeres— corren una situación particular de riesgo, al estar obligadas a huir de sus hogares debido a la persecución, el conflicto, la violencia y las violaciones de derechos humanos. Las poblaciones de refugiados y personas desplazadas en campos y asentamientos informales están especialmente expuestas. Debido a la concentración tan alta de personas, muchas de las cuales viven en condiciones de hacinamiento (y con un acceso sumamente limitado a la atención médica), hay una gran preocupación por que se intensifique la propagación del virus. </w:t>
            </w:r>
          </w:p>
          <w:p w14:paraId="6F356E0D" w14:textId="75B7B5BC" w:rsidR="005648ED" w:rsidRDefault="005648ED" w:rsidP="005648ED">
            <w:pPr>
              <w:pStyle w:val="Heading3"/>
              <w:spacing w:before="120" w:after="120"/>
              <w:jc w:val="both"/>
              <w:rPr>
                <w:rFonts w:ascii="Times New Roman" w:eastAsia="Times New Roman" w:hAnsi="Times New Roman" w:cs="Times New Roman"/>
                <w:color w:val="auto"/>
                <w:sz w:val="22"/>
                <w:szCs w:val="22"/>
                <w:lang w:val="es-CO"/>
              </w:rPr>
            </w:pPr>
            <w:r w:rsidRPr="005648ED">
              <w:rPr>
                <w:rFonts w:ascii="Times New Roman" w:eastAsia="Times New Roman" w:hAnsi="Times New Roman" w:cs="Times New Roman"/>
                <w:color w:val="auto"/>
                <w:sz w:val="22"/>
                <w:szCs w:val="22"/>
                <w:lang w:val="es-CO"/>
              </w:rPr>
              <w:t>Hay cada vez más reportajes y análisis que confirman que la COVID-19 afecta desproporcionalmente a las mujeres, y de muchas maneras</w:t>
            </w:r>
            <w:r w:rsidR="00EA6A50">
              <w:rPr>
                <w:rFonts w:ascii="Times New Roman" w:eastAsia="Times New Roman" w:hAnsi="Times New Roman" w:cs="Times New Roman"/>
                <w:color w:val="auto"/>
                <w:sz w:val="22"/>
                <w:szCs w:val="22"/>
                <w:lang w:val="es-CO"/>
              </w:rPr>
              <w:t xml:space="preserve"> y l</w:t>
            </w:r>
            <w:r w:rsidRPr="005648ED">
              <w:rPr>
                <w:rFonts w:ascii="Times New Roman" w:eastAsia="Times New Roman" w:hAnsi="Times New Roman" w:cs="Times New Roman"/>
                <w:color w:val="auto"/>
                <w:sz w:val="22"/>
                <w:szCs w:val="22"/>
                <w:lang w:val="es-CO"/>
              </w:rPr>
              <w:t>os retos más notables en función del género que se han identificado en los contextos de crisis</w:t>
            </w:r>
            <w:r w:rsidR="00EA6A50">
              <w:rPr>
                <w:rFonts w:ascii="Times New Roman" w:eastAsia="Times New Roman" w:hAnsi="Times New Roman" w:cs="Times New Roman"/>
                <w:color w:val="auto"/>
                <w:sz w:val="22"/>
                <w:szCs w:val="22"/>
                <w:lang w:val="es-CO"/>
              </w:rPr>
              <w:t xml:space="preserve">. </w:t>
            </w:r>
          </w:p>
          <w:p w14:paraId="5961439B" w14:textId="03F9BC1D" w:rsidR="00496C98" w:rsidRDefault="00381A11" w:rsidP="005648ED">
            <w:pPr>
              <w:pStyle w:val="Heading3"/>
              <w:spacing w:before="120" w:after="120"/>
              <w:jc w:val="both"/>
              <w:rPr>
                <w:rFonts w:ascii="Times New Roman" w:eastAsia="Times New Roman" w:hAnsi="Times New Roman" w:cs="Times New Roman"/>
                <w:color w:val="auto"/>
                <w:sz w:val="22"/>
                <w:szCs w:val="22"/>
                <w:lang w:val="es-CO"/>
              </w:rPr>
            </w:pPr>
            <w:r w:rsidRPr="005648ED">
              <w:rPr>
                <w:rFonts w:ascii="Times New Roman" w:eastAsia="Times New Roman" w:hAnsi="Times New Roman" w:cs="Times New Roman"/>
                <w:color w:val="auto"/>
                <w:sz w:val="22"/>
                <w:szCs w:val="22"/>
                <w:lang w:val="es-CO"/>
              </w:rPr>
              <w:t>En</w:t>
            </w:r>
            <w:r w:rsidRPr="006F1E0A">
              <w:rPr>
                <w:rFonts w:ascii="Times New Roman" w:eastAsia="Times New Roman" w:hAnsi="Times New Roman" w:cs="Times New Roman"/>
                <w:color w:val="auto"/>
                <w:sz w:val="22"/>
                <w:szCs w:val="22"/>
                <w:lang w:val="es-CO"/>
              </w:rPr>
              <w:t xml:space="preserve"> este marco, dentro del relacionamiento establecido entre el </w:t>
            </w:r>
            <w:r w:rsidR="005648ED" w:rsidRPr="006F1E0A">
              <w:rPr>
                <w:rFonts w:ascii="Times New Roman" w:eastAsia="Times New Roman" w:hAnsi="Times New Roman" w:cs="Times New Roman"/>
                <w:color w:val="auto"/>
                <w:sz w:val="22"/>
                <w:szCs w:val="22"/>
                <w:lang w:val="es-CO"/>
              </w:rPr>
              <w:t>Fondo para la mujer, la Paz y la Acción Humanitaria (WPHF)</w:t>
            </w:r>
            <w:r w:rsidR="005829CC" w:rsidRPr="006F1E0A">
              <w:rPr>
                <w:rFonts w:ascii="Times New Roman" w:eastAsia="Times New Roman" w:hAnsi="Times New Roman" w:cs="Times New Roman"/>
                <w:color w:val="auto"/>
                <w:sz w:val="22"/>
                <w:szCs w:val="22"/>
                <w:lang w:val="es-CO"/>
              </w:rPr>
              <w:t xml:space="preserve"> </w:t>
            </w:r>
            <w:r w:rsidRPr="006F1E0A">
              <w:rPr>
                <w:rFonts w:ascii="Times New Roman" w:eastAsia="Times New Roman" w:hAnsi="Times New Roman" w:cs="Times New Roman"/>
                <w:color w:val="auto"/>
                <w:sz w:val="22"/>
                <w:szCs w:val="22"/>
                <w:lang w:val="es-CO"/>
              </w:rPr>
              <w:t xml:space="preserve">y ONU Mujeres, quienes han sido socios y aliados para impulsar </w:t>
            </w:r>
            <w:r w:rsidR="00D176D6" w:rsidRPr="006F1E0A">
              <w:rPr>
                <w:rFonts w:ascii="Times New Roman" w:eastAsia="Times New Roman" w:hAnsi="Times New Roman" w:cs="Times New Roman"/>
                <w:color w:val="auto"/>
                <w:sz w:val="22"/>
                <w:szCs w:val="22"/>
                <w:lang w:val="es-CO"/>
              </w:rPr>
              <w:t xml:space="preserve">la inclusión de las mujeres en la construcción de paz y la respuesta humanitaria, </w:t>
            </w:r>
            <w:r w:rsidRPr="006F1E0A">
              <w:rPr>
                <w:rFonts w:ascii="Times New Roman" w:eastAsia="Times New Roman" w:hAnsi="Times New Roman" w:cs="Times New Roman"/>
                <w:color w:val="auto"/>
                <w:sz w:val="22"/>
                <w:szCs w:val="22"/>
                <w:lang w:val="es-CO"/>
              </w:rPr>
              <w:t>se abrió una convocatoria para la presentación de propuestas de organizaciones de mujeres y de la sociedad civil, para implementar iniciativas </w:t>
            </w:r>
            <w:r w:rsidR="00D176D6" w:rsidRPr="006F1E0A">
              <w:rPr>
                <w:rFonts w:ascii="Times New Roman" w:eastAsia="Times New Roman" w:hAnsi="Times New Roman" w:cs="Times New Roman"/>
                <w:color w:val="auto"/>
                <w:sz w:val="22"/>
                <w:szCs w:val="22"/>
                <w:lang w:val="es-CO"/>
              </w:rPr>
              <w:t>dirigidas a proporcionar respuestas a la crisis de la COVID- 19 que sean sensibles al género</w:t>
            </w:r>
            <w:r w:rsidR="006F1E0A">
              <w:rPr>
                <w:rFonts w:ascii="Times New Roman" w:eastAsia="Times New Roman" w:hAnsi="Times New Roman" w:cs="Times New Roman"/>
                <w:color w:val="auto"/>
                <w:sz w:val="22"/>
                <w:szCs w:val="22"/>
                <w:lang w:val="es-CO"/>
              </w:rPr>
              <w:t>, incluyendo componentes asociados a:</w:t>
            </w:r>
          </w:p>
          <w:p w14:paraId="60B47386" w14:textId="77777777" w:rsidR="006F1E0A" w:rsidRPr="006F1E0A" w:rsidRDefault="006F1E0A" w:rsidP="006F1E0A">
            <w:pPr>
              <w:pStyle w:val="Heading3"/>
              <w:numPr>
                <w:ilvl w:val="0"/>
                <w:numId w:val="13"/>
              </w:numPr>
              <w:spacing w:before="120" w:after="120"/>
              <w:ind w:left="322" w:hanging="284"/>
              <w:jc w:val="both"/>
              <w:rPr>
                <w:rFonts w:ascii="Times New Roman" w:eastAsia="Times New Roman" w:hAnsi="Times New Roman" w:cs="Times New Roman"/>
                <w:color w:val="auto"/>
                <w:sz w:val="22"/>
                <w:szCs w:val="22"/>
                <w:lang w:val="es-CO"/>
              </w:rPr>
            </w:pPr>
            <w:r w:rsidRPr="006F1E0A">
              <w:rPr>
                <w:rFonts w:ascii="Times New Roman" w:eastAsia="Times New Roman" w:hAnsi="Times New Roman" w:cs="Times New Roman"/>
                <w:color w:val="auto"/>
                <w:sz w:val="22"/>
                <w:szCs w:val="22"/>
                <w:lang w:val="es-CO"/>
              </w:rPr>
              <w:t xml:space="preserve">Fortalecer el liderazgo y la participación significativa de mujeres y niñas en todos los procesos de toma de decisiones al abordar el brote de COVID-19. </w:t>
            </w:r>
          </w:p>
          <w:p w14:paraId="05C0C781" w14:textId="40B2A8D1" w:rsidR="006F1E0A" w:rsidRPr="006F1E0A" w:rsidRDefault="006F1E0A" w:rsidP="006F1E0A">
            <w:pPr>
              <w:pStyle w:val="Heading3"/>
              <w:numPr>
                <w:ilvl w:val="0"/>
                <w:numId w:val="13"/>
              </w:numPr>
              <w:spacing w:before="120" w:after="120"/>
              <w:ind w:left="322" w:hanging="284"/>
              <w:jc w:val="both"/>
              <w:rPr>
                <w:rFonts w:ascii="Times New Roman" w:eastAsia="Times New Roman" w:hAnsi="Times New Roman" w:cs="Times New Roman"/>
                <w:color w:val="auto"/>
                <w:sz w:val="22"/>
                <w:szCs w:val="22"/>
                <w:lang w:val="es-CO"/>
              </w:rPr>
            </w:pPr>
            <w:r w:rsidRPr="006F1E0A">
              <w:rPr>
                <w:rFonts w:ascii="Times New Roman" w:eastAsia="Times New Roman" w:hAnsi="Times New Roman" w:cs="Times New Roman"/>
                <w:color w:val="auto"/>
                <w:sz w:val="22"/>
                <w:szCs w:val="22"/>
                <w:lang w:val="es-CO"/>
              </w:rPr>
              <w:t xml:space="preserve">Movilización de las organizaciones de mujeres en un nivel comunitario para que los mensajes educativos de salud pública relacionados con los riesgos y estrategias de prevención estén llegando a todas las mujeres (incluyendo medios como la radio comunitaria, el uso de la tecnología, etcétera). </w:t>
            </w:r>
          </w:p>
          <w:p w14:paraId="4FB261F3" w14:textId="12F9D6F9" w:rsidR="006F1E0A" w:rsidRPr="006F1E0A" w:rsidRDefault="006F1E0A" w:rsidP="006F1E0A">
            <w:pPr>
              <w:pStyle w:val="Heading3"/>
              <w:numPr>
                <w:ilvl w:val="0"/>
                <w:numId w:val="13"/>
              </w:numPr>
              <w:spacing w:before="120" w:after="120"/>
              <w:ind w:left="322" w:hanging="284"/>
              <w:jc w:val="both"/>
              <w:rPr>
                <w:rFonts w:ascii="Times New Roman" w:eastAsia="Times New Roman" w:hAnsi="Times New Roman" w:cs="Times New Roman"/>
                <w:color w:val="auto"/>
                <w:sz w:val="22"/>
                <w:szCs w:val="22"/>
                <w:lang w:val="es-CO"/>
              </w:rPr>
            </w:pPr>
            <w:r w:rsidRPr="006F1E0A">
              <w:rPr>
                <w:rFonts w:ascii="Times New Roman" w:eastAsia="Times New Roman" w:hAnsi="Times New Roman" w:cs="Times New Roman"/>
                <w:color w:val="auto"/>
                <w:sz w:val="22"/>
                <w:szCs w:val="22"/>
                <w:lang w:val="es-CO"/>
              </w:rPr>
              <w:t xml:space="preserve">Apoyar a las mujeres que serán más afectadas económicamente por la crisis, a saber, las mujeres que subsisten en el día a día, las dueñas de pequeños negocios y las que trabajan en los sectores informales. Esto podría hacerse mediante transferencias de efectivo, fondos comunitarios y apoyo a las pequeñas empresas dirigidas por mujeres. </w:t>
            </w:r>
          </w:p>
          <w:p w14:paraId="09648910" w14:textId="6D508FD8" w:rsidR="006F1E0A" w:rsidRPr="006F1E0A" w:rsidRDefault="006F1E0A" w:rsidP="006F1E0A">
            <w:pPr>
              <w:pStyle w:val="Heading3"/>
              <w:numPr>
                <w:ilvl w:val="0"/>
                <w:numId w:val="13"/>
              </w:numPr>
              <w:spacing w:before="120" w:after="120"/>
              <w:ind w:left="322" w:hanging="284"/>
              <w:jc w:val="both"/>
              <w:rPr>
                <w:rFonts w:ascii="Times New Roman" w:eastAsia="Times New Roman" w:hAnsi="Times New Roman" w:cs="Times New Roman"/>
                <w:color w:val="auto"/>
                <w:sz w:val="22"/>
                <w:szCs w:val="22"/>
                <w:lang w:val="es-CO"/>
              </w:rPr>
            </w:pPr>
            <w:r w:rsidRPr="006F1E0A">
              <w:rPr>
                <w:rFonts w:ascii="Times New Roman" w:eastAsia="Times New Roman" w:hAnsi="Times New Roman" w:cs="Times New Roman"/>
                <w:color w:val="auto"/>
                <w:sz w:val="22"/>
                <w:szCs w:val="22"/>
                <w:lang w:val="es-CO"/>
              </w:rPr>
              <w:t xml:space="preserve">Restaurar y fortalecer el acceso a los servicios de salud sexual y reproductiva, incluyendo los cuidados prenatales y postnatales. </w:t>
            </w:r>
          </w:p>
          <w:p w14:paraId="3F14D7AE" w14:textId="5F0769A1" w:rsidR="006F1E0A" w:rsidRPr="00973480" w:rsidRDefault="006F1E0A" w:rsidP="006F1E0A">
            <w:pPr>
              <w:pStyle w:val="Heading3"/>
              <w:numPr>
                <w:ilvl w:val="0"/>
                <w:numId w:val="13"/>
              </w:numPr>
              <w:spacing w:before="120" w:after="120"/>
              <w:ind w:left="322" w:hanging="284"/>
              <w:jc w:val="both"/>
              <w:rPr>
                <w:rFonts w:ascii="Times New Roman" w:eastAsia="Times New Roman" w:hAnsi="Times New Roman" w:cs="Times New Roman"/>
                <w:color w:val="auto"/>
                <w:sz w:val="22"/>
                <w:szCs w:val="22"/>
                <w:lang w:val="es-CO"/>
              </w:rPr>
            </w:pPr>
            <w:r w:rsidRPr="006F1E0A">
              <w:rPr>
                <w:rFonts w:ascii="Times New Roman" w:eastAsia="Times New Roman" w:hAnsi="Times New Roman" w:cs="Times New Roman"/>
                <w:color w:val="auto"/>
                <w:sz w:val="22"/>
                <w:szCs w:val="22"/>
                <w:lang w:val="es-CO"/>
              </w:rPr>
              <w:t xml:space="preserve">Apoyar la prevención y respuesta a la violencia de género, como los refugios seguros, pero también mediante campañas sobre normas sociales, dirigidas a la participación masculina en el trabajo doméstico y a combatir la violencia doméstica. </w:t>
            </w:r>
          </w:p>
          <w:p w14:paraId="7399C277" w14:textId="5D3FC42C" w:rsidR="00973480" w:rsidRDefault="00381A11" w:rsidP="006F1E0A">
            <w:pPr>
              <w:pStyle w:val="paragraph"/>
              <w:spacing w:before="120" w:beforeAutospacing="0" w:after="120" w:afterAutospacing="0"/>
              <w:jc w:val="both"/>
              <w:textAlignment w:val="baseline"/>
              <w:rPr>
                <w:rStyle w:val="normaltextrun"/>
                <w:sz w:val="22"/>
                <w:szCs w:val="22"/>
              </w:rPr>
            </w:pPr>
            <w:r w:rsidRPr="00381A11">
              <w:rPr>
                <w:rStyle w:val="normaltextrun"/>
                <w:sz w:val="22"/>
                <w:szCs w:val="22"/>
              </w:rPr>
              <w:t xml:space="preserve">ONU Mujeres </w:t>
            </w:r>
            <w:proofErr w:type="spellStart"/>
            <w:r w:rsidRPr="00381A11">
              <w:rPr>
                <w:rStyle w:val="normaltextrun"/>
                <w:sz w:val="22"/>
                <w:szCs w:val="22"/>
              </w:rPr>
              <w:t>actua</w:t>
            </w:r>
            <w:proofErr w:type="spellEnd"/>
            <w:r w:rsidRPr="00381A11">
              <w:rPr>
                <w:rStyle w:val="normaltextrun"/>
                <w:sz w:val="22"/>
                <w:szCs w:val="22"/>
              </w:rPr>
              <w:t xml:space="preserve"> como Secretaría Técnica </w:t>
            </w:r>
            <w:r w:rsidR="006F1E0A">
              <w:rPr>
                <w:rStyle w:val="normaltextrun"/>
                <w:sz w:val="22"/>
                <w:szCs w:val="22"/>
              </w:rPr>
              <w:t>de la Convocatoria</w:t>
            </w:r>
            <w:r w:rsidR="000B44B9">
              <w:rPr>
                <w:rStyle w:val="normaltextrun"/>
                <w:sz w:val="22"/>
                <w:szCs w:val="22"/>
              </w:rPr>
              <w:t xml:space="preserve"> en constante diálogo con el área </w:t>
            </w:r>
            <w:r w:rsidR="001A02C3">
              <w:rPr>
                <w:rStyle w:val="normaltextrun"/>
                <w:sz w:val="22"/>
                <w:szCs w:val="22"/>
              </w:rPr>
              <w:t xml:space="preserve">programática humanitaria. </w:t>
            </w:r>
          </w:p>
          <w:p w14:paraId="154DD6BE" w14:textId="6FBF80D0" w:rsidR="00973480" w:rsidRPr="00973480" w:rsidRDefault="00B04DBF" w:rsidP="004076D5">
            <w:pPr>
              <w:pStyle w:val="paragraph"/>
              <w:spacing w:before="120" w:beforeAutospacing="0" w:after="120" w:afterAutospacing="0"/>
              <w:jc w:val="both"/>
              <w:textAlignment w:val="baseline"/>
              <w:rPr>
                <w:sz w:val="22"/>
                <w:szCs w:val="22"/>
              </w:rPr>
            </w:pPr>
            <w:r w:rsidRPr="00B04DBF">
              <w:rPr>
                <w:rStyle w:val="normaltextrun"/>
                <w:sz w:val="22"/>
                <w:szCs w:val="22"/>
              </w:rPr>
              <w:t xml:space="preserve">Como parte del área de Planeación, Monitoreo y Evaluación (PME) de ONU Mujeres, la Secretaría Técnica es una estructura interna de gestión y seguimiento de las convocatorias competitivas para </w:t>
            </w:r>
            <w:r w:rsidRPr="00B04DBF">
              <w:rPr>
                <w:rStyle w:val="normaltextrun"/>
                <w:sz w:val="22"/>
                <w:szCs w:val="22"/>
              </w:rPr>
              <w:lastRenderedPageBreak/>
              <w:t>presentar proyectos por parte de las organizaciones de mujeres y de la sociedad civil en general. Los proyectos, en consonancia con las prioridades nacionales y la estrategia de ONU Mujeres, se orientan a consolidar los procesos locales de empoderamiento de las mujeres y la igualdad de género, la protección de las defensoras de los derechos y la consolidación de una paz sostenible en Colombia, incluyendo el fortalecimiento de capacidades de las organizaciones participantes. La Secretaría realiza el seguimiento al ciclo de proyectos, la estandarización de los procesos, monitoreo y reporte sobre el estado de avance, y sistematización de las lecciones aprendidas.</w:t>
            </w:r>
          </w:p>
        </w:tc>
      </w:tr>
      <w:bookmarkEnd w:id="0"/>
      <w:tr w:rsidR="00C620F3" w:rsidRPr="00804ACA" w14:paraId="7ECFBAF0" w14:textId="77777777" w:rsidTr="007C1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438C7776" w14:textId="224BC7D1" w:rsidR="00C620F3" w:rsidRPr="000529E3" w:rsidRDefault="00C620F3" w:rsidP="003F6A44">
            <w:pPr>
              <w:pStyle w:val="Heading1"/>
              <w:rPr>
                <w:rFonts w:ascii="Times New Roman" w:hAnsi="Times New Roman"/>
                <w:sz w:val="22"/>
                <w:szCs w:val="22"/>
                <w:lang w:val="es-CO"/>
              </w:rPr>
            </w:pPr>
            <w:proofErr w:type="spellStart"/>
            <w:r w:rsidRPr="00381A11">
              <w:rPr>
                <w:rFonts w:ascii="Times New Roman" w:hAnsi="Times New Roman"/>
                <w:sz w:val="22"/>
                <w:szCs w:val="22"/>
                <w:lang w:val="es-CO"/>
              </w:rPr>
              <w:lastRenderedPageBreak/>
              <w:t>III.Objetivo</w:t>
            </w:r>
            <w:proofErr w:type="spellEnd"/>
            <w:r w:rsidRPr="00381A11">
              <w:rPr>
                <w:rFonts w:ascii="Times New Roman" w:hAnsi="Times New Roman"/>
                <w:sz w:val="22"/>
                <w:szCs w:val="22"/>
                <w:lang w:val="es-CO"/>
              </w:rPr>
              <w:t xml:space="preserve"> de la Consultoría    </w:t>
            </w:r>
          </w:p>
        </w:tc>
      </w:tr>
      <w:tr w:rsidR="00C620F3" w:rsidRPr="00804ACA" w14:paraId="6F94FB43" w14:textId="77777777" w:rsidTr="007C1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6972AE48" w14:textId="61B87EC5" w:rsidR="006F1E0A" w:rsidRPr="001E6816" w:rsidRDefault="002761F7" w:rsidP="0059383A">
            <w:pPr>
              <w:pStyle w:val="Heading3"/>
              <w:spacing w:before="120" w:after="120"/>
              <w:jc w:val="both"/>
              <w:rPr>
                <w:rStyle w:val="normaltextrun"/>
                <w:sz w:val="22"/>
                <w:szCs w:val="22"/>
                <w:lang w:val="es-CO"/>
              </w:rPr>
            </w:pPr>
            <w:r>
              <w:rPr>
                <w:rFonts w:ascii="Times New Roman" w:eastAsia="Times New Roman" w:hAnsi="Times New Roman" w:cs="Times New Roman"/>
                <w:color w:val="auto"/>
                <w:sz w:val="22"/>
                <w:szCs w:val="22"/>
                <w:lang w:val="es-CO"/>
              </w:rPr>
              <w:t xml:space="preserve">Apoyar a la Secretaría Técnica </w:t>
            </w:r>
            <w:r w:rsidR="004B2BBB">
              <w:rPr>
                <w:rFonts w:ascii="Times New Roman" w:eastAsia="Times New Roman" w:hAnsi="Times New Roman" w:cs="Times New Roman"/>
                <w:color w:val="auto"/>
                <w:sz w:val="22"/>
                <w:szCs w:val="22"/>
                <w:lang w:val="es-CO"/>
              </w:rPr>
              <w:t xml:space="preserve">de fondos concursables </w:t>
            </w:r>
            <w:r w:rsidR="007C2368">
              <w:rPr>
                <w:rFonts w:ascii="Times New Roman" w:eastAsia="Times New Roman" w:hAnsi="Times New Roman" w:cs="Times New Roman"/>
                <w:color w:val="auto"/>
                <w:sz w:val="22"/>
                <w:szCs w:val="22"/>
                <w:lang w:val="es-CO"/>
              </w:rPr>
              <w:t xml:space="preserve">en su labor </w:t>
            </w:r>
            <w:r>
              <w:rPr>
                <w:rFonts w:ascii="Times New Roman" w:eastAsia="Times New Roman" w:hAnsi="Times New Roman" w:cs="Times New Roman"/>
                <w:color w:val="auto"/>
                <w:sz w:val="22"/>
                <w:szCs w:val="22"/>
                <w:lang w:val="es-CO"/>
              </w:rPr>
              <w:t>y f</w:t>
            </w:r>
            <w:r w:rsidR="00496C98" w:rsidRPr="00A610B0">
              <w:rPr>
                <w:rFonts w:ascii="Times New Roman" w:eastAsia="Times New Roman" w:hAnsi="Times New Roman" w:cs="Times New Roman"/>
                <w:color w:val="auto"/>
                <w:sz w:val="22"/>
                <w:szCs w:val="22"/>
                <w:lang w:val="es-CO"/>
              </w:rPr>
              <w:t xml:space="preserve">ortalecer capacidades </w:t>
            </w:r>
            <w:r w:rsidR="00A610B0" w:rsidRPr="00A610B0">
              <w:rPr>
                <w:rFonts w:ascii="Times New Roman" w:eastAsia="Times New Roman" w:hAnsi="Times New Roman" w:cs="Times New Roman"/>
                <w:color w:val="auto"/>
                <w:sz w:val="22"/>
                <w:szCs w:val="22"/>
                <w:lang w:val="es-CO"/>
              </w:rPr>
              <w:t>en la incorporación del enfoque de género y acción humanitaria en l</w:t>
            </w:r>
            <w:r w:rsidR="00A610B0">
              <w:rPr>
                <w:rFonts w:ascii="Times New Roman" w:eastAsia="Times New Roman" w:hAnsi="Times New Roman" w:cs="Times New Roman"/>
                <w:color w:val="auto"/>
                <w:sz w:val="22"/>
                <w:szCs w:val="22"/>
                <w:lang w:val="es-CO"/>
              </w:rPr>
              <w:t xml:space="preserve">as </w:t>
            </w:r>
            <w:r w:rsidR="006F1E0A" w:rsidRPr="00A610B0">
              <w:rPr>
                <w:rFonts w:ascii="Times New Roman" w:eastAsia="Times New Roman" w:hAnsi="Times New Roman" w:cs="Times New Roman"/>
                <w:color w:val="auto"/>
                <w:sz w:val="22"/>
                <w:szCs w:val="22"/>
                <w:lang w:val="es-CO"/>
              </w:rPr>
              <w:t xml:space="preserve">organizaciones de sociedad civil </w:t>
            </w:r>
            <w:r w:rsidR="00A610B0">
              <w:rPr>
                <w:rFonts w:ascii="Times New Roman" w:eastAsia="Times New Roman" w:hAnsi="Times New Roman" w:cs="Times New Roman"/>
                <w:color w:val="auto"/>
                <w:sz w:val="22"/>
                <w:szCs w:val="22"/>
                <w:lang w:val="es-CO"/>
              </w:rPr>
              <w:t xml:space="preserve">vinculadas a la </w:t>
            </w:r>
            <w:r w:rsidR="00A610B0" w:rsidRPr="00A610B0">
              <w:rPr>
                <w:rFonts w:ascii="Times New Roman" w:eastAsia="Times New Roman" w:hAnsi="Times New Roman" w:cs="Times New Roman"/>
                <w:color w:val="auto"/>
                <w:sz w:val="22"/>
                <w:szCs w:val="22"/>
                <w:lang w:val="es-CO"/>
              </w:rPr>
              <w:t>Convocatoria para la emergencia COVID-19</w:t>
            </w:r>
          </w:p>
        </w:tc>
      </w:tr>
      <w:tr w:rsidR="00AF31A0" w:rsidRPr="00804ACA" w14:paraId="1F723C80" w14:textId="77777777" w:rsidTr="00052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9356" w:type="dxa"/>
            <w:gridSpan w:val="2"/>
            <w:shd w:val="clear" w:color="auto" w:fill="E0E0E0"/>
          </w:tcPr>
          <w:p w14:paraId="0F54EABE" w14:textId="47BE2150" w:rsidR="00AF31A0" w:rsidRPr="000529E3" w:rsidRDefault="00EB7268" w:rsidP="000529E3">
            <w:pPr>
              <w:pStyle w:val="Heading1"/>
              <w:rPr>
                <w:rFonts w:ascii="Times New Roman" w:hAnsi="Times New Roman"/>
                <w:sz w:val="22"/>
                <w:szCs w:val="22"/>
                <w:lang w:val="es-CO"/>
              </w:rPr>
            </w:pPr>
            <w:r w:rsidRPr="00381A11">
              <w:rPr>
                <w:rFonts w:ascii="Times New Roman" w:hAnsi="Times New Roman"/>
                <w:sz w:val="22"/>
                <w:szCs w:val="22"/>
                <w:lang w:val="es-CO"/>
              </w:rPr>
              <w:t>I</w:t>
            </w:r>
            <w:r w:rsidR="00AE75EB" w:rsidRPr="00381A11">
              <w:rPr>
                <w:rFonts w:ascii="Times New Roman" w:hAnsi="Times New Roman"/>
                <w:sz w:val="22"/>
                <w:szCs w:val="22"/>
                <w:lang w:val="es-CO"/>
              </w:rPr>
              <w:t>V</w:t>
            </w:r>
            <w:r w:rsidR="00C620F3" w:rsidRPr="00381A11">
              <w:rPr>
                <w:rFonts w:ascii="Times New Roman" w:hAnsi="Times New Roman"/>
                <w:sz w:val="22"/>
                <w:szCs w:val="22"/>
                <w:lang w:val="es-CO"/>
              </w:rPr>
              <w:t xml:space="preserve">. </w:t>
            </w:r>
            <w:r w:rsidR="00AF31A0" w:rsidRPr="00381A11">
              <w:rPr>
                <w:rFonts w:ascii="Times New Roman" w:hAnsi="Times New Roman"/>
                <w:sz w:val="22"/>
                <w:szCs w:val="22"/>
                <w:lang w:val="es-CO"/>
              </w:rPr>
              <w:t xml:space="preserve"> </w:t>
            </w:r>
            <w:r w:rsidR="00C620F3" w:rsidRPr="00381A11">
              <w:rPr>
                <w:rFonts w:ascii="Times New Roman" w:hAnsi="Times New Roman"/>
                <w:sz w:val="22"/>
                <w:szCs w:val="22"/>
                <w:lang w:val="es-CO"/>
              </w:rPr>
              <w:t>Actividades y Responsabilidades e</w:t>
            </w:r>
            <w:r w:rsidR="001B7C56" w:rsidRPr="00381A11">
              <w:rPr>
                <w:rFonts w:ascii="Times New Roman" w:hAnsi="Times New Roman"/>
                <w:sz w:val="22"/>
                <w:szCs w:val="22"/>
                <w:lang w:val="es-CO"/>
              </w:rPr>
              <w:t>sperad</w:t>
            </w:r>
            <w:r w:rsidR="00C620F3" w:rsidRPr="00381A11">
              <w:rPr>
                <w:rFonts w:ascii="Times New Roman" w:hAnsi="Times New Roman"/>
                <w:sz w:val="22"/>
                <w:szCs w:val="22"/>
                <w:lang w:val="es-CO"/>
              </w:rPr>
              <w:t>a</w:t>
            </w:r>
            <w:r w:rsidR="001B7C56" w:rsidRPr="00381A11">
              <w:rPr>
                <w:rFonts w:ascii="Times New Roman" w:hAnsi="Times New Roman"/>
                <w:sz w:val="22"/>
                <w:szCs w:val="22"/>
                <w:lang w:val="es-CO"/>
              </w:rPr>
              <w:t>s</w:t>
            </w:r>
          </w:p>
        </w:tc>
      </w:tr>
      <w:tr w:rsidR="00AF31A0" w:rsidRPr="00804ACA" w14:paraId="77E94CE8" w14:textId="77777777" w:rsidTr="007C1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7C87B4F1" w14:textId="38EA482F" w:rsidR="00BA0388" w:rsidRPr="00F362E4" w:rsidRDefault="001E6816" w:rsidP="0054478F">
            <w:pPr>
              <w:spacing w:before="120" w:after="120"/>
              <w:jc w:val="both"/>
              <w:rPr>
                <w:rFonts w:ascii="Times New Roman" w:hAnsi="Times New Roman"/>
                <w:sz w:val="22"/>
                <w:szCs w:val="22"/>
                <w:lang w:val="es-CO"/>
              </w:rPr>
            </w:pPr>
            <w:r>
              <w:rPr>
                <w:rFonts w:ascii="Times New Roman" w:hAnsi="Times New Roman"/>
                <w:sz w:val="22"/>
                <w:szCs w:val="22"/>
                <w:lang w:val="es-CO"/>
              </w:rPr>
              <w:t>Bajo la supervisión del especialista de la secretaría técnica, e</w:t>
            </w:r>
            <w:r w:rsidR="002342DA" w:rsidRPr="00F362E4">
              <w:rPr>
                <w:rFonts w:ascii="Times New Roman" w:hAnsi="Times New Roman"/>
                <w:sz w:val="22"/>
                <w:szCs w:val="22"/>
                <w:lang w:val="es-CO"/>
              </w:rPr>
              <w:t>l o la consultor</w:t>
            </w:r>
            <w:r w:rsidR="0054478F">
              <w:rPr>
                <w:rFonts w:ascii="Times New Roman" w:hAnsi="Times New Roman"/>
                <w:sz w:val="22"/>
                <w:szCs w:val="22"/>
                <w:lang w:val="es-CO"/>
              </w:rPr>
              <w:t>/</w:t>
            </w:r>
            <w:r w:rsidR="002342DA" w:rsidRPr="00F362E4">
              <w:rPr>
                <w:rFonts w:ascii="Times New Roman" w:hAnsi="Times New Roman"/>
                <w:sz w:val="22"/>
                <w:szCs w:val="22"/>
                <w:lang w:val="es-CO"/>
              </w:rPr>
              <w:t>a</w:t>
            </w:r>
            <w:r w:rsidR="00F362E4" w:rsidRPr="00F362E4">
              <w:rPr>
                <w:rFonts w:ascii="Times New Roman" w:hAnsi="Times New Roman"/>
                <w:sz w:val="22"/>
                <w:szCs w:val="22"/>
                <w:lang w:val="es-CO"/>
              </w:rPr>
              <w:t xml:space="preserve"> será</w:t>
            </w:r>
            <w:r w:rsidR="00BA0388" w:rsidRPr="00F362E4">
              <w:rPr>
                <w:rFonts w:ascii="Times New Roman" w:hAnsi="Times New Roman"/>
                <w:sz w:val="22"/>
                <w:szCs w:val="22"/>
                <w:lang w:val="es-CO"/>
              </w:rPr>
              <w:t xml:space="preserve"> </w:t>
            </w:r>
            <w:r w:rsidR="00707606" w:rsidRPr="00F362E4">
              <w:rPr>
                <w:rFonts w:ascii="Times New Roman" w:hAnsi="Times New Roman"/>
                <w:sz w:val="22"/>
                <w:szCs w:val="22"/>
                <w:lang w:val="es-CO"/>
              </w:rPr>
              <w:t>responsable</w:t>
            </w:r>
            <w:r w:rsidR="00BA0388" w:rsidRPr="00F362E4">
              <w:rPr>
                <w:rFonts w:ascii="Times New Roman" w:hAnsi="Times New Roman"/>
                <w:sz w:val="22"/>
                <w:szCs w:val="22"/>
                <w:lang w:val="es-CO"/>
              </w:rPr>
              <w:t xml:space="preserve"> de</w:t>
            </w:r>
            <w:r w:rsidR="00F362E4" w:rsidRPr="00F362E4">
              <w:rPr>
                <w:rFonts w:ascii="Times New Roman" w:hAnsi="Times New Roman"/>
                <w:sz w:val="22"/>
                <w:szCs w:val="22"/>
                <w:lang w:val="es-CO"/>
              </w:rPr>
              <w:t xml:space="preserve"> adelantar las siguientes </w:t>
            </w:r>
            <w:r w:rsidR="00F362E4">
              <w:rPr>
                <w:rFonts w:ascii="Times New Roman" w:hAnsi="Times New Roman"/>
                <w:sz w:val="22"/>
                <w:szCs w:val="22"/>
                <w:lang w:val="es-CO"/>
              </w:rPr>
              <w:t xml:space="preserve">tareas y </w:t>
            </w:r>
            <w:r w:rsidR="00F362E4" w:rsidRPr="00F362E4">
              <w:rPr>
                <w:rFonts w:ascii="Times New Roman" w:hAnsi="Times New Roman"/>
                <w:sz w:val="22"/>
                <w:szCs w:val="22"/>
                <w:lang w:val="es-CO"/>
              </w:rPr>
              <w:t xml:space="preserve">actividades: </w:t>
            </w:r>
          </w:p>
          <w:p w14:paraId="362B9276" w14:textId="088B7A7A" w:rsidR="00974759" w:rsidRDefault="00974759" w:rsidP="0059383A">
            <w:pPr>
              <w:pStyle w:val="ListParagraph"/>
              <w:numPr>
                <w:ilvl w:val="0"/>
                <w:numId w:val="10"/>
              </w:numPr>
              <w:spacing w:before="120" w:after="120"/>
              <w:contextualSpacing w:val="0"/>
              <w:jc w:val="both"/>
              <w:rPr>
                <w:rFonts w:ascii="Times New Roman" w:hAnsi="Times New Roman"/>
                <w:color w:val="000000"/>
                <w:sz w:val="22"/>
                <w:szCs w:val="22"/>
                <w:lang w:val="es-CO" w:eastAsia="es-CO"/>
              </w:rPr>
            </w:pPr>
            <w:r>
              <w:rPr>
                <w:rFonts w:ascii="Times New Roman" w:hAnsi="Times New Roman"/>
                <w:color w:val="000000"/>
                <w:sz w:val="22"/>
                <w:szCs w:val="22"/>
                <w:lang w:val="es-CO" w:eastAsia="es-CO"/>
              </w:rPr>
              <w:t xml:space="preserve">Apoyar la Secretaría Técnica en la implementación de </w:t>
            </w:r>
            <w:proofErr w:type="gramStart"/>
            <w:r>
              <w:rPr>
                <w:rFonts w:ascii="Times New Roman" w:hAnsi="Times New Roman"/>
                <w:color w:val="000000"/>
                <w:sz w:val="22"/>
                <w:szCs w:val="22"/>
                <w:lang w:val="es-CO" w:eastAsia="es-CO"/>
              </w:rPr>
              <w:t>la convocatorias</w:t>
            </w:r>
            <w:proofErr w:type="gramEnd"/>
            <w:r>
              <w:rPr>
                <w:rFonts w:ascii="Times New Roman" w:hAnsi="Times New Roman"/>
                <w:color w:val="000000"/>
                <w:sz w:val="22"/>
                <w:szCs w:val="22"/>
                <w:lang w:val="es-CO" w:eastAsia="es-CO"/>
              </w:rPr>
              <w:t xml:space="preserve"> en curso</w:t>
            </w:r>
            <w:r w:rsidR="00C21CB1">
              <w:rPr>
                <w:rFonts w:ascii="Times New Roman" w:hAnsi="Times New Roman"/>
                <w:color w:val="000000"/>
                <w:sz w:val="22"/>
                <w:szCs w:val="22"/>
                <w:lang w:val="es-CO" w:eastAsia="es-CO"/>
              </w:rPr>
              <w:t xml:space="preserve"> (con enfoque </w:t>
            </w:r>
            <w:r w:rsidR="00C21CB1" w:rsidRPr="00A610B0">
              <w:rPr>
                <w:rFonts w:ascii="Times New Roman" w:hAnsi="Times New Roman"/>
                <w:sz w:val="22"/>
                <w:szCs w:val="22"/>
                <w:lang w:val="es-CO"/>
              </w:rPr>
              <w:t>Convocatoria para la emergencia COVID-19</w:t>
            </w:r>
            <w:r w:rsidR="00C21CB1">
              <w:rPr>
                <w:rFonts w:ascii="Times New Roman" w:hAnsi="Times New Roman"/>
                <w:sz w:val="22"/>
                <w:szCs w:val="22"/>
                <w:lang w:val="es-CO"/>
              </w:rPr>
              <w:t xml:space="preserve"> financiada por el WPHF)</w:t>
            </w:r>
            <w:r w:rsidR="00353A18">
              <w:rPr>
                <w:rFonts w:ascii="Times New Roman" w:hAnsi="Times New Roman"/>
                <w:color w:val="000000"/>
                <w:sz w:val="22"/>
                <w:szCs w:val="22"/>
                <w:lang w:val="es-CO" w:eastAsia="es-CO"/>
              </w:rPr>
              <w:t xml:space="preserve"> y a lanzarse en 202</w:t>
            </w:r>
            <w:r w:rsidR="00C56B9E">
              <w:rPr>
                <w:rFonts w:ascii="Times New Roman" w:hAnsi="Times New Roman"/>
                <w:color w:val="000000"/>
                <w:sz w:val="22"/>
                <w:szCs w:val="22"/>
                <w:lang w:val="es-CO" w:eastAsia="es-CO"/>
              </w:rPr>
              <w:t>1</w:t>
            </w:r>
            <w:r w:rsidR="00353A18">
              <w:rPr>
                <w:rFonts w:ascii="Times New Roman" w:hAnsi="Times New Roman"/>
                <w:color w:val="000000"/>
                <w:sz w:val="22"/>
                <w:szCs w:val="22"/>
                <w:lang w:val="es-CO" w:eastAsia="es-CO"/>
              </w:rPr>
              <w:t xml:space="preserve">, incluyendo contribución a los procesos de selección y revisión de propuestas, seguimiento </w:t>
            </w:r>
            <w:r w:rsidR="008540F3">
              <w:rPr>
                <w:rFonts w:ascii="Times New Roman" w:hAnsi="Times New Roman"/>
                <w:color w:val="000000"/>
                <w:sz w:val="22"/>
                <w:szCs w:val="22"/>
                <w:lang w:val="es-CO" w:eastAsia="es-CO"/>
              </w:rPr>
              <w:t>a las actividades de los socios implementadores</w:t>
            </w:r>
            <w:r w:rsidR="00C56B9E">
              <w:rPr>
                <w:rFonts w:ascii="Times New Roman" w:hAnsi="Times New Roman"/>
                <w:color w:val="000000"/>
                <w:sz w:val="22"/>
                <w:szCs w:val="22"/>
                <w:lang w:val="es-CO" w:eastAsia="es-CO"/>
              </w:rPr>
              <w:t xml:space="preserve">, revisión de reportes, </w:t>
            </w:r>
            <w:r w:rsidR="00F8135E">
              <w:rPr>
                <w:rFonts w:ascii="Times New Roman" w:hAnsi="Times New Roman"/>
                <w:color w:val="000000"/>
                <w:sz w:val="22"/>
                <w:szCs w:val="22"/>
                <w:lang w:val="es-CO" w:eastAsia="es-CO"/>
              </w:rPr>
              <w:t xml:space="preserve">generación de insumos para </w:t>
            </w:r>
            <w:proofErr w:type="spellStart"/>
            <w:r w:rsidR="00F8135E">
              <w:rPr>
                <w:rFonts w:ascii="Times New Roman" w:hAnsi="Times New Roman"/>
                <w:color w:val="000000"/>
                <w:sz w:val="22"/>
                <w:szCs w:val="22"/>
                <w:lang w:val="es-CO" w:eastAsia="es-CO"/>
              </w:rPr>
              <w:t>reporting</w:t>
            </w:r>
            <w:proofErr w:type="spellEnd"/>
            <w:r w:rsidR="00F8135E">
              <w:rPr>
                <w:rFonts w:ascii="Times New Roman" w:hAnsi="Times New Roman"/>
                <w:color w:val="000000"/>
                <w:sz w:val="22"/>
                <w:szCs w:val="22"/>
                <w:lang w:val="es-CO" w:eastAsia="es-CO"/>
              </w:rPr>
              <w:t xml:space="preserve"> y gestión de conocimiento, entre otros. </w:t>
            </w:r>
          </w:p>
          <w:p w14:paraId="7748AB08" w14:textId="148121AD" w:rsidR="0059383A" w:rsidRPr="0059383A" w:rsidRDefault="0059383A" w:rsidP="0059383A">
            <w:pPr>
              <w:pStyle w:val="ListParagraph"/>
              <w:numPr>
                <w:ilvl w:val="0"/>
                <w:numId w:val="10"/>
              </w:numPr>
              <w:spacing w:before="120" w:after="120"/>
              <w:contextualSpacing w:val="0"/>
              <w:jc w:val="both"/>
              <w:rPr>
                <w:rFonts w:ascii="Times New Roman" w:hAnsi="Times New Roman"/>
                <w:color w:val="000000"/>
                <w:sz w:val="22"/>
                <w:szCs w:val="22"/>
                <w:lang w:val="es-CO" w:eastAsia="es-CO"/>
              </w:rPr>
            </w:pPr>
            <w:r w:rsidRPr="0059383A">
              <w:rPr>
                <w:rFonts w:ascii="Times New Roman" w:hAnsi="Times New Roman"/>
                <w:color w:val="000000"/>
                <w:sz w:val="22"/>
                <w:szCs w:val="22"/>
                <w:lang w:val="es-CO" w:eastAsia="es-CO"/>
              </w:rPr>
              <w:t>Desarroll</w:t>
            </w:r>
            <w:r w:rsidR="001E6816">
              <w:rPr>
                <w:rFonts w:ascii="Times New Roman" w:hAnsi="Times New Roman"/>
                <w:color w:val="000000"/>
                <w:sz w:val="22"/>
                <w:szCs w:val="22"/>
                <w:lang w:val="es-CO" w:eastAsia="es-CO"/>
              </w:rPr>
              <w:t>ar y poner</w:t>
            </w:r>
            <w:r w:rsidRPr="0059383A">
              <w:rPr>
                <w:rFonts w:ascii="Times New Roman" w:hAnsi="Times New Roman"/>
                <w:color w:val="000000"/>
                <w:sz w:val="22"/>
                <w:szCs w:val="22"/>
                <w:lang w:val="es-CO" w:eastAsia="es-CO"/>
              </w:rPr>
              <w:t xml:space="preserve"> en marcha un plan de fortalecimiento de capacidades </w:t>
            </w:r>
            <w:r w:rsidR="004076D5">
              <w:rPr>
                <w:rFonts w:ascii="Times New Roman" w:hAnsi="Times New Roman"/>
                <w:color w:val="000000"/>
                <w:sz w:val="22"/>
                <w:szCs w:val="22"/>
                <w:lang w:val="es-CO" w:eastAsia="es-CO"/>
              </w:rPr>
              <w:t xml:space="preserve">de </w:t>
            </w:r>
            <w:r w:rsidR="00197311">
              <w:rPr>
                <w:rFonts w:ascii="Times New Roman" w:hAnsi="Times New Roman"/>
                <w:color w:val="000000"/>
                <w:sz w:val="22"/>
                <w:szCs w:val="22"/>
                <w:lang w:val="es-CO" w:eastAsia="es-CO"/>
              </w:rPr>
              <w:t>organizaciones de sociedad civil</w:t>
            </w:r>
            <w:r w:rsidRPr="0059383A">
              <w:rPr>
                <w:rFonts w:ascii="Times New Roman" w:hAnsi="Times New Roman"/>
                <w:color w:val="000000"/>
                <w:sz w:val="22"/>
                <w:szCs w:val="22"/>
                <w:lang w:val="es-CO" w:eastAsia="es-CO"/>
              </w:rPr>
              <w:t xml:space="preserve">, para </w:t>
            </w:r>
            <w:r w:rsidR="00197311" w:rsidRPr="00A610B0">
              <w:rPr>
                <w:rFonts w:ascii="Times New Roman" w:hAnsi="Times New Roman"/>
                <w:sz w:val="22"/>
                <w:szCs w:val="22"/>
                <w:lang w:val="es-CO"/>
              </w:rPr>
              <w:t>la incorporación del enfoque de género y acción humanitaria</w:t>
            </w:r>
            <w:r w:rsidRPr="0059383A">
              <w:rPr>
                <w:rFonts w:ascii="Times New Roman" w:hAnsi="Times New Roman"/>
                <w:color w:val="000000"/>
                <w:sz w:val="22"/>
                <w:szCs w:val="22"/>
                <w:lang w:val="es-CO" w:eastAsia="es-CO"/>
              </w:rPr>
              <w:t>, en los siguientes ámbitos: a) Género y Acción Humanitaria b) Seguridad alimentaria y nutrición c) Estrategia de atención a situaciones de violencia basadas en género: protección, asistencia psicosocial y orientación legal para prevenir y atender violencia basada en género, d) Coordinación para la atención de necesidades básicas en aspectos de salud integral en respuesta al COVID</w:t>
            </w:r>
            <w:r w:rsidR="00197311">
              <w:rPr>
                <w:rFonts w:ascii="Times New Roman" w:hAnsi="Times New Roman"/>
                <w:color w:val="000000"/>
                <w:sz w:val="22"/>
                <w:szCs w:val="22"/>
                <w:lang w:val="es-CO" w:eastAsia="es-CO"/>
              </w:rPr>
              <w:t>-</w:t>
            </w:r>
            <w:r w:rsidRPr="0059383A">
              <w:rPr>
                <w:rFonts w:ascii="Times New Roman" w:hAnsi="Times New Roman"/>
                <w:color w:val="000000"/>
                <w:sz w:val="22"/>
                <w:szCs w:val="22"/>
                <w:lang w:val="es-CO" w:eastAsia="es-CO"/>
              </w:rPr>
              <w:t>19</w:t>
            </w:r>
          </w:p>
          <w:p w14:paraId="3E328AA7" w14:textId="77777777" w:rsidR="00EF6039" w:rsidRPr="00F362E4" w:rsidRDefault="00EF6039" w:rsidP="00EF6039">
            <w:pPr>
              <w:pStyle w:val="ListParagraph"/>
              <w:numPr>
                <w:ilvl w:val="0"/>
                <w:numId w:val="10"/>
              </w:numPr>
              <w:spacing w:before="120" w:after="120"/>
              <w:contextualSpacing w:val="0"/>
              <w:jc w:val="both"/>
              <w:rPr>
                <w:rFonts w:ascii="Times New Roman" w:hAnsi="Times New Roman"/>
                <w:color w:val="000000"/>
                <w:sz w:val="22"/>
                <w:szCs w:val="22"/>
                <w:lang w:val="es-CO" w:eastAsia="es-CO"/>
              </w:rPr>
            </w:pPr>
            <w:proofErr w:type="spellStart"/>
            <w:r>
              <w:rPr>
                <w:rFonts w:ascii="Times New Roman" w:hAnsi="Times New Roman"/>
                <w:color w:val="000000"/>
                <w:sz w:val="22"/>
                <w:szCs w:val="22"/>
                <w:lang w:val="es-CO" w:eastAsia="es-CO"/>
              </w:rPr>
              <w:t>Desarollar</w:t>
            </w:r>
            <w:proofErr w:type="spellEnd"/>
            <w:r>
              <w:rPr>
                <w:rFonts w:ascii="Times New Roman" w:hAnsi="Times New Roman"/>
                <w:color w:val="000000"/>
                <w:sz w:val="22"/>
                <w:szCs w:val="22"/>
                <w:lang w:val="es-CO" w:eastAsia="es-CO"/>
              </w:rPr>
              <w:t xml:space="preserve"> e</w:t>
            </w:r>
            <w:r w:rsidRPr="00F362E4">
              <w:rPr>
                <w:rFonts w:ascii="Times New Roman" w:hAnsi="Times New Roman"/>
                <w:color w:val="000000"/>
                <w:sz w:val="22"/>
                <w:szCs w:val="22"/>
                <w:lang w:val="es-CO" w:eastAsia="es-CO"/>
              </w:rPr>
              <w:t xml:space="preserve">spacios de capacitación </w:t>
            </w:r>
            <w:r>
              <w:rPr>
                <w:rFonts w:ascii="Times New Roman" w:hAnsi="Times New Roman"/>
                <w:color w:val="000000"/>
                <w:sz w:val="22"/>
                <w:szCs w:val="22"/>
                <w:lang w:val="es-CO" w:eastAsia="es-CO"/>
              </w:rPr>
              <w:t xml:space="preserve">(virtuales/presenciales dependiendo del contexto) </w:t>
            </w:r>
            <w:r w:rsidRPr="00F362E4">
              <w:rPr>
                <w:rFonts w:ascii="Times New Roman" w:hAnsi="Times New Roman"/>
                <w:color w:val="000000"/>
                <w:sz w:val="22"/>
                <w:szCs w:val="22"/>
                <w:lang w:val="es-CO" w:eastAsia="es-CO"/>
              </w:rPr>
              <w:t xml:space="preserve">orientados a brindar </w:t>
            </w:r>
            <w:r>
              <w:rPr>
                <w:rFonts w:ascii="Times New Roman" w:hAnsi="Times New Roman"/>
                <w:color w:val="000000"/>
                <w:sz w:val="22"/>
                <w:szCs w:val="22"/>
                <w:lang w:val="es-CO" w:eastAsia="es-CO"/>
              </w:rPr>
              <w:t>lineamientos y orientaciones estratégicas</w:t>
            </w:r>
            <w:r w:rsidRPr="00F362E4">
              <w:rPr>
                <w:rFonts w:ascii="Times New Roman" w:hAnsi="Times New Roman"/>
                <w:color w:val="000000"/>
                <w:sz w:val="22"/>
                <w:szCs w:val="22"/>
                <w:lang w:val="es-CO" w:eastAsia="es-CO"/>
              </w:rPr>
              <w:t>, que permitan c</w:t>
            </w:r>
            <w:r>
              <w:rPr>
                <w:rFonts w:ascii="Times New Roman" w:hAnsi="Times New Roman"/>
                <w:color w:val="000000"/>
                <w:sz w:val="22"/>
                <w:szCs w:val="22"/>
                <w:lang w:val="es-CO" w:eastAsia="es-CO"/>
              </w:rPr>
              <w:t xml:space="preserve">onsolidar </w:t>
            </w:r>
            <w:r w:rsidRPr="00F362E4">
              <w:rPr>
                <w:rFonts w:ascii="Times New Roman" w:hAnsi="Times New Roman"/>
                <w:color w:val="000000"/>
                <w:sz w:val="22"/>
                <w:szCs w:val="22"/>
                <w:lang w:val="es-CO" w:eastAsia="es-CO"/>
              </w:rPr>
              <w:t>los recursos internos y externos de las organizaciones de mujeres y de la sociedad civil, para la consolidación y sostenibilidad de sus apuestas institucionales y organizativas.</w:t>
            </w:r>
          </w:p>
          <w:p w14:paraId="00350990" w14:textId="40C3F4C8" w:rsidR="00EF6039" w:rsidRPr="0059383A" w:rsidRDefault="00EF6039" w:rsidP="00EF6039">
            <w:pPr>
              <w:pStyle w:val="ListParagraph"/>
              <w:numPr>
                <w:ilvl w:val="0"/>
                <w:numId w:val="10"/>
              </w:numPr>
              <w:spacing w:before="120" w:after="120"/>
              <w:contextualSpacing w:val="0"/>
              <w:jc w:val="both"/>
              <w:rPr>
                <w:rFonts w:ascii="Times New Roman" w:hAnsi="Times New Roman"/>
                <w:color w:val="000000"/>
                <w:sz w:val="22"/>
                <w:szCs w:val="22"/>
                <w:lang w:val="es-CO" w:eastAsia="es-CO"/>
              </w:rPr>
            </w:pPr>
            <w:r w:rsidRPr="00197311">
              <w:rPr>
                <w:rFonts w:ascii="Times New Roman" w:hAnsi="Times New Roman"/>
                <w:color w:val="000000"/>
                <w:sz w:val="22"/>
                <w:szCs w:val="22"/>
                <w:lang w:val="es-CO" w:eastAsia="es-CO"/>
              </w:rPr>
              <w:t>Brindar asistencia técnica para la incorporación del enfoque de género y acción humanitaria en los proyectos vinculad</w:t>
            </w:r>
            <w:r w:rsidR="004076D5">
              <w:rPr>
                <w:rFonts w:ascii="Times New Roman" w:hAnsi="Times New Roman"/>
                <w:color w:val="000000"/>
                <w:sz w:val="22"/>
                <w:szCs w:val="22"/>
                <w:lang w:val="es-CO" w:eastAsia="es-CO"/>
              </w:rPr>
              <w:t>o</w:t>
            </w:r>
            <w:r w:rsidRPr="00197311">
              <w:rPr>
                <w:rFonts w:ascii="Times New Roman" w:hAnsi="Times New Roman"/>
                <w:color w:val="000000"/>
                <w:sz w:val="22"/>
                <w:szCs w:val="22"/>
                <w:lang w:val="es-CO" w:eastAsia="es-CO"/>
              </w:rPr>
              <w:t>s a la Convocatoria para la emergencia COVID-19</w:t>
            </w:r>
            <w:r w:rsidR="009A690A">
              <w:rPr>
                <w:rFonts w:ascii="Times New Roman" w:hAnsi="Times New Roman"/>
                <w:color w:val="000000"/>
                <w:sz w:val="22"/>
                <w:szCs w:val="22"/>
                <w:lang w:val="es-CO" w:eastAsia="es-CO"/>
              </w:rPr>
              <w:t xml:space="preserve">, según solicitado. </w:t>
            </w:r>
          </w:p>
          <w:p w14:paraId="110EDABC" w14:textId="1F77B34B" w:rsidR="00197311" w:rsidRPr="00197311" w:rsidRDefault="001E6816" w:rsidP="00197311">
            <w:pPr>
              <w:pStyle w:val="ListParagraph"/>
              <w:numPr>
                <w:ilvl w:val="0"/>
                <w:numId w:val="10"/>
              </w:numPr>
              <w:spacing w:before="120" w:after="120"/>
              <w:contextualSpacing w:val="0"/>
              <w:jc w:val="both"/>
              <w:rPr>
                <w:rFonts w:ascii="Times New Roman" w:hAnsi="Times New Roman"/>
                <w:color w:val="000000"/>
                <w:sz w:val="22"/>
                <w:szCs w:val="22"/>
                <w:lang w:val="es-CO" w:eastAsia="es-CO"/>
              </w:rPr>
            </w:pPr>
            <w:r>
              <w:rPr>
                <w:rFonts w:ascii="Times New Roman" w:hAnsi="Times New Roman"/>
                <w:color w:val="000000"/>
                <w:sz w:val="22"/>
                <w:szCs w:val="22"/>
                <w:lang w:val="es-CO" w:eastAsia="es-CO"/>
              </w:rPr>
              <w:t>Apoyar</w:t>
            </w:r>
            <w:r w:rsidR="00197311" w:rsidRPr="00197311">
              <w:rPr>
                <w:rFonts w:ascii="Times New Roman" w:hAnsi="Times New Roman"/>
                <w:color w:val="000000"/>
                <w:sz w:val="22"/>
                <w:szCs w:val="22"/>
                <w:lang w:val="es-CO" w:eastAsia="es-CO"/>
              </w:rPr>
              <w:t xml:space="preserve"> la Secretaría Técnica </w:t>
            </w:r>
            <w:r>
              <w:rPr>
                <w:rFonts w:ascii="Times New Roman" w:hAnsi="Times New Roman"/>
                <w:color w:val="000000"/>
                <w:sz w:val="22"/>
                <w:szCs w:val="22"/>
                <w:lang w:val="es-CO" w:eastAsia="es-CO"/>
              </w:rPr>
              <w:t xml:space="preserve">para </w:t>
            </w:r>
            <w:r w:rsidR="00197311" w:rsidRPr="00197311">
              <w:rPr>
                <w:rFonts w:ascii="Times New Roman" w:hAnsi="Times New Roman"/>
                <w:color w:val="000000"/>
                <w:sz w:val="22"/>
                <w:szCs w:val="22"/>
                <w:lang w:val="es-CO" w:eastAsia="es-CO"/>
              </w:rPr>
              <w:t xml:space="preserve">la correcta implementación de las propuestas </w:t>
            </w:r>
            <w:r w:rsidR="00197311">
              <w:rPr>
                <w:rFonts w:ascii="Times New Roman" w:hAnsi="Times New Roman"/>
                <w:color w:val="000000"/>
                <w:sz w:val="22"/>
                <w:szCs w:val="22"/>
                <w:lang w:val="es-CO" w:eastAsia="es-CO"/>
              </w:rPr>
              <w:t xml:space="preserve">de la </w:t>
            </w:r>
            <w:r w:rsidR="00197311" w:rsidRPr="00A610B0">
              <w:rPr>
                <w:rFonts w:ascii="Times New Roman" w:hAnsi="Times New Roman"/>
                <w:sz w:val="22"/>
                <w:szCs w:val="22"/>
                <w:lang w:val="es-CO"/>
              </w:rPr>
              <w:t>Convocatoria para la emergencia COVID-19</w:t>
            </w:r>
            <w:r w:rsidR="00A2344B">
              <w:rPr>
                <w:rFonts w:ascii="Times New Roman" w:hAnsi="Times New Roman"/>
                <w:sz w:val="22"/>
                <w:szCs w:val="22"/>
                <w:lang w:val="es-CO"/>
              </w:rPr>
              <w:t xml:space="preserve"> y demás convocatorias</w:t>
            </w:r>
            <w:r>
              <w:rPr>
                <w:rFonts w:ascii="Times New Roman" w:hAnsi="Times New Roman"/>
                <w:sz w:val="22"/>
                <w:szCs w:val="22"/>
                <w:lang w:val="es-CO"/>
              </w:rPr>
              <w:t xml:space="preserve">, incluyendo provisión </w:t>
            </w:r>
            <w:r w:rsidR="00442ED7">
              <w:rPr>
                <w:rFonts w:ascii="Times New Roman" w:hAnsi="Times New Roman"/>
                <w:sz w:val="22"/>
                <w:szCs w:val="22"/>
                <w:lang w:val="es-CO"/>
              </w:rPr>
              <w:t xml:space="preserve">y consolidación </w:t>
            </w:r>
            <w:r>
              <w:rPr>
                <w:rFonts w:ascii="Times New Roman" w:hAnsi="Times New Roman"/>
                <w:sz w:val="22"/>
                <w:szCs w:val="22"/>
                <w:lang w:val="es-CO"/>
              </w:rPr>
              <w:t xml:space="preserve">de insumos para </w:t>
            </w:r>
            <w:r w:rsidR="00442ED7">
              <w:rPr>
                <w:rFonts w:ascii="Times New Roman" w:hAnsi="Times New Roman"/>
                <w:sz w:val="22"/>
                <w:szCs w:val="22"/>
                <w:lang w:val="es-CO"/>
              </w:rPr>
              <w:t xml:space="preserve">planificación, </w:t>
            </w:r>
            <w:r>
              <w:rPr>
                <w:rFonts w:ascii="Times New Roman" w:hAnsi="Times New Roman"/>
                <w:sz w:val="22"/>
                <w:szCs w:val="22"/>
                <w:lang w:val="es-CO"/>
              </w:rPr>
              <w:t>reportes y otros documentos que sean solicitados</w:t>
            </w:r>
            <w:r w:rsidR="00442ED7">
              <w:rPr>
                <w:rFonts w:ascii="Times New Roman" w:hAnsi="Times New Roman"/>
                <w:sz w:val="22"/>
                <w:szCs w:val="22"/>
                <w:lang w:val="es-CO"/>
              </w:rPr>
              <w:t>, incluyendo insumos para el donante</w:t>
            </w:r>
            <w:r w:rsidR="0075774B">
              <w:rPr>
                <w:rFonts w:ascii="Times New Roman" w:hAnsi="Times New Roman"/>
                <w:sz w:val="22"/>
                <w:szCs w:val="22"/>
                <w:lang w:val="es-CO"/>
              </w:rPr>
              <w:t xml:space="preserve"> y corporativos. </w:t>
            </w:r>
          </w:p>
          <w:p w14:paraId="651074E0" w14:textId="2F6184B9" w:rsidR="00707606" w:rsidRPr="00197311" w:rsidRDefault="00BA0388" w:rsidP="0059383A">
            <w:pPr>
              <w:pStyle w:val="ListParagraph"/>
              <w:numPr>
                <w:ilvl w:val="0"/>
                <w:numId w:val="10"/>
              </w:numPr>
              <w:spacing w:before="120" w:after="120"/>
              <w:contextualSpacing w:val="0"/>
              <w:jc w:val="both"/>
              <w:rPr>
                <w:rFonts w:ascii="Times New Roman" w:hAnsi="Times New Roman"/>
                <w:color w:val="000000"/>
                <w:sz w:val="22"/>
                <w:szCs w:val="22"/>
                <w:lang w:val="es-CO" w:eastAsia="es-CO"/>
              </w:rPr>
            </w:pPr>
            <w:r w:rsidRPr="00197311">
              <w:rPr>
                <w:rFonts w:ascii="Times New Roman" w:hAnsi="Times New Roman"/>
                <w:color w:val="000000"/>
                <w:sz w:val="22"/>
                <w:szCs w:val="22"/>
                <w:lang w:val="es-CO" w:eastAsia="es-CO"/>
              </w:rPr>
              <w:t xml:space="preserve">Participar en las reuniones que se han convocadas </w:t>
            </w:r>
            <w:r w:rsidR="00F362E4" w:rsidRPr="00197311">
              <w:rPr>
                <w:rFonts w:ascii="Times New Roman" w:hAnsi="Times New Roman"/>
                <w:color w:val="000000"/>
                <w:sz w:val="22"/>
                <w:szCs w:val="22"/>
                <w:lang w:val="es-CO" w:eastAsia="es-CO"/>
              </w:rPr>
              <w:t xml:space="preserve">por </w:t>
            </w:r>
            <w:r w:rsidR="00F025CA">
              <w:rPr>
                <w:rFonts w:ascii="Times New Roman" w:hAnsi="Times New Roman"/>
                <w:color w:val="000000"/>
                <w:sz w:val="22"/>
                <w:szCs w:val="22"/>
                <w:lang w:val="es-CO" w:eastAsia="es-CO"/>
              </w:rPr>
              <w:t>el área de PME/</w:t>
            </w:r>
            <w:r w:rsidR="00F362E4" w:rsidRPr="00197311">
              <w:rPr>
                <w:rFonts w:ascii="Times New Roman" w:hAnsi="Times New Roman"/>
                <w:color w:val="000000"/>
                <w:sz w:val="22"/>
                <w:szCs w:val="22"/>
                <w:lang w:val="es-CO" w:eastAsia="es-CO"/>
              </w:rPr>
              <w:t xml:space="preserve">Secretaría Técnica </w:t>
            </w:r>
            <w:r w:rsidR="00EF6039" w:rsidRPr="00197311">
              <w:rPr>
                <w:rFonts w:ascii="Times New Roman" w:hAnsi="Times New Roman"/>
                <w:color w:val="000000"/>
                <w:sz w:val="22"/>
                <w:szCs w:val="22"/>
                <w:lang w:val="es-CO" w:eastAsia="es-CO"/>
              </w:rPr>
              <w:t>y el área humanitaria de ONU Mujeres</w:t>
            </w:r>
            <w:r w:rsidR="00EF6039">
              <w:rPr>
                <w:rFonts w:ascii="Times New Roman" w:hAnsi="Times New Roman"/>
                <w:color w:val="000000"/>
                <w:sz w:val="22"/>
                <w:szCs w:val="22"/>
                <w:lang w:val="es-CO" w:eastAsia="es-CO"/>
              </w:rPr>
              <w:t xml:space="preserve">, </w:t>
            </w:r>
            <w:r w:rsidRPr="00197311">
              <w:rPr>
                <w:rFonts w:ascii="Times New Roman" w:hAnsi="Times New Roman"/>
                <w:color w:val="000000"/>
                <w:sz w:val="22"/>
                <w:szCs w:val="22"/>
                <w:lang w:val="es-CO" w:eastAsia="es-CO"/>
              </w:rPr>
              <w:t xml:space="preserve">para </w:t>
            </w:r>
            <w:r w:rsidR="00707606" w:rsidRPr="00197311">
              <w:rPr>
                <w:rFonts w:ascii="Times New Roman" w:hAnsi="Times New Roman"/>
                <w:color w:val="000000"/>
                <w:sz w:val="22"/>
                <w:szCs w:val="22"/>
                <w:lang w:val="es-CO" w:eastAsia="es-CO"/>
              </w:rPr>
              <w:t xml:space="preserve">discutir </w:t>
            </w:r>
            <w:r w:rsidR="00F362E4" w:rsidRPr="00197311">
              <w:rPr>
                <w:rFonts w:ascii="Times New Roman" w:hAnsi="Times New Roman"/>
                <w:color w:val="000000"/>
                <w:sz w:val="22"/>
                <w:szCs w:val="22"/>
                <w:lang w:val="es-CO" w:eastAsia="es-CO"/>
              </w:rPr>
              <w:t>y definir las orientaciones estratégica</w:t>
            </w:r>
            <w:r w:rsidR="00707606" w:rsidRPr="00197311">
              <w:rPr>
                <w:rFonts w:ascii="Times New Roman" w:hAnsi="Times New Roman"/>
                <w:color w:val="000000"/>
                <w:sz w:val="22"/>
                <w:szCs w:val="22"/>
                <w:lang w:val="es-CO" w:eastAsia="es-CO"/>
              </w:rPr>
              <w:t xml:space="preserve">s </w:t>
            </w:r>
            <w:r w:rsidR="00F362E4" w:rsidRPr="00197311">
              <w:rPr>
                <w:rFonts w:ascii="Times New Roman" w:hAnsi="Times New Roman"/>
                <w:color w:val="000000"/>
                <w:sz w:val="22"/>
                <w:szCs w:val="22"/>
                <w:lang w:val="es-CO" w:eastAsia="es-CO"/>
              </w:rPr>
              <w:t xml:space="preserve">relacionadas con </w:t>
            </w:r>
            <w:r w:rsidR="002821F0" w:rsidRPr="00197311">
              <w:rPr>
                <w:rFonts w:ascii="Times New Roman" w:hAnsi="Times New Roman"/>
                <w:color w:val="000000"/>
                <w:sz w:val="22"/>
                <w:szCs w:val="22"/>
                <w:lang w:val="es-CO" w:eastAsia="es-CO"/>
              </w:rPr>
              <w:t xml:space="preserve">el </w:t>
            </w:r>
            <w:r w:rsidR="00F362E4" w:rsidRPr="00197311">
              <w:rPr>
                <w:rFonts w:ascii="Times New Roman" w:hAnsi="Times New Roman"/>
                <w:color w:val="000000"/>
                <w:sz w:val="22"/>
                <w:szCs w:val="22"/>
                <w:lang w:val="es-CO" w:eastAsia="es-CO"/>
              </w:rPr>
              <w:t>fortalecimiento de capacidades</w:t>
            </w:r>
            <w:r w:rsidR="002821F0" w:rsidRPr="00197311">
              <w:rPr>
                <w:rFonts w:ascii="Times New Roman" w:hAnsi="Times New Roman"/>
                <w:color w:val="000000"/>
                <w:sz w:val="22"/>
                <w:szCs w:val="22"/>
                <w:lang w:val="es-CO" w:eastAsia="es-CO"/>
              </w:rPr>
              <w:t xml:space="preserve"> de las organizaciones</w:t>
            </w:r>
            <w:r w:rsidR="00707606" w:rsidRPr="00197311">
              <w:rPr>
                <w:rFonts w:ascii="Times New Roman" w:hAnsi="Times New Roman"/>
                <w:color w:val="000000"/>
                <w:sz w:val="22"/>
                <w:szCs w:val="22"/>
                <w:lang w:val="es-CO" w:eastAsia="es-CO"/>
              </w:rPr>
              <w:t>.</w:t>
            </w:r>
          </w:p>
          <w:p w14:paraId="53FE8125" w14:textId="10A55D0D" w:rsidR="0059383A" w:rsidRDefault="00EF6039" w:rsidP="00EF6039">
            <w:pPr>
              <w:pStyle w:val="ListParagraph"/>
              <w:numPr>
                <w:ilvl w:val="0"/>
                <w:numId w:val="10"/>
              </w:numPr>
              <w:spacing w:before="120" w:after="120"/>
              <w:contextualSpacing w:val="0"/>
              <w:jc w:val="both"/>
              <w:rPr>
                <w:rFonts w:ascii="Times New Roman" w:hAnsi="Times New Roman"/>
                <w:color w:val="000000"/>
                <w:sz w:val="22"/>
                <w:szCs w:val="22"/>
                <w:lang w:val="es-CO" w:eastAsia="es-CO"/>
              </w:rPr>
            </w:pPr>
            <w:r>
              <w:rPr>
                <w:rFonts w:ascii="Times New Roman" w:hAnsi="Times New Roman"/>
                <w:color w:val="000000"/>
                <w:sz w:val="22"/>
                <w:szCs w:val="22"/>
                <w:lang w:val="es-CO" w:eastAsia="es-CO"/>
              </w:rPr>
              <w:t xml:space="preserve">Identificar buenas prácticas y lecciones aprendidas </w:t>
            </w:r>
            <w:r w:rsidRPr="0059383A">
              <w:rPr>
                <w:rFonts w:ascii="Times New Roman" w:hAnsi="Times New Roman"/>
                <w:color w:val="000000"/>
                <w:sz w:val="22"/>
                <w:szCs w:val="22"/>
                <w:lang w:val="es-CO" w:eastAsia="es-CO"/>
              </w:rPr>
              <w:t xml:space="preserve">para </w:t>
            </w:r>
            <w:r w:rsidRPr="00A610B0">
              <w:rPr>
                <w:rFonts w:ascii="Times New Roman" w:hAnsi="Times New Roman"/>
                <w:sz w:val="22"/>
                <w:szCs w:val="22"/>
                <w:lang w:val="es-CO"/>
              </w:rPr>
              <w:t>la incorporación del enfoque de género y acción humanitaria</w:t>
            </w:r>
            <w:r>
              <w:rPr>
                <w:rFonts w:ascii="Times New Roman" w:hAnsi="Times New Roman"/>
                <w:sz w:val="22"/>
                <w:szCs w:val="22"/>
                <w:lang w:val="es-CO"/>
              </w:rPr>
              <w:t xml:space="preserve">, </w:t>
            </w:r>
            <w:r w:rsidR="009D272C">
              <w:rPr>
                <w:rFonts w:ascii="Times New Roman" w:hAnsi="Times New Roman"/>
                <w:color w:val="000000"/>
                <w:sz w:val="22"/>
                <w:szCs w:val="22"/>
                <w:lang w:val="es-CO" w:eastAsia="es-CO"/>
              </w:rPr>
              <w:t>que contribuirán</w:t>
            </w:r>
            <w:r>
              <w:rPr>
                <w:rFonts w:ascii="Times New Roman" w:hAnsi="Times New Roman"/>
                <w:color w:val="000000"/>
                <w:sz w:val="22"/>
                <w:szCs w:val="22"/>
                <w:lang w:val="es-CO" w:eastAsia="es-CO"/>
              </w:rPr>
              <w:t xml:space="preserve"> a la consolidación de la labor de la secretaria técnica y la estrategia humani</w:t>
            </w:r>
            <w:r w:rsidR="004076D5">
              <w:rPr>
                <w:rFonts w:ascii="Times New Roman" w:hAnsi="Times New Roman"/>
                <w:color w:val="000000"/>
                <w:sz w:val="22"/>
                <w:szCs w:val="22"/>
                <w:lang w:val="es-CO" w:eastAsia="es-CO"/>
              </w:rPr>
              <w:t>t</w:t>
            </w:r>
            <w:r>
              <w:rPr>
                <w:rFonts w:ascii="Times New Roman" w:hAnsi="Times New Roman"/>
                <w:color w:val="000000"/>
                <w:sz w:val="22"/>
                <w:szCs w:val="22"/>
                <w:lang w:val="es-CO" w:eastAsia="es-CO"/>
              </w:rPr>
              <w:t xml:space="preserve">aria de ONU Mujeres en Colombia. </w:t>
            </w:r>
          </w:p>
          <w:p w14:paraId="194E9CFD" w14:textId="7370F42E" w:rsidR="00F02493" w:rsidRPr="00EF6039" w:rsidRDefault="00F02493" w:rsidP="00EF6039">
            <w:pPr>
              <w:pStyle w:val="ListParagraph"/>
              <w:numPr>
                <w:ilvl w:val="0"/>
                <w:numId w:val="10"/>
              </w:numPr>
              <w:spacing w:before="120" w:after="120"/>
              <w:contextualSpacing w:val="0"/>
              <w:jc w:val="both"/>
              <w:rPr>
                <w:rFonts w:ascii="Times New Roman" w:hAnsi="Times New Roman"/>
                <w:color w:val="000000"/>
                <w:sz w:val="22"/>
                <w:szCs w:val="22"/>
                <w:lang w:val="es-CO" w:eastAsia="es-CO"/>
              </w:rPr>
            </w:pPr>
            <w:r>
              <w:rPr>
                <w:rFonts w:ascii="Times New Roman" w:hAnsi="Times New Roman"/>
                <w:color w:val="000000"/>
                <w:sz w:val="22"/>
                <w:szCs w:val="22"/>
                <w:lang w:val="es-CO" w:eastAsia="es-CO"/>
              </w:rPr>
              <w:lastRenderedPageBreak/>
              <w:t xml:space="preserve">Apoyar </w:t>
            </w:r>
            <w:r w:rsidR="00E025B2">
              <w:rPr>
                <w:rFonts w:ascii="Times New Roman" w:hAnsi="Times New Roman"/>
                <w:color w:val="000000"/>
                <w:sz w:val="22"/>
                <w:szCs w:val="22"/>
                <w:lang w:val="es-CO" w:eastAsia="es-CO"/>
              </w:rPr>
              <w:t xml:space="preserve">la </w:t>
            </w:r>
            <w:proofErr w:type="spellStart"/>
            <w:r w:rsidR="00E025B2">
              <w:rPr>
                <w:rFonts w:ascii="Times New Roman" w:hAnsi="Times New Roman"/>
                <w:color w:val="000000"/>
                <w:sz w:val="22"/>
                <w:szCs w:val="22"/>
                <w:lang w:val="es-CO" w:eastAsia="es-CO"/>
              </w:rPr>
              <w:t>Secretariá</w:t>
            </w:r>
            <w:proofErr w:type="spellEnd"/>
            <w:r w:rsidR="00E025B2">
              <w:rPr>
                <w:rFonts w:ascii="Times New Roman" w:hAnsi="Times New Roman"/>
                <w:color w:val="000000"/>
                <w:sz w:val="22"/>
                <w:szCs w:val="22"/>
                <w:lang w:val="es-CO" w:eastAsia="es-CO"/>
              </w:rPr>
              <w:t xml:space="preserve"> Técnica y el área de PME </w:t>
            </w:r>
            <w:r>
              <w:rPr>
                <w:rFonts w:ascii="Times New Roman" w:hAnsi="Times New Roman"/>
                <w:color w:val="000000"/>
                <w:sz w:val="22"/>
                <w:szCs w:val="22"/>
                <w:lang w:val="es-CO" w:eastAsia="es-CO"/>
              </w:rPr>
              <w:t>en las demás funciones</w:t>
            </w:r>
            <w:r w:rsidR="00E025B2">
              <w:rPr>
                <w:rFonts w:ascii="Times New Roman" w:hAnsi="Times New Roman"/>
                <w:color w:val="000000"/>
                <w:sz w:val="22"/>
                <w:szCs w:val="22"/>
                <w:lang w:val="es-CO" w:eastAsia="es-CO"/>
              </w:rPr>
              <w:t xml:space="preserve"> solicitadas. </w:t>
            </w:r>
            <w:r>
              <w:rPr>
                <w:rFonts w:ascii="Times New Roman" w:hAnsi="Times New Roman"/>
                <w:color w:val="000000"/>
                <w:sz w:val="22"/>
                <w:szCs w:val="22"/>
                <w:lang w:val="es-CO" w:eastAsia="es-CO"/>
              </w:rPr>
              <w:t xml:space="preserve"> </w:t>
            </w:r>
          </w:p>
        </w:tc>
      </w:tr>
      <w:tr w:rsidR="00AE75EB" w:rsidRPr="00381A11" w14:paraId="25F7B38B" w14:textId="77777777" w:rsidTr="007C1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9356" w:type="dxa"/>
            <w:gridSpan w:val="2"/>
            <w:shd w:val="clear" w:color="auto" w:fill="E0E0E0"/>
            <w:vAlign w:val="center"/>
          </w:tcPr>
          <w:p w14:paraId="4C38468F" w14:textId="77777777" w:rsidR="00AE75EB" w:rsidRPr="00381A11" w:rsidRDefault="00AE75EB" w:rsidP="00131930">
            <w:pPr>
              <w:pStyle w:val="Heading1"/>
              <w:rPr>
                <w:rFonts w:ascii="Times New Roman" w:hAnsi="Times New Roman"/>
                <w:i/>
                <w:iCs/>
                <w:sz w:val="22"/>
                <w:szCs w:val="22"/>
                <w:lang w:val="es-CO"/>
              </w:rPr>
            </w:pPr>
            <w:r w:rsidRPr="00381A11">
              <w:rPr>
                <w:rFonts w:ascii="Times New Roman" w:hAnsi="Times New Roman"/>
                <w:sz w:val="22"/>
                <w:szCs w:val="22"/>
                <w:lang w:val="es-CO"/>
              </w:rPr>
              <w:lastRenderedPageBreak/>
              <w:t>V.  Productos Esperados</w:t>
            </w:r>
          </w:p>
        </w:tc>
      </w:tr>
      <w:tr w:rsidR="00AE75EB" w:rsidRPr="00973480" w14:paraId="08673D4B" w14:textId="77777777" w:rsidTr="007C1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9356" w:type="dxa"/>
            <w:gridSpan w:val="2"/>
          </w:tcPr>
          <w:p w14:paraId="18D6624D" w14:textId="52DF4EB9" w:rsidR="003F6A44" w:rsidRDefault="003F6A44" w:rsidP="00EF6039">
            <w:pPr>
              <w:pStyle w:val="ListParagraph"/>
              <w:numPr>
                <w:ilvl w:val="0"/>
                <w:numId w:val="10"/>
              </w:numPr>
              <w:spacing w:before="120" w:after="120"/>
              <w:contextualSpacing w:val="0"/>
              <w:jc w:val="both"/>
              <w:rPr>
                <w:rFonts w:ascii="Times New Roman" w:hAnsi="Times New Roman"/>
                <w:color w:val="000000"/>
                <w:sz w:val="22"/>
                <w:szCs w:val="22"/>
                <w:lang w:val="es-CO" w:eastAsia="es-CO"/>
              </w:rPr>
            </w:pPr>
            <w:r w:rsidRPr="00881AD3">
              <w:rPr>
                <w:rFonts w:ascii="Times New Roman" w:hAnsi="Times New Roman"/>
                <w:b/>
                <w:color w:val="000000"/>
                <w:sz w:val="22"/>
                <w:szCs w:val="22"/>
                <w:lang w:val="es-CO" w:eastAsia="es-CO"/>
              </w:rPr>
              <w:t>Pro</w:t>
            </w:r>
            <w:r w:rsidR="002206A8">
              <w:rPr>
                <w:rFonts w:ascii="Times New Roman" w:hAnsi="Times New Roman"/>
                <w:b/>
                <w:color w:val="000000"/>
                <w:sz w:val="22"/>
                <w:szCs w:val="22"/>
                <w:lang w:val="es-CO" w:eastAsia="es-CO"/>
              </w:rPr>
              <w:t>ducto</w:t>
            </w:r>
            <w:r w:rsidRPr="00881AD3">
              <w:rPr>
                <w:rFonts w:ascii="Times New Roman" w:hAnsi="Times New Roman"/>
                <w:b/>
                <w:color w:val="000000"/>
                <w:sz w:val="22"/>
                <w:szCs w:val="22"/>
                <w:lang w:val="es-CO" w:eastAsia="es-CO"/>
              </w:rPr>
              <w:t xml:space="preserve"> </w:t>
            </w:r>
            <w:r w:rsidR="0054478F">
              <w:rPr>
                <w:rFonts w:ascii="Times New Roman" w:hAnsi="Times New Roman"/>
                <w:b/>
                <w:color w:val="000000"/>
                <w:sz w:val="22"/>
                <w:szCs w:val="22"/>
                <w:lang w:val="es-CO" w:eastAsia="es-CO"/>
              </w:rPr>
              <w:t xml:space="preserve">1: </w:t>
            </w:r>
            <w:r w:rsidR="006862B7" w:rsidRPr="006862B7">
              <w:rPr>
                <w:rFonts w:ascii="Times New Roman" w:hAnsi="Times New Roman"/>
                <w:color w:val="000000"/>
                <w:sz w:val="22"/>
                <w:szCs w:val="22"/>
                <w:lang w:val="es-CO" w:eastAsia="es-CO"/>
              </w:rPr>
              <w:t xml:space="preserve">Informe </w:t>
            </w:r>
            <w:r w:rsidR="002206A8">
              <w:rPr>
                <w:rFonts w:ascii="Times New Roman" w:hAnsi="Times New Roman"/>
                <w:color w:val="000000"/>
                <w:sz w:val="22"/>
                <w:szCs w:val="22"/>
                <w:lang w:val="es-CO" w:eastAsia="es-CO"/>
              </w:rPr>
              <w:t xml:space="preserve">inicial </w:t>
            </w:r>
            <w:r w:rsidR="006862B7" w:rsidRPr="006862B7">
              <w:rPr>
                <w:rFonts w:ascii="Times New Roman" w:hAnsi="Times New Roman"/>
                <w:color w:val="000000"/>
                <w:sz w:val="22"/>
                <w:szCs w:val="22"/>
                <w:lang w:val="es-CO" w:eastAsia="es-CO"/>
              </w:rPr>
              <w:t>que</w:t>
            </w:r>
            <w:r w:rsidR="006862B7">
              <w:rPr>
                <w:rFonts w:ascii="Times New Roman" w:hAnsi="Times New Roman"/>
                <w:color w:val="000000"/>
                <w:sz w:val="22"/>
                <w:szCs w:val="22"/>
                <w:lang w:val="es-CO" w:eastAsia="es-CO"/>
              </w:rPr>
              <w:t xml:space="preserve"> incluya </w:t>
            </w:r>
            <w:r w:rsidR="00DA711B">
              <w:rPr>
                <w:rFonts w:ascii="Times New Roman" w:hAnsi="Times New Roman"/>
                <w:color w:val="000000"/>
                <w:sz w:val="22"/>
                <w:szCs w:val="22"/>
                <w:lang w:val="es-CO" w:eastAsia="es-CO"/>
              </w:rPr>
              <w:t xml:space="preserve">las actividades desarrolladas y el </w:t>
            </w:r>
            <w:r w:rsidR="00EF6039">
              <w:rPr>
                <w:rFonts w:ascii="Times New Roman" w:hAnsi="Times New Roman"/>
                <w:color w:val="000000"/>
                <w:sz w:val="22"/>
                <w:szCs w:val="22"/>
                <w:lang w:val="es-CO" w:eastAsia="es-CO"/>
              </w:rPr>
              <w:t>d</w:t>
            </w:r>
            <w:r w:rsidR="00EF6039" w:rsidRPr="00EF6039">
              <w:rPr>
                <w:rFonts w:ascii="Times New Roman" w:hAnsi="Times New Roman"/>
                <w:color w:val="000000"/>
                <w:sz w:val="22"/>
                <w:szCs w:val="22"/>
                <w:lang w:val="es-CO" w:eastAsia="es-CO"/>
              </w:rPr>
              <w:t xml:space="preserve">iseño metodológico y conceptual </w:t>
            </w:r>
            <w:r w:rsidR="00EF6039">
              <w:rPr>
                <w:rFonts w:ascii="Times New Roman" w:hAnsi="Times New Roman"/>
                <w:color w:val="000000"/>
                <w:sz w:val="22"/>
                <w:szCs w:val="22"/>
                <w:lang w:val="es-CO" w:eastAsia="es-CO"/>
              </w:rPr>
              <w:t xml:space="preserve">del </w:t>
            </w:r>
            <w:r w:rsidR="00EF6039" w:rsidRPr="0059383A">
              <w:rPr>
                <w:rFonts w:ascii="Times New Roman" w:hAnsi="Times New Roman"/>
                <w:color w:val="000000"/>
                <w:sz w:val="22"/>
                <w:szCs w:val="22"/>
                <w:lang w:val="es-CO" w:eastAsia="es-CO"/>
              </w:rPr>
              <w:t xml:space="preserve">plan de fortalecimiento de capacidades </w:t>
            </w:r>
            <w:r w:rsidR="00BC492E">
              <w:rPr>
                <w:rFonts w:ascii="Times New Roman" w:hAnsi="Times New Roman"/>
                <w:color w:val="000000"/>
                <w:sz w:val="22"/>
                <w:szCs w:val="22"/>
                <w:lang w:val="es-CO" w:eastAsia="es-CO"/>
              </w:rPr>
              <w:t xml:space="preserve">a </w:t>
            </w:r>
            <w:r w:rsidR="00EF6039">
              <w:rPr>
                <w:rFonts w:ascii="Times New Roman" w:hAnsi="Times New Roman"/>
                <w:color w:val="000000"/>
                <w:sz w:val="22"/>
                <w:szCs w:val="22"/>
                <w:lang w:val="es-CO" w:eastAsia="es-CO"/>
              </w:rPr>
              <w:t>organizaciones de sociedad civil</w:t>
            </w:r>
            <w:r w:rsidR="002206A8">
              <w:rPr>
                <w:rFonts w:ascii="Times New Roman" w:hAnsi="Times New Roman"/>
                <w:color w:val="000000"/>
                <w:sz w:val="22"/>
                <w:szCs w:val="22"/>
                <w:lang w:val="es-CO" w:eastAsia="es-CO"/>
              </w:rPr>
              <w:t>.</w:t>
            </w:r>
          </w:p>
          <w:p w14:paraId="103450B9" w14:textId="0138275C" w:rsidR="003F6A44" w:rsidRPr="003F6A44" w:rsidRDefault="003F6A44" w:rsidP="003F6A44">
            <w:pPr>
              <w:pStyle w:val="ListParagraph"/>
              <w:spacing w:before="120" w:after="120"/>
              <w:ind w:left="360"/>
              <w:contextualSpacing w:val="0"/>
              <w:jc w:val="both"/>
              <w:rPr>
                <w:rFonts w:ascii="Times New Roman" w:hAnsi="Times New Roman"/>
                <w:color w:val="000000"/>
                <w:sz w:val="22"/>
                <w:szCs w:val="22"/>
                <w:lang w:val="es-CO" w:eastAsia="es-CO"/>
              </w:rPr>
            </w:pPr>
            <w:r w:rsidRPr="003F6A44">
              <w:rPr>
                <w:rFonts w:ascii="Times New Roman" w:hAnsi="Times New Roman"/>
                <w:color w:val="000000"/>
                <w:sz w:val="22"/>
                <w:szCs w:val="22"/>
                <w:lang w:val="es-CO" w:eastAsia="es-CO"/>
              </w:rPr>
              <w:t>Tiempo de entrega</w:t>
            </w:r>
            <w:r>
              <w:rPr>
                <w:rFonts w:ascii="Times New Roman" w:hAnsi="Times New Roman"/>
                <w:color w:val="000000"/>
                <w:sz w:val="22"/>
                <w:szCs w:val="22"/>
                <w:lang w:val="es-CO" w:eastAsia="es-CO"/>
              </w:rPr>
              <w:t xml:space="preserve">: </w:t>
            </w:r>
            <w:r w:rsidR="00D452F2">
              <w:rPr>
                <w:rFonts w:ascii="Times New Roman" w:hAnsi="Times New Roman"/>
                <w:color w:val="000000"/>
                <w:sz w:val="22"/>
                <w:szCs w:val="22"/>
                <w:lang w:val="es-CO" w:eastAsia="es-CO"/>
              </w:rPr>
              <w:t>un mes</w:t>
            </w:r>
            <w:r>
              <w:rPr>
                <w:rFonts w:ascii="Times New Roman" w:hAnsi="Times New Roman"/>
                <w:color w:val="000000"/>
                <w:sz w:val="22"/>
                <w:szCs w:val="22"/>
                <w:lang w:val="es-CO" w:eastAsia="es-CO"/>
              </w:rPr>
              <w:t xml:space="preserve"> después de firmado el contrato</w:t>
            </w:r>
          </w:p>
          <w:p w14:paraId="020F5698" w14:textId="603D0B77" w:rsidR="003F6A44" w:rsidRDefault="003F6A44" w:rsidP="003F6A44">
            <w:pPr>
              <w:pStyle w:val="ListParagraph"/>
              <w:spacing w:before="120" w:after="120"/>
              <w:ind w:left="360"/>
              <w:contextualSpacing w:val="0"/>
              <w:jc w:val="both"/>
              <w:rPr>
                <w:rFonts w:ascii="Times New Roman" w:hAnsi="Times New Roman"/>
                <w:color w:val="000000"/>
                <w:sz w:val="22"/>
                <w:szCs w:val="22"/>
                <w:lang w:val="es-CO" w:eastAsia="es-CO"/>
              </w:rPr>
            </w:pPr>
            <w:r w:rsidRPr="003F6A44">
              <w:rPr>
                <w:rFonts w:ascii="Times New Roman" w:hAnsi="Times New Roman"/>
                <w:color w:val="000000"/>
                <w:sz w:val="22"/>
                <w:szCs w:val="22"/>
                <w:lang w:val="es-CO" w:eastAsia="es-CO"/>
              </w:rPr>
              <w:t xml:space="preserve">Porcentaje de pago: </w:t>
            </w:r>
            <w:r w:rsidR="000F2F9A">
              <w:rPr>
                <w:rFonts w:ascii="Times New Roman" w:hAnsi="Times New Roman"/>
                <w:color w:val="000000"/>
                <w:sz w:val="22"/>
                <w:szCs w:val="22"/>
                <w:lang w:val="es-CO" w:eastAsia="es-CO"/>
              </w:rPr>
              <w:t>20</w:t>
            </w:r>
            <w:r w:rsidRPr="003F6A44">
              <w:rPr>
                <w:rFonts w:ascii="Times New Roman" w:hAnsi="Times New Roman"/>
                <w:color w:val="000000"/>
                <w:sz w:val="22"/>
                <w:szCs w:val="22"/>
                <w:lang w:val="es-CO" w:eastAsia="es-CO"/>
              </w:rPr>
              <w:t>%</w:t>
            </w:r>
          </w:p>
          <w:p w14:paraId="416D56E1" w14:textId="77777777" w:rsidR="00D134B5" w:rsidRDefault="0054478F" w:rsidP="00337DF3">
            <w:pPr>
              <w:pStyle w:val="ListParagraph"/>
              <w:numPr>
                <w:ilvl w:val="0"/>
                <w:numId w:val="10"/>
              </w:numPr>
              <w:spacing w:before="120" w:after="120"/>
              <w:contextualSpacing w:val="0"/>
              <w:jc w:val="both"/>
              <w:rPr>
                <w:rFonts w:ascii="Times New Roman" w:hAnsi="Times New Roman"/>
                <w:color w:val="000000"/>
                <w:sz w:val="22"/>
                <w:szCs w:val="22"/>
                <w:lang w:val="es-CO" w:eastAsia="es-CO"/>
              </w:rPr>
            </w:pPr>
            <w:r w:rsidRPr="00BC492E">
              <w:rPr>
                <w:rFonts w:ascii="Times New Roman" w:hAnsi="Times New Roman"/>
                <w:b/>
                <w:color w:val="000000"/>
                <w:sz w:val="22"/>
                <w:szCs w:val="22"/>
                <w:lang w:val="es-CO" w:eastAsia="es-CO"/>
              </w:rPr>
              <w:t xml:space="preserve">Producto 2: </w:t>
            </w:r>
            <w:r w:rsidR="00F469E2" w:rsidRPr="00BC492E">
              <w:rPr>
                <w:rFonts w:ascii="Times New Roman" w:hAnsi="Times New Roman"/>
                <w:color w:val="000000"/>
                <w:sz w:val="22"/>
                <w:szCs w:val="22"/>
                <w:lang w:val="es-CO" w:eastAsia="es-CO"/>
              </w:rPr>
              <w:t xml:space="preserve">Informe </w:t>
            </w:r>
            <w:r w:rsidR="00F82E0C" w:rsidRPr="00BC492E">
              <w:rPr>
                <w:rFonts w:ascii="Times New Roman" w:hAnsi="Times New Roman"/>
                <w:color w:val="000000"/>
                <w:sz w:val="22"/>
                <w:szCs w:val="22"/>
                <w:lang w:val="es-CO" w:eastAsia="es-CO"/>
              </w:rPr>
              <w:t>de avance de la consultoría</w:t>
            </w:r>
            <w:r w:rsidR="00113397" w:rsidRPr="00BC492E">
              <w:rPr>
                <w:rFonts w:ascii="Times New Roman" w:hAnsi="Times New Roman"/>
                <w:color w:val="000000"/>
                <w:sz w:val="22"/>
                <w:szCs w:val="22"/>
                <w:lang w:val="es-CO" w:eastAsia="es-CO"/>
              </w:rPr>
              <w:t xml:space="preserve"> que incluya</w:t>
            </w:r>
            <w:r w:rsidR="00F82E0C" w:rsidRPr="00BC492E">
              <w:rPr>
                <w:rFonts w:ascii="Times New Roman" w:hAnsi="Times New Roman"/>
                <w:color w:val="000000"/>
                <w:sz w:val="22"/>
                <w:szCs w:val="22"/>
                <w:lang w:val="es-CO" w:eastAsia="es-CO"/>
              </w:rPr>
              <w:t xml:space="preserve">: </w:t>
            </w:r>
          </w:p>
          <w:p w14:paraId="4926AB19" w14:textId="1A4E815E" w:rsidR="00904D06" w:rsidRDefault="00904D06" w:rsidP="00D134B5">
            <w:pPr>
              <w:pStyle w:val="ListParagraph"/>
              <w:numPr>
                <w:ilvl w:val="1"/>
                <w:numId w:val="10"/>
              </w:numPr>
              <w:spacing w:before="120" w:after="120"/>
              <w:ind w:left="888" w:hanging="284"/>
              <w:contextualSpacing w:val="0"/>
              <w:jc w:val="both"/>
              <w:rPr>
                <w:rFonts w:ascii="Times New Roman" w:hAnsi="Times New Roman"/>
                <w:color w:val="000000"/>
                <w:sz w:val="22"/>
                <w:szCs w:val="22"/>
                <w:lang w:val="es-CO" w:eastAsia="es-CO"/>
              </w:rPr>
            </w:pPr>
            <w:r>
              <w:rPr>
                <w:rFonts w:ascii="Times New Roman" w:hAnsi="Times New Roman"/>
                <w:color w:val="000000"/>
                <w:sz w:val="22"/>
                <w:szCs w:val="22"/>
                <w:lang w:val="es-CO" w:eastAsia="es-CO"/>
              </w:rPr>
              <w:t>Avance de las actividades de apoyo a las Secretaría Técnica</w:t>
            </w:r>
            <w:r w:rsidR="004D270E">
              <w:rPr>
                <w:rFonts w:ascii="Times New Roman" w:hAnsi="Times New Roman"/>
                <w:color w:val="000000"/>
                <w:sz w:val="22"/>
                <w:szCs w:val="22"/>
                <w:lang w:val="es-CO" w:eastAsia="es-CO"/>
              </w:rPr>
              <w:t xml:space="preserve">. </w:t>
            </w:r>
          </w:p>
          <w:p w14:paraId="6CA73D1E" w14:textId="77C74FA0" w:rsidR="00806B3F" w:rsidRDefault="004076D5" w:rsidP="00D134B5">
            <w:pPr>
              <w:pStyle w:val="ListParagraph"/>
              <w:numPr>
                <w:ilvl w:val="1"/>
                <w:numId w:val="10"/>
              </w:numPr>
              <w:spacing w:before="120" w:after="120"/>
              <w:ind w:left="888" w:hanging="284"/>
              <w:contextualSpacing w:val="0"/>
              <w:jc w:val="both"/>
              <w:rPr>
                <w:rFonts w:ascii="Times New Roman" w:hAnsi="Times New Roman"/>
                <w:color w:val="000000"/>
                <w:sz w:val="22"/>
                <w:szCs w:val="22"/>
                <w:lang w:val="es-CO" w:eastAsia="es-CO"/>
              </w:rPr>
            </w:pPr>
            <w:r>
              <w:rPr>
                <w:rFonts w:ascii="Times New Roman" w:hAnsi="Times New Roman"/>
                <w:color w:val="000000"/>
                <w:sz w:val="22"/>
                <w:szCs w:val="22"/>
                <w:lang w:val="es-CO" w:eastAsia="es-CO"/>
              </w:rPr>
              <w:t>Que d</w:t>
            </w:r>
            <w:r w:rsidR="00113397" w:rsidRPr="00BC492E">
              <w:rPr>
                <w:rFonts w:ascii="Times New Roman" w:hAnsi="Times New Roman"/>
                <w:color w:val="000000"/>
                <w:sz w:val="22"/>
                <w:szCs w:val="22"/>
                <w:lang w:val="es-CO" w:eastAsia="es-CO"/>
              </w:rPr>
              <w:t xml:space="preserve">etalle </w:t>
            </w:r>
            <w:r w:rsidR="00BC492E" w:rsidRPr="00BC492E">
              <w:rPr>
                <w:rFonts w:ascii="Times New Roman" w:hAnsi="Times New Roman"/>
                <w:color w:val="000000"/>
                <w:sz w:val="22"/>
                <w:szCs w:val="22"/>
                <w:lang w:val="es-CO" w:eastAsia="es-CO"/>
              </w:rPr>
              <w:t xml:space="preserve">los espacios </w:t>
            </w:r>
            <w:r w:rsidR="004D270E">
              <w:rPr>
                <w:rFonts w:ascii="Times New Roman" w:hAnsi="Times New Roman"/>
                <w:color w:val="000000"/>
                <w:sz w:val="22"/>
                <w:szCs w:val="22"/>
                <w:lang w:val="es-CO" w:eastAsia="es-CO"/>
              </w:rPr>
              <w:t xml:space="preserve">y contenidos </w:t>
            </w:r>
            <w:r w:rsidR="00BC492E" w:rsidRPr="00BC492E">
              <w:rPr>
                <w:rFonts w:ascii="Times New Roman" w:hAnsi="Times New Roman"/>
                <w:color w:val="000000"/>
                <w:sz w:val="22"/>
                <w:szCs w:val="22"/>
                <w:lang w:val="es-CO" w:eastAsia="es-CO"/>
              </w:rPr>
              <w:t>de capacitación y asistencia técnica</w:t>
            </w:r>
            <w:r w:rsidR="00BC492E">
              <w:rPr>
                <w:rFonts w:ascii="Times New Roman" w:hAnsi="Times New Roman"/>
                <w:color w:val="000000"/>
                <w:sz w:val="22"/>
                <w:szCs w:val="22"/>
                <w:lang w:val="es-CO" w:eastAsia="es-CO"/>
              </w:rPr>
              <w:t xml:space="preserve"> brindados a las organizaciones de sociedad civil vinculadas a la convocatoria, </w:t>
            </w:r>
            <w:r w:rsidR="004D270E">
              <w:rPr>
                <w:rFonts w:ascii="Times New Roman" w:hAnsi="Times New Roman"/>
                <w:color w:val="000000"/>
                <w:sz w:val="22"/>
                <w:szCs w:val="22"/>
                <w:lang w:val="es-CO" w:eastAsia="es-CO"/>
              </w:rPr>
              <w:t>i</w:t>
            </w:r>
            <w:r w:rsidR="00BC492E">
              <w:rPr>
                <w:rFonts w:ascii="Times New Roman" w:hAnsi="Times New Roman"/>
                <w:color w:val="000000"/>
                <w:sz w:val="22"/>
                <w:szCs w:val="22"/>
                <w:lang w:val="es-CO" w:eastAsia="es-CO"/>
              </w:rPr>
              <w:t xml:space="preserve">dentificando </w:t>
            </w:r>
            <w:r w:rsidR="00962B71" w:rsidRPr="00BC492E">
              <w:rPr>
                <w:rFonts w:ascii="Times New Roman" w:hAnsi="Times New Roman"/>
                <w:color w:val="000000"/>
                <w:sz w:val="22"/>
                <w:szCs w:val="22"/>
                <w:lang w:val="es-CO" w:eastAsia="es-CO"/>
              </w:rPr>
              <w:t>lecciones aprendidas</w:t>
            </w:r>
            <w:r w:rsidR="00380BCC" w:rsidRPr="00BC492E">
              <w:rPr>
                <w:rFonts w:ascii="Times New Roman" w:hAnsi="Times New Roman"/>
                <w:color w:val="000000"/>
                <w:sz w:val="22"/>
                <w:szCs w:val="22"/>
                <w:lang w:val="es-CO" w:eastAsia="es-CO"/>
              </w:rPr>
              <w:t xml:space="preserve"> y</w:t>
            </w:r>
            <w:r w:rsidR="00962B71" w:rsidRPr="00BC492E">
              <w:rPr>
                <w:rFonts w:ascii="Times New Roman" w:hAnsi="Times New Roman"/>
                <w:color w:val="000000"/>
                <w:sz w:val="22"/>
                <w:szCs w:val="22"/>
                <w:lang w:val="es-CO" w:eastAsia="es-CO"/>
              </w:rPr>
              <w:t xml:space="preserve"> </w:t>
            </w:r>
            <w:r w:rsidR="00806B3F" w:rsidRPr="00BC492E">
              <w:rPr>
                <w:rFonts w:ascii="Times New Roman" w:hAnsi="Times New Roman"/>
                <w:color w:val="000000"/>
                <w:sz w:val="22"/>
                <w:szCs w:val="22"/>
                <w:lang w:val="es-CO" w:eastAsia="es-CO"/>
              </w:rPr>
              <w:t xml:space="preserve">recomendaciones </w:t>
            </w:r>
            <w:r w:rsidR="00380BCC" w:rsidRPr="00BC492E">
              <w:rPr>
                <w:rFonts w:ascii="Times New Roman" w:hAnsi="Times New Roman"/>
                <w:color w:val="000000"/>
                <w:sz w:val="22"/>
                <w:szCs w:val="22"/>
                <w:lang w:val="es-CO" w:eastAsia="es-CO"/>
              </w:rPr>
              <w:t>preliminares</w:t>
            </w:r>
            <w:r w:rsidR="003F231C" w:rsidRPr="00BC492E">
              <w:rPr>
                <w:rFonts w:ascii="Times New Roman" w:hAnsi="Times New Roman"/>
                <w:color w:val="000000"/>
                <w:sz w:val="22"/>
                <w:szCs w:val="22"/>
                <w:lang w:val="es-CO" w:eastAsia="es-CO"/>
              </w:rPr>
              <w:t xml:space="preserve">. </w:t>
            </w:r>
          </w:p>
          <w:p w14:paraId="732F71CB" w14:textId="4CE20CF7" w:rsidR="00D134B5" w:rsidRPr="00D134B5" w:rsidRDefault="00D134B5" w:rsidP="00D134B5">
            <w:pPr>
              <w:pStyle w:val="ListParagraph"/>
              <w:numPr>
                <w:ilvl w:val="1"/>
                <w:numId w:val="10"/>
              </w:numPr>
              <w:spacing w:before="120" w:after="120"/>
              <w:ind w:left="888" w:hanging="284"/>
              <w:contextualSpacing w:val="0"/>
              <w:jc w:val="both"/>
              <w:rPr>
                <w:rFonts w:ascii="Times New Roman" w:hAnsi="Times New Roman"/>
                <w:color w:val="000000"/>
                <w:sz w:val="22"/>
                <w:szCs w:val="22"/>
                <w:lang w:val="es-CO" w:eastAsia="es-CO"/>
              </w:rPr>
            </w:pPr>
            <w:r w:rsidRPr="00D134B5">
              <w:rPr>
                <w:rFonts w:ascii="Times New Roman" w:hAnsi="Times New Roman"/>
                <w:color w:val="000000"/>
                <w:sz w:val="22"/>
                <w:szCs w:val="22"/>
                <w:lang w:val="es-CO" w:eastAsia="es-CO"/>
              </w:rPr>
              <w:t>Desarrollo conceptual y metodológico para cada uno de los ámbitos abordados: a) Género y Acción Humanitaria b) Seguridad alimentaria y nutrición c) Estrategia de atención a situaciones de violencia basadas en género: protección, asistencia psicosocial y orientación legal para prevenir y atender violencia basada en género, d) Coordinación para la atención de necesidades básicas en aspectos de salud integral en respuesta al COVID-19</w:t>
            </w:r>
          </w:p>
          <w:p w14:paraId="6788915B" w14:textId="3DF607D2" w:rsidR="008D7039" w:rsidRPr="003F6A44" w:rsidRDefault="008D7039" w:rsidP="008D7039">
            <w:pPr>
              <w:pStyle w:val="ListParagraph"/>
              <w:spacing w:before="120" w:after="120"/>
              <w:ind w:left="360"/>
              <w:contextualSpacing w:val="0"/>
              <w:jc w:val="both"/>
              <w:rPr>
                <w:rFonts w:ascii="Times New Roman" w:hAnsi="Times New Roman"/>
                <w:color w:val="000000"/>
                <w:sz w:val="22"/>
                <w:szCs w:val="22"/>
                <w:lang w:val="es-CO" w:eastAsia="es-CO"/>
              </w:rPr>
            </w:pPr>
            <w:r w:rsidRPr="003F6A44">
              <w:rPr>
                <w:rFonts w:ascii="Times New Roman" w:hAnsi="Times New Roman"/>
                <w:color w:val="000000"/>
                <w:sz w:val="22"/>
                <w:szCs w:val="22"/>
                <w:lang w:val="es-CO" w:eastAsia="es-CO"/>
              </w:rPr>
              <w:t>Tiempo de entrega</w:t>
            </w:r>
            <w:r>
              <w:rPr>
                <w:rFonts w:ascii="Times New Roman" w:hAnsi="Times New Roman"/>
                <w:color w:val="000000"/>
                <w:sz w:val="22"/>
                <w:szCs w:val="22"/>
                <w:lang w:val="es-CO" w:eastAsia="es-CO"/>
              </w:rPr>
              <w:t xml:space="preserve">: </w:t>
            </w:r>
            <w:r w:rsidR="00F46238">
              <w:rPr>
                <w:rFonts w:ascii="Times New Roman" w:hAnsi="Times New Roman"/>
                <w:color w:val="000000"/>
                <w:sz w:val="22"/>
                <w:szCs w:val="22"/>
                <w:lang w:val="es-CO" w:eastAsia="es-CO"/>
              </w:rPr>
              <w:t>3er mes</w:t>
            </w:r>
            <w:r w:rsidRPr="003F6A44">
              <w:rPr>
                <w:rFonts w:ascii="Times New Roman" w:hAnsi="Times New Roman"/>
                <w:color w:val="000000"/>
                <w:sz w:val="22"/>
                <w:szCs w:val="22"/>
                <w:lang w:val="es-CO" w:eastAsia="es-CO"/>
              </w:rPr>
              <w:t xml:space="preserve"> </w:t>
            </w:r>
            <w:r>
              <w:rPr>
                <w:rFonts w:ascii="Times New Roman" w:hAnsi="Times New Roman"/>
                <w:color w:val="000000"/>
                <w:sz w:val="22"/>
                <w:szCs w:val="22"/>
                <w:lang w:val="es-CO" w:eastAsia="es-CO"/>
              </w:rPr>
              <w:t>después de firmado el contrato</w:t>
            </w:r>
          </w:p>
          <w:p w14:paraId="7D3D507B" w14:textId="17516919" w:rsidR="008D7039" w:rsidRDefault="008D7039" w:rsidP="008D7039">
            <w:pPr>
              <w:pStyle w:val="ListParagraph"/>
              <w:spacing w:before="120" w:after="120"/>
              <w:ind w:left="360"/>
              <w:contextualSpacing w:val="0"/>
              <w:jc w:val="both"/>
              <w:rPr>
                <w:rFonts w:ascii="Times New Roman" w:hAnsi="Times New Roman"/>
                <w:color w:val="000000"/>
                <w:sz w:val="22"/>
                <w:szCs w:val="22"/>
                <w:lang w:val="es-CO" w:eastAsia="es-CO"/>
              </w:rPr>
            </w:pPr>
            <w:r w:rsidRPr="003F6A44">
              <w:rPr>
                <w:rFonts w:ascii="Times New Roman" w:hAnsi="Times New Roman"/>
                <w:color w:val="000000"/>
                <w:sz w:val="22"/>
                <w:szCs w:val="22"/>
                <w:lang w:val="es-CO" w:eastAsia="es-CO"/>
              </w:rPr>
              <w:t xml:space="preserve">Porcentaje de pago: </w:t>
            </w:r>
            <w:r>
              <w:rPr>
                <w:rFonts w:ascii="Times New Roman" w:hAnsi="Times New Roman"/>
                <w:color w:val="000000"/>
                <w:sz w:val="22"/>
                <w:szCs w:val="22"/>
                <w:lang w:val="es-CO" w:eastAsia="es-CO"/>
              </w:rPr>
              <w:t>30</w:t>
            </w:r>
            <w:r w:rsidRPr="003F6A44">
              <w:rPr>
                <w:rFonts w:ascii="Times New Roman" w:hAnsi="Times New Roman"/>
                <w:color w:val="000000"/>
                <w:sz w:val="22"/>
                <w:szCs w:val="22"/>
                <w:lang w:val="es-CO" w:eastAsia="es-CO"/>
              </w:rPr>
              <w:t>%</w:t>
            </w:r>
          </w:p>
          <w:p w14:paraId="08C5DCAE" w14:textId="2F22FAE4" w:rsidR="00BC492E" w:rsidRDefault="00BC492E" w:rsidP="00BC492E">
            <w:pPr>
              <w:pStyle w:val="ListParagraph"/>
              <w:numPr>
                <w:ilvl w:val="0"/>
                <w:numId w:val="10"/>
              </w:numPr>
              <w:spacing w:before="120" w:after="120"/>
              <w:contextualSpacing w:val="0"/>
              <w:jc w:val="both"/>
              <w:rPr>
                <w:rFonts w:ascii="Times New Roman" w:hAnsi="Times New Roman"/>
                <w:color w:val="000000"/>
                <w:sz w:val="22"/>
                <w:szCs w:val="22"/>
                <w:lang w:val="es-CO" w:eastAsia="es-CO"/>
              </w:rPr>
            </w:pPr>
            <w:r>
              <w:rPr>
                <w:rFonts w:ascii="Times New Roman" w:hAnsi="Times New Roman"/>
                <w:b/>
                <w:color w:val="000000"/>
                <w:sz w:val="22"/>
                <w:szCs w:val="22"/>
                <w:lang w:val="es-CO" w:eastAsia="es-CO"/>
              </w:rPr>
              <w:t xml:space="preserve">Producto 3: </w:t>
            </w:r>
            <w:r w:rsidRPr="0054478F">
              <w:rPr>
                <w:rFonts w:ascii="Times New Roman" w:hAnsi="Times New Roman"/>
                <w:color w:val="000000"/>
                <w:sz w:val="22"/>
                <w:szCs w:val="22"/>
                <w:lang w:val="es-CO" w:eastAsia="es-CO"/>
              </w:rPr>
              <w:t xml:space="preserve">Informe </w:t>
            </w:r>
            <w:r w:rsidR="001A43DD">
              <w:rPr>
                <w:rFonts w:ascii="Times New Roman" w:hAnsi="Times New Roman"/>
                <w:color w:val="000000"/>
                <w:sz w:val="22"/>
                <w:szCs w:val="22"/>
                <w:lang w:val="es-CO" w:eastAsia="es-CO"/>
              </w:rPr>
              <w:t>de avance</w:t>
            </w:r>
            <w:r>
              <w:rPr>
                <w:rFonts w:ascii="Times New Roman" w:hAnsi="Times New Roman"/>
                <w:color w:val="000000"/>
                <w:sz w:val="22"/>
                <w:szCs w:val="22"/>
                <w:lang w:val="es-CO" w:eastAsia="es-CO"/>
              </w:rPr>
              <w:t xml:space="preserve"> de la consultoría que incluya: </w:t>
            </w:r>
          </w:p>
          <w:p w14:paraId="5667ACCB" w14:textId="67ECA9B2" w:rsidR="00C25A04" w:rsidRPr="00C25A04" w:rsidRDefault="00C25A04" w:rsidP="00C25A04">
            <w:pPr>
              <w:pStyle w:val="ListParagraph"/>
              <w:numPr>
                <w:ilvl w:val="1"/>
                <w:numId w:val="10"/>
              </w:numPr>
              <w:spacing w:before="120" w:after="120"/>
              <w:ind w:left="888" w:hanging="284"/>
              <w:contextualSpacing w:val="0"/>
              <w:jc w:val="both"/>
              <w:rPr>
                <w:rFonts w:ascii="Times New Roman" w:hAnsi="Times New Roman"/>
                <w:color w:val="000000"/>
                <w:sz w:val="22"/>
                <w:szCs w:val="22"/>
                <w:lang w:val="es-CO" w:eastAsia="es-CO"/>
              </w:rPr>
            </w:pPr>
            <w:r>
              <w:rPr>
                <w:rFonts w:ascii="Times New Roman" w:hAnsi="Times New Roman"/>
                <w:color w:val="000000"/>
                <w:sz w:val="22"/>
                <w:szCs w:val="22"/>
                <w:lang w:val="es-CO" w:eastAsia="es-CO"/>
              </w:rPr>
              <w:t xml:space="preserve">Avance de las actividades de apoyo a las Secretaría Técnica. </w:t>
            </w:r>
          </w:p>
          <w:p w14:paraId="17714D5E" w14:textId="2CC2BCBC" w:rsidR="00D134B5" w:rsidRPr="00AD6159" w:rsidRDefault="00A439CE" w:rsidP="00AD6159">
            <w:pPr>
              <w:pStyle w:val="ListParagraph"/>
              <w:numPr>
                <w:ilvl w:val="1"/>
                <w:numId w:val="10"/>
              </w:numPr>
              <w:spacing w:before="120" w:after="120"/>
              <w:ind w:left="888" w:hanging="284"/>
              <w:contextualSpacing w:val="0"/>
              <w:jc w:val="both"/>
              <w:rPr>
                <w:rFonts w:ascii="Times New Roman" w:hAnsi="Times New Roman"/>
                <w:color w:val="000000"/>
                <w:sz w:val="22"/>
                <w:szCs w:val="22"/>
                <w:lang w:val="es-CO" w:eastAsia="es-CO"/>
              </w:rPr>
            </w:pPr>
            <w:r w:rsidRPr="00A439CE">
              <w:rPr>
                <w:rFonts w:ascii="Times New Roman" w:hAnsi="Times New Roman"/>
                <w:color w:val="000000"/>
                <w:sz w:val="22"/>
                <w:szCs w:val="22"/>
                <w:lang w:val="es-CO" w:eastAsia="es-CO"/>
              </w:rPr>
              <w:t>Que detalle</w:t>
            </w:r>
            <w:r w:rsidR="00BC492E" w:rsidRPr="00BC492E">
              <w:rPr>
                <w:rFonts w:ascii="Times New Roman" w:hAnsi="Times New Roman"/>
                <w:color w:val="000000"/>
                <w:sz w:val="22"/>
                <w:szCs w:val="22"/>
                <w:lang w:val="es-CO" w:eastAsia="es-CO"/>
              </w:rPr>
              <w:t xml:space="preserve"> los espacios </w:t>
            </w:r>
            <w:r w:rsidR="00C25A04">
              <w:rPr>
                <w:rFonts w:ascii="Times New Roman" w:hAnsi="Times New Roman"/>
                <w:color w:val="000000"/>
                <w:sz w:val="22"/>
                <w:szCs w:val="22"/>
                <w:lang w:val="es-CO" w:eastAsia="es-CO"/>
              </w:rPr>
              <w:t xml:space="preserve">y contenidos </w:t>
            </w:r>
            <w:r w:rsidR="00BC492E" w:rsidRPr="00BC492E">
              <w:rPr>
                <w:rFonts w:ascii="Times New Roman" w:hAnsi="Times New Roman"/>
                <w:color w:val="000000"/>
                <w:sz w:val="22"/>
                <w:szCs w:val="22"/>
                <w:lang w:val="es-CO" w:eastAsia="es-CO"/>
              </w:rPr>
              <w:t>de capacitación y asistencia técnica</w:t>
            </w:r>
            <w:r w:rsidR="00BC492E">
              <w:rPr>
                <w:rFonts w:ascii="Times New Roman" w:hAnsi="Times New Roman"/>
                <w:color w:val="000000"/>
                <w:sz w:val="22"/>
                <w:szCs w:val="22"/>
                <w:lang w:val="es-CO" w:eastAsia="es-CO"/>
              </w:rPr>
              <w:t xml:space="preserve"> brindados a las organizaciones de sociedad </w:t>
            </w:r>
            <w:proofErr w:type="gramStart"/>
            <w:r w:rsidR="00BC492E">
              <w:rPr>
                <w:rFonts w:ascii="Times New Roman" w:hAnsi="Times New Roman"/>
                <w:color w:val="000000"/>
                <w:sz w:val="22"/>
                <w:szCs w:val="22"/>
                <w:lang w:val="es-CO" w:eastAsia="es-CO"/>
              </w:rPr>
              <w:t>civil  vinculadas</w:t>
            </w:r>
            <w:proofErr w:type="gramEnd"/>
            <w:r w:rsidR="00BC492E">
              <w:rPr>
                <w:rFonts w:ascii="Times New Roman" w:hAnsi="Times New Roman"/>
                <w:color w:val="000000"/>
                <w:sz w:val="22"/>
                <w:szCs w:val="22"/>
                <w:lang w:val="es-CO" w:eastAsia="es-CO"/>
              </w:rPr>
              <w:t xml:space="preserve"> a la convocatoria.</w:t>
            </w:r>
            <w:r w:rsidR="00D134B5" w:rsidRPr="00AD6159">
              <w:rPr>
                <w:rFonts w:ascii="Times New Roman" w:hAnsi="Times New Roman"/>
                <w:color w:val="000000"/>
                <w:sz w:val="22"/>
                <w:szCs w:val="22"/>
                <w:lang w:val="es-CO" w:eastAsia="es-CO"/>
              </w:rPr>
              <w:t xml:space="preserve"> </w:t>
            </w:r>
          </w:p>
          <w:p w14:paraId="0DEFCF2B" w14:textId="2B217A5D" w:rsidR="00BC492E" w:rsidRDefault="00BC492E" w:rsidP="00BC492E">
            <w:pPr>
              <w:pStyle w:val="ListParagraph"/>
              <w:numPr>
                <w:ilvl w:val="1"/>
                <w:numId w:val="10"/>
              </w:numPr>
              <w:spacing w:before="120" w:after="120"/>
              <w:ind w:left="888" w:hanging="284"/>
              <w:contextualSpacing w:val="0"/>
              <w:jc w:val="both"/>
              <w:rPr>
                <w:rFonts w:ascii="Times New Roman" w:hAnsi="Times New Roman"/>
                <w:color w:val="000000"/>
                <w:sz w:val="22"/>
                <w:szCs w:val="22"/>
                <w:lang w:val="es-CO" w:eastAsia="es-CO"/>
              </w:rPr>
            </w:pPr>
            <w:r>
              <w:rPr>
                <w:rFonts w:ascii="Times New Roman" w:hAnsi="Times New Roman"/>
                <w:color w:val="000000"/>
                <w:sz w:val="22"/>
                <w:szCs w:val="22"/>
                <w:lang w:val="es-CO" w:eastAsia="es-CO"/>
              </w:rPr>
              <w:t xml:space="preserve">Documento </w:t>
            </w:r>
            <w:r w:rsidR="00F025CA">
              <w:rPr>
                <w:rFonts w:ascii="Times New Roman" w:hAnsi="Times New Roman"/>
                <w:color w:val="000000"/>
                <w:sz w:val="22"/>
                <w:szCs w:val="22"/>
                <w:lang w:val="es-CO" w:eastAsia="es-CO"/>
              </w:rPr>
              <w:t>c</w:t>
            </w:r>
            <w:r w:rsidR="00D134B5">
              <w:rPr>
                <w:rFonts w:ascii="Times New Roman" w:hAnsi="Times New Roman"/>
                <w:color w:val="000000"/>
                <w:sz w:val="22"/>
                <w:szCs w:val="22"/>
                <w:lang w:val="es-CO" w:eastAsia="es-CO"/>
              </w:rPr>
              <w:t xml:space="preserve">omplementario con recomendaciones, </w:t>
            </w:r>
            <w:r w:rsidR="00D134B5" w:rsidRPr="00D134B5">
              <w:rPr>
                <w:rFonts w:ascii="Times New Roman" w:hAnsi="Times New Roman"/>
                <w:color w:val="000000"/>
                <w:sz w:val="22"/>
                <w:szCs w:val="22"/>
                <w:lang w:val="es-CO" w:eastAsia="es-CO"/>
              </w:rPr>
              <w:t xml:space="preserve">buenas prácticas y lecciones aprendidas para la incorporación del enfoque de género y acción humanitaria, que contribuirán a la consolidación </w:t>
            </w:r>
            <w:proofErr w:type="spellStart"/>
            <w:proofErr w:type="gramStart"/>
            <w:r w:rsidR="00D134B5" w:rsidRPr="00D134B5">
              <w:rPr>
                <w:rFonts w:ascii="Times New Roman" w:hAnsi="Times New Roman"/>
                <w:color w:val="000000"/>
                <w:sz w:val="22"/>
                <w:szCs w:val="22"/>
                <w:lang w:val="es-CO" w:eastAsia="es-CO"/>
              </w:rPr>
              <w:t>del</w:t>
            </w:r>
            <w:proofErr w:type="spellEnd"/>
            <w:r w:rsidR="00D134B5" w:rsidRPr="00D134B5">
              <w:rPr>
                <w:rFonts w:ascii="Times New Roman" w:hAnsi="Times New Roman"/>
                <w:color w:val="000000"/>
                <w:sz w:val="22"/>
                <w:szCs w:val="22"/>
                <w:lang w:val="es-CO" w:eastAsia="es-CO"/>
              </w:rPr>
              <w:t xml:space="preserve"> la labor</w:t>
            </w:r>
            <w:proofErr w:type="gramEnd"/>
            <w:r w:rsidR="00D134B5" w:rsidRPr="00D134B5">
              <w:rPr>
                <w:rFonts w:ascii="Times New Roman" w:hAnsi="Times New Roman"/>
                <w:color w:val="000000"/>
                <w:sz w:val="22"/>
                <w:szCs w:val="22"/>
                <w:lang w:val="es-CO" w:eastAsia="es-CO"/>
              </w:rPr>
              <w:t xml:space="preserve"> de la secretaria técnica y la estrategia humani</w:t>
            </w:r>
            <w:r w:rsidR="00AD6159">
              <w:rPr>
                <w:rFonts w:ascii="Times New Roman" w:hAnsi="Times New Roman"/>
                <w:color w:val="000000"/>
                <w:sz w:val="22"/>
                <w:szCs w:val="22"/>
                <w:lang w:val="es-CO" w:eastAsia="es-CO"/>
              </w:rPr>
              <w:t>t</w:t>
            </w:r>
            <w:r w:rsidR="00D134B5" w:rsidRPr="00D134B5">
              <w:rPr>
                <w:rFonts w:ascii="Times New Roman" w:hAnsi="Times New Roman"/>
                <w:color w:val="000000"/>
                <w:sz w:val="22"/>
                <w:szCs w:val="22"/>
                <w:lang w:val="es-CO" w:eastAsia="es-CO"/>
              </w:rPr>
              <w:t>aria de ONU Mujeres en Colombia</w:t>
            </w:r>
            <w:r w:rsidRPr="00BC492E">
              <w:rPr>
                <w:rFonts w:ascii="Times New Roman" w:hAnsi="Times New Roman"/>
                <w:color w:val="000000"/>
                <w:sz w:val="22"/>
                <w:szCs w:val="22"/>
                <w:lang w:val="es-CO" w:eastAsia="es-CO"/>
              </w:rPr>
              <w:t xml:space="preserve">. </w:t>
            </w:r>
          </w:p>
          <w:p w14:paraId="7BFF7FA2" w14:textId="561DABD5" w:rsidR="00BC492E" w:rsidRPr="003F6A44" w:rsidRDefault="00BC492E" w:rsidP="00973480">
            <w:pPr>
              <w:pStyle w:val="ListParagraph"/>
              <w:spacing w:before="120" w:after="120"/>
              <w:ind w:left="360"/>
              <w:contextualSpacing w:val="0"/>
              <w:jc w:val="both"/>
              <w:rPr>
                <w:rFonts w:ascii="Times New Roman" w:hAnsi="Times New Roman"/>
                <w:color w:val="000000"/>
                <w:sz w:val="22"/>
                <w:szCs w:val="22"/>
                <w:lang w:val="es-CO" w:eastAsia="es-CO"/>
              </w:rPr>
            </w:pPr>
            <w:r w:rsidRPr="003F6A44">
              <w:rPr>
                <w:rFonts w:ascii="Times New Roman" w:hAnsi="Times New Roman"/>
                <w:color w:val="000000"/>
                <w:sz w:val="22"/>
                <w:szCs w:val="22"/>
                <w:lang w:val="es-CO" w:eastAsia="es-CO"/>
              </w:rPr>
              <w:t>Tiempo de entrega</w:t>
            </w:r>
            <w:r>
              <w:rPr>
                <w:rFonts w:ascii="Times New Roman" w:hAnsi="Times New Roman"/>
                <w:color w:val="000000"/>
                <w:sz w:val="22"/>
                <w:szCs w:val="22"/>
                <w:lang w:val="es-CO" w:eastAsia="es-CO"/>
              </w:rPr>
              <w:t xml:space="preserve">: </w:t>
            </w:r>
            <w:r w:rsidR="00904D06">
              <w:rPr>
                <w:rFonts w:ascii="Times New Roman" w:hAnsi="Times New Roman"/>
                <w:color w:val="000000"/>
                <w:sz w:val="22"/>
                <w:szCs w:val="22"/>
                <w:lang w:val="es-CO" w:eastAsia="es-CO"/>
              </w:rPr>
              <w:t>5to</w:t>
            </w:r>
            <w:r>
              <w:rPr>
                <w:rFonts w:ascii="Times New Roman" w:hAnsi="Times New Roman"/>
                <w:color w:val="000000"/>
                <w:sz w:val="22"/>
                <w:szCs w:val="22"/>
                <w:lang w:val="es-CO" w:eastAsia="es-CO"/>
              </w:rPr>
              <w:t xml:space="preserve"> </w:t>
            </w:r>
            <w:r w:rsidR="00A439CE">
              <w:rPr>
                <w:rFonts w:ascii="Times New Roman" w:hAnsi="Times New Roman"/>
                <w:color w:val="000000"/>
                <w:sz w:val="22"/>
                <w:szCs w:val="22"/>
                <w:lang w:val="es-CO" w:eastAsia="es-CO"/>
              </w:rPr>
              <w:t xml:space="preserve">mes </w:t>
            </w:r>
            <w:r>
              <w:rPr>
                <w:rFonts w:ascii="Times New Roman" w:hAnsi="Times New Roman"/>
                <w:color w:val="000000"/>
                <w:sz w:val="22"/>
                <w:szCs w:val="22"/>
                <w:lang w:val="es-CO" w:eastAsia="es-CO"/>
              </w:rPr>
              <w:t>después de firmado el contrato</w:t>
            </w:r>
          </w:p>
          <w:p w14:paraId="51E29F78" w14:textId="3C7F46E4" w:rsidR="00796DE5" w:rsidRPr="00796DE5" w:rsidRDefault="00BC492E" w:rsidP="00796DE5">
            <w:pPr>
              <w:pStyle w:val="ListParagraph"/>
              <w:spacing w:before="120" w:after="120"/>
              <w:ind w:left="360"/>
              <w:contextualSpacing w:val="0"/>
              <w:jc w:val="both"/>
              <w:rPr>
                <w:rFonts w:ascii="Times New Roman" w:hAnsi="Times New Roman"/>
                <w:color w:val="000000"/>
                <w:sz w:val="22"/>
                <w:szCs w:val="22"/>
                <w:lang w:val="es-CO" w:eastAsia="es-CO"/>
              </w:rPr>
            </w:pPr>
            <w:r>
              <w:rPr>
                <w:rFonts w:ascii="Times New Roman" w:hAnsi="Times New Roman"/>
                <w:color w:val="000000"/>
                <w:sz w:val="22"/>
                <w:szCs w:val="22"/>
                <w:lang w:val="es-CO" w:eastAsia="es-CO"/>
              </w:rPr>
              <w:t xml:space="preserve">Porcentaje de pago: </w:t>
            </w:r>
            <w:r w:rsidR="004401C9">
              <w:rPr>
                <w:rFonts w:ascii="Times New Roman" w:hAnsi="Times New Roman"/>
                <w:color w:val="000000"/>
                <w:sz w:val="22"/>
                <w:szCs w:val="22"/>
                <w:lang w:val="es-CO" w:eastAsia="es-CO"/>
              </w:rPr>
              <w:t>30</w:t>
            </w:r>
            <w:r w:rsidRPr="003F6A44">
              <w:rPr>
                <w:rFonts w:ascii="Times New Roman" w:hAnsi="Times New Roman"/>
                <w:color w:val="000000"/>
                <w:sz w:val="22"/>
                <w:szCs w:val="22"/>
                <w:lang w:val="es-CO" w:eastAsia="es-CO"/>
              </w:rPr>
              <w:t>%</w:t>
            </w:r>
          </w:p>
          <w:p w14:paraId="7E0CA6F7" w14:textId="7A9B2C12" w:rsidR="00796DE5" w:rsidRDefault="00796DE5" w:rsidP="00796DE5">
            <w:pPr>
              <w:pStyle w:val="ListParagraph"/>
              <w:numPr>
                <w:ilvl w:val="0"/>
                <w:numId w:val="10"/>
              </w:numPr>
              <w:spacing w:before="120" w:after="120"/>
              <w:contextualSpacing w:val="0"/>
              <w:jc w:val="both"/>
              <w:rPr>
                <w:rFonts w:ascii="Times New Roman" w:hAnsi="Times New Roman"/>
                <w:color w:val="000000"/>
                <w:sz w:val="22"/>
                <w:szCs w:val="22"/>
                <w:lang w:val="es-CO" w:eastAsia="es-CO"/>
              </w:rPr>
            </w:pPr>
            <w:r>
              <w:rPr>
                <w:rFonts w:ascii="Times New Roman" w:hAnsi="Times New Roman"/>
                <w:b/>
                <w:color w:val="000000"/>
                <w:sz w:val="22"/>
                <w:szCs w:val="22"/>
                <w:lang w:val="es-CO" w:eastAsia="es-CO"/>
              </w:rPr>
              <w:t xml:space="preserve">Producto 4: </w:t>
            </w:r>
            <w:r w:rsidRPr="0054478F">
              <w:rPr>
                <w:rFonts w:ascii="Times New Roman" w:hAnsi="Times New Roman"/>
                <w:color w:val="000000"/>
                <w:sz w:val="22"/>
                <w:szCs w:val="22"/>
                <w:lang w:val="es-CO" w:eastAsia="es-CO"/>
              </w:rPr>
              <w:t xml:space="preserve">Informe </w:t>
            </w:r>
            <w:r w:rsidR="00AD6159">
              <w:rPr>
                <w:rFonts w:ascii="Times New Roman" w:hAnsi="Times New Roman"/>
                <w:color w:val="000000"/>
                <w:sz w:val="22"/>
                <w:szCs w:val="22"/>
                <w:lang w:val="es-CO" w:eastAsia="es-CO"/>
              </w:rPr>
              <w:t>final de</w:t>
            </w:r>
            <w:r>
              <w:rPr>
                <w:rFonts w:ascii="Times New Roman" w:hAnsi="Times New Roman"/>
                <w:color w:val="000000"/>
                <w:sz w:val="22"/>
                <w:szCs w:val="22"/>
                <w:lang w:val="es-CO" w:eastAsia="es-CO"/>
              </w:rPr>
              <w:t xml:space="preserve"> la consultoría que incluya: </w:t>
            </w:r>
          </w:p>
          <w:p w14:paraId="5004CE12" w14:textId="379F04A7" w:rsidR="00BE70E3" w:rsidRDefault="00AD6159" w:rsidP="00BE70E3">
            <w:pPr>
              <w:pStyle w:val="ListParagraph"/>
              <w:numPr>
                <w:ilvl w:val="1"/>
                <w:numId w:val="10"/>
              </w:numPr>
              <w:spacing w:before="120" w:after="120"/>
              <w:ind w:left="888" w:hanging="284"/>
              <w:contextualSpacing w:val="0"/>
              <w:jc w:val="both"/>
              <w:rPr>
                <w:rFonts w:ascii="Times New Roman" w:hAnsi="Times New Roman"/>
                <w:color w:val="000000"/>
                <w:sz w:val="22"/>
                <w:szCs w:val="22"/>
                <w:lang w:val="es-CO" w:eastAsia="es-CO"/>
              </w:rPr>
            </w:pPr>
            <w:r>
              <w:rPr>
                <w:rFonts w:ascii="Times New Roman" w:hAnsi="Times New Roman"/>
                <w:color w:val="000000"/>
                <w:sz w:val="22"/>
                <w:szCs w:val="22"/>
                <w:lang w:val="es-CO" w:eastAsia="es-CO"/>
              </w:rPr>
              <w:t xml:space="preserve">Resumen de las contribuciones realizadas </w:t>
            </w:r>
            <w:r w:rsidR="004A6331">
              <w:rPr>
                <w:rFonts w:ascii="Times New Roman" w:hAnsi="Times New Roman"/>
                <w:color w:val="000000"/>
                <w:sz w:val="22"/>
                <w:szCs w:val="22"/>
                <w:lang w:val="es-CO" w:eastAsia="es-CO"/>
              </w:rPr>
              <w:t>para</w:t>
            </w:r>
            <w:r>
              <w:rPr>
                <w:rFonts w:ascii="Times New Roman" w:hAnsi="Times New Roman"/>
                <w:color w:val="000000"/>
                <w:sz w:val="22"/>
                <w:szCs w:val="22"/>
                <w:lang w:val="es-CO" w:eastAsia="es-CO"/>
              </w:rPr>
              <w:t xml:space="preserve"> la Secretaría Técnica</w:t>
            </w:r>
            <w:r w:rsidR="004A6331">
              <w:rPr>
                <w:rFonts w:ascii="Times New Roman" w:hAnsi="Times New Roman"/>
                <w:color w:val="000000"/>
                <w:sz w:val="22"/>
                <w:szCs w:val="22"/>
                <w:lang w:val="es-CO" w:eastAsia="es-CO"/>
              </w:rPr>
              <w:t xml:space="preserve"> que incluya recomendaciones</w:t>
            </w:r>
            <w:r>
              <w:rPr>
                <w:rFonts w:ascii="Times New Roman" w:hAnsi="Times New Roman"/>
                <w:color w:val="000000"/>
                <w:sz w:val="22"/>
                <w:szCs w:val="22"/>
                <w:lang w:val="es-CO" w:eastAsia="es-CO"/>
              </w:rPr>
              <w:t xml:space="preserve">. </w:t>
            </w:r>
          </w:p>
          <w:p w14:paraId="12378405" w14:textId="4E3BAE32" w:rsidR="00816426" w:rsidRDefault="00A514CA" w:rsidP="00BE70E3">
            <w:pPr>
              <w:pStyle w:val="ListParagraph"/>
              <w:numPr>
                <w:ilvl w:val="1"/>
                <w:numId w:val="10"/>
              </w:numPr>
              <w:spacing w:before="120" w:after="120"/>
              <w:ind w:left="888" w:hanging="284"/>
              <w:contextualSpacing w:val="0"/>
              <w:jc w:val="both"/>
              <w:rPr>
                <w:rFonts w:ascii="Times New Roman" w:hAnsi="Times New Roman"/>
                <w:color w:val="000000"/>
                <w:sz w:val="22"/>
                <w:szCs w:val="22"/>
                <w:lang w:val="es-CO" w:eastAsia="es-CO"/>
              </w:rPr>
            </w:pPr>
            <w:r>
              <w:rPr>
                <w:rFonts w:ascii="Times New Roman" w:hAnsi="Times New Roman"/>
                <w:color w:val="000000"/>
                <w:sz w:val="22"/>
                <w:szCs w:val="22"/>
                <w:lang w:val="es-CO" w:eastAsia="es-CO"/>
              </w:rPr>
              <w:t>Pliego con h</w:t>
            </w:r>
            <w:r w:rsidR="001B3305">
              <w:rPr>
                <w:rFonts w:ascii="Times New Roman" w:hAnsi="Times New Roman"/>
                <w:color w:val="000000"/>
                <w:sz w:val="22"/>
                <w:szCs w:val="22"/>
                <w:lang w:val="es-CO" w:eastAsia="es-CO"/>
              </w:rPr>
              <w:t>erramientas e</w:t>
            </w:r>
            <w:r w:rsidR="00816426">
              <w:rPr>
                <w:rFonts w:ascii="Times New Roman" w:hAnsi="Times New Roman"/>
                <w:color w:val="000000"/>
                <w:sz w:val="22"/>
                <w:szCs w:val="22"/>
                <w:lang w:val="es-CO" w:eastAsia="es-CO"/>
              </w:rPr>
              <w:t xml:space="preserve"> insumos pedagógicos para</w:t>
            </w:r>
            <w:r w:rsidR="001B3305">
              <w:rPr>
                <w:rFonts w:ascii="Times New Roman" w:hAnsi="Times New Roman"/>
                <w:color w:val="000000"/>
                <w:sz w:val="22"/>
                <w:szCs w:val="22"/>
                <w:lang w:val="es-CO" w:eastAsia="es-CO"/>
              </w:rPr>
              <w:t xml:space="preserve"> el fortalecimiento </w:t>
            </w:r>
            <w:r>
              <w:rPr>
                <w:rFonts w:ascii="Times New Roman" w:hAnsi="Times New Roman"/>
                <w:color w:val="000000"/>
                <w:sz w:val="22"/>
                <w:szCs w:val="22"/>
                <w:lang w:val="es-CO" w:eastAsia="es-CO"/>
              </w:rPr>
              <w:t xml:space="preserve">de capacidades de OSC para la incorporación </w:t>
            </w:r>
            <w:r w:rsidR="00A52C58">
              <w:rPr>
                <w:rFonts w:ascii="Times New Roman" w:hAnsi="Times New Roman"/>
                <w:color w:val="000000"/>
                <w:sz w:val="22"/>
                <w:szCs w:val="22"/>
                <w:lang w:val="es-CO" w:eastAsia="es-CO"/>
              </w:rPr>
              <w:t xml:space="preserve">del enfoque de género en la acción humanitaria, con especial enfoque </w:t>
            </w:r>
            <w:r w:rsidR="004A6331">
              <w:rPr>
                <w:rFonts w:ascii="Times New Roman" w:hAnsi="Times New Roman"/>
                <w:color w:val="000000"/>
                <w:sz w:val="22"/>
                <w:szCs w:val="22"/>
                <w:lang w:val="es-CO" w:eastAsia="es-CO"/>
              </w:rPr>
              <w:t xml:space="preserve">en la respuesta </w:t>
            </w:r>
            <w:proofErr w:type="spellStart"/>
            <w:r w:rsidR="004A6331">
              <w:rPr>
                <w:rFonts w:ascii="Times New Roman" w:hAnsi="Times New Roman"/>
                <w:color w:val="000000"/>
                <w:sz w:val="22"/>
                <w:szCs w:val="22"/>
                <w:lang w:val="es-CO" w:eastAsia="es-CO"/>
              </w:rPr>
              <w:t>covid</w:t>
            </w:r>
            <w:proofErr w:type="spellEnd"/>
            <w:r w:rsidR="004A6331">
              <w:rPr>
                <w:rFonts w:ascii="Times New Roman" w:hAnsi="Times New Roman"/>
                <w:color w:val="000000"/>
                <w:sz w:val="22"/>
                <w:szCs w:val="22"/>
                <w:lang w:val="es-CO" w:eastAsia="es-CO"/>
              </w:rPr>
              <w:t xml:space="preserve">. </w:t>
            </w:r>
          </w:p>
          <w:p w14:paraId="4D349FE7" w14:textId="2B280402" w:rsidR="00796DE5" w:rsidRPr="00816426" w:rsidRDefault="00796DE5" w:rsidP="00816426">
            <w:pPr>
              <w:pStyle w:val="ListParagraph"/>
              <w:spacing w:before="120" w:after="120"/>
              <w:ind w:left="360"/>
              <w:contextualSpacing w:val="0"/>
              <w:jc w:val="both"/>
              <w:rPr>
                <w:rFonts w:ascii="Times New Roman" w:hAnsi="Times New Roman"/>
                <w:color w:val="000000"/>
                <w:sz w:val="22"/>
                <w:szCs w:val="22"/>
                <w:lang w:val="es-CO" w:eastAsia="es-CO"/>
              </w:rPr>
            </w:pPr>
            <w:r w:rsidRPr="00816426">
              <w:rPr>
                <w:rFonts w:ascii="Times New Roman" w:hAnsi="Times New Roman"/>
                <w:color w:val="000000"/>
                <w:sz w:val="22"/>
                <w:szCs w:val="22"/>
                <w:lang w:val="es-CO" w:eastAsia="es-CO"/>
              </w:rPr>
              <w:t>Tiempo de entrega: 6to mes después de firmado el contrato</w:t>
            </w:r>
          </w:p>
          <w:p w14:paraId="20CA3530" w14:textId="5450B0D4" w:rsidR="00796DE5" w:rsidRPr="00381A11" w:rsidRDefault="00796DE5" w:rsidP="00796DE5">
            <w:pPr>
              <w:pStyle w:val="ListParagraph"/>
              <w:spacing w:before="120" w:after="120"/>
              <w:ind w:left="360"/>
              <w:contextualSpacing w:val="0"/>
              <w:jc w:val="both"/>
              <w:rPr>
                <w:rFonts w:ascii="Times New Roman" w:hAnsi="Times New Roman"/>
                <w:b/>
                <w:sz w:val="22"/>
                <w:szCs w:val="22"/>
                <w:lang w:val="es-ES_tradnl"/>
              </w:rPr>
            </w:pPr>
            <w:r>
              <w:rPr>
                <w:rFonts w:ascii="Times New Roman" w:hAnsi="Times New Roman"/>
                <w:color w:val="000000"/>
                <w:sz w:val="22"/>
                <w:szCs w:val="22"/>
                <w:lang w:val="es-CO" w:eastAsia="es-CO"/>
              </w:rPr>
              <w:t>Porcentaje de pago: 20</w:t>
            </w:r>
            <w:r w:rsidRPr="003F6A44">
              <w:rPr>
                <w:rFonts w:ascii="Times New Roman" w:hAnsi="Times New Roman"/>
                <w:color w:val="000000"/>
                <w:sz w:val="22"/>
                <w:szCs w:val="22"/>
                <w:lang w:val="es-CO" w:eastAsia="es-CO"/>
              </w:rPr>
              <w:t>%</w:t>
            </w:r>
          </w:p>
        </w:tc>
      </w:tr>
      <w:tr w:rsidR="00AE75EB" w:rsidRPr="00804ACA" w14:paraId="5736217C" w14:textId="77777777" w:rsidTr="007C1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7BA72B54" w14:textId="77777777" w:rsidR="00AE75EB" w:rsidRPr="00381A11" w:rsidRDefault="00AE75EB" w:rsidP="003F6A44">
            <w:pPr>
              <w:pStyle w:val="Heading1"/>
              <w:rPr>
                <w:rFonts w:ascii="Times New Roman" w:hAnsi="Times New Roman"/>
                <w:b w:val="0"/>
                <w:bCs w:val="0"/>
                <w:iCs/>
                <w:sz w:val="22"/>
                <w:szCs w:val="22"/>
                <w:lang w:val="es-CO"/>
              </w:rPr>
            </w:pPr>
            <w:r w:rsidRPr="00381A11">
              <w:rPr>
                <w:rFonts w:ascii="Times New Roman" w:hAnsi="Times New Roman"/>
                <w:sz w:val="22"/>
                <w:szCs w:val="22"/>
                <w:lang w:val="es-CO"/>
              </w:rPr>
              <w:lastRenderedPageBreak/>
              <w:t>VI. Remuneración y Forma de Pago</w:t>
            </w:r>
          </w:p>
        </w:tc>
      </w:tr>
      <w:tr w:rsidR="00AE75EB" w:rsidRPr="00804ACA" w14:paraId="60859C49" w14:textId="77777777" w:rsidTr="007C1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52AF8882" w14:textId="4B55E3C5" w:rsidR="00AE75EB" w:rsidRPr="0071487E" w:rsidRDefault="002342DA" w:rsidP="0071487E">
            <w:pPr>
              <w:pStyle w:val="Heading3"/>
              <w:spacing w:before="120" w:after="120"/>
              <w:jc w:val="both"/>
              <w:rPr>
                <w:rFonts w:ascii="Times New Roman" w:eastAsia="Times New Roman" w:hAnsi="Times New Roman" w:cs="Times New Roman"/>
                <w:color w:val="auto"/>
                <w:sz w:val="22"/>
                <w:szCs w:val="22"/>
                <w:lang w:val="es-CO"/>
              </w:rPr>
            </w:pPr>
            <w:r w:rsidRPr="0071487E">
              <w:rPr>
                <w:rFonts w:ascii="Times New Roman" w:eastAsia="Times New Roman" w:hAnsi="Times New Roman" w:cs="Times New Roman"/>
                <w:color w:val="auto"/>
                <w:sz w:val="22"/>
                <w:szCs w:val="22"/>
                <w:lang w:val="es-CO"/>
              </w:rPr>
              <w:t>El (a) consultor/</w:t>
            </w:r>
            <w:r w:rsidR="00AE75EB" w:rsidRPr="0071487E">
              <w:rPr>
                <w:rFonts w:ascii="Times New Roman" w:eastAsia="Times New Roman" w:hAnsi="Times New Roman" w:cs="Times New Roman"/>
                <w:color w:val="auto"/>
                <w:sz w:val="22"/>
                <w:szCs w:val="22"/>
                <w:lang w:val="es-CO"/>
              </w:rPr>
              <w:t xml:space="preserve">a seleccionado/a recibirá una oferta, en moneda local, por el valor estimado </w:t>
            </w:r>
            <w:proofErr w:type="gramStart"/>
            <w:r w:rsidR="00AE75EB" w:rsidRPr="0071487E">
              <w:rPr>
                <w:rFonts w:ascii="Times New Roman" w:eastAsia="Times New Roman" w:hAnsi="Times New Roman" w:cs="Times New Roman"/>
                <w:color w:val="auto"/>
                <w:sz w:val="22"/>
                <w:szCs w:val="22"/>
                <w:lang w:val="es-CO"/>
              </w:rPr>
              <w:t>de acuerdo a</w:t>
            </w:r>
            <w:proofErr w:type="gramEnd"/>
            <w:r w:rsidR="00AE75EB" w:rsidRPr="0071487E">
              <w:rPr>
                <w:rFonts w:ascii="Times New Roman" w:eastAsia="Times New Roman" w:hAnsi="Times New Roman" w:cs="Times New Roman"/>
                <w:color w:val="auto"/>
                <w:sz w:val="22"/>
                <w:szCs w:val="22"/>
                <w:lang w:val="es-CO"/>
              </w:rPr>
              <w:t xml:space="preserve"> la experiencia y cumplimiento del p</w:t>
            </w:r>
            <w:r w:rsidR="00131930" w:rsidRPr="0071487E">
              <w:rPr>
                <w:rFonts w:ascii="Times New Roman" w:eastAsia="Times New Roman" w:hAnsi="Times New Roman" w:cs="Times New Roman"/>
                <w:color w:val="auto"/>
                <w:sz w:val="22"/>
                <w:szCs w:val="22"/>
                <w:lang w:val="es-CO"/>
              </w:rPr>
              <w:t>erfil requerido, en comparación</w:t>
            </w:r>
            <w:r w:rsidR="00AE75EB" w:rsidRPr="0071487E">
              <w:rPr>
                <w:rFonts w:ascii="Times New Roman" w:eastAsia="Times New Roman" w:hAnsi="Times New Roman" w:cs="Times New Roman"/>
                <w:color w:val="auto"/>
                <w:sz w:val="22"/>
                <w:szCs w:val="22"/>
                <w:lang w:val="es-CO"/>
              </w:rPr>
              <w:t xml:space="preserve"> con la tabla de </w:t>
            </w:r>
            <w:r w:rsidR="004251D9" w:rsidRPr="0071487E">
              <w:rPr>
                <w:rFonts w:ascii="Times New Roman" w:eastAsia="Times New Roman" w:hAnsi="Times New Roman" w:cs="Times New Roman"/>
                <w:color w:val="auto"/>
                <w:sz w:val="22"/>
                <w:szCs w:val="22"/>
                <w:lang w:val="es-CO"/>
              </w:rPr>
              <w:t xml:space="preserve">honorarios </w:t>
            </w:r>
            <w:r w:rsidRPr="0071487E">
              <w:rPr>
                <w:rFonts w:ascii="Times New Roman" w:eastAsia="Times New Roman" w:hAnsi="Times New Roman" w:cs="Times New Roman"/>
                <w:color w:val="auto"/>
                <w:sz w:val="22"/>
                <w:szCs w:val="22"/>
                <w:lang w:val="es-CO"/>
              </w:rPr>
              <w:t>de</w:t>
            </w:r>
            <w:r w:rsidR="00E02F4A" w:rsidRPr="0071487E">
              <w:rPr>
                <w:rFonts w:ascii="Times New Roman" w:eastAsia="Times New Roman" w:hAnsi="Times New Roman" w:cs="Times New Roman"/>
                <w:color w:val="auto"/>
                <w:sz w:val="22"/>
                <w:szCs w:val="22"/>
                <w:lang w:val="es-CO"/>
              </w:rPr>
              <w:t xml:space="preserve"> ONU Mujeres.</w:t>
            </w:r>
          </w:p>
          <w:p w14:paraId="3EA5DB57" w14:textId="77777777" w:rsidR="00873CF0" w:rsidRPr="0071487E" w:rsidRDefault="00873CF0" w:rsidP="0071487E">
            <w:pPr>
              <w:pStyle w:val="Heading3"/>
              <w:spacing w:before="120" w:after="120"/>
              <w:jc w:val="both"/>
              <w:rPr>
                <w:rFonts w:ascii="Times New Roman" w:eastAsia="Times New Roman" w:hAnsi="Times New Roman" w:cs="Times New Roman"/>
                <w:color w:val="auto"/>
                <w:sz w:val="22"/>
                <w:szCs w:val="22"/>
                <w:lang w:val="es-CO"/>
              </w:rPr>
            </w:pPr>
            <w:r w:rsidRPr="0071487E">
              <w:rPr>
                <w:rFonts w:ascii="Times New Roman" w:eastAsia="Times New Roman" w:hAnsi="Times New Roman" w:cs="Times New Roman"/>
                <w:color w:val="auto"/>
                <w:sz w:val="22"/>
                <w:szCs w:val="22"/>
                <w:lang w:val="es-CO"/>
              </w:rPr>
              <w:t>100% del porcentaje establecido para cada producto después de recibido a satisfacción, cumpl</w:t>
            </w:r>
            <w:r w:rsidR="00F56121" w:rsidRPr="0071487E">
              <w:rPr>
                <w:rFonts w:ascii="Times New Roman" w:eastAsia="Times New Roman" w:hAnsi="Times New Roman" w:cs="Times New Roman"/>
                <w:color w:val="auto"/>
                <w:sz w:val="22"/>
                <w:szCs w:val="22"/>
                <w:lang w:val="es-CO"/>
              </w:rPr>
              <w:t>idos los requisitos para iniciar</w:t>
            </w:r>
            <w:r w:rsidRPr="0071487E">
              <w:rPr>
                <w:rFonts w:ascii="Times New Roman" w:eastAsia="Times New Roman" w:hAnsi="Times New Roman" w:cs="Times New Roman"/>
                <w:color w:val="auto"/>
                <w:sz w:val="22"/>
                <w:szCs w:val="22"/>
                <w:lang w:val="es-CO"/>
              </w:rPr>
              <w:t xml:space="preserve"> trámite de pago, el cual no tomará más de 30 días.</w:t>
            </w:r>
          </w:p>
          <w:p w14:paraId="3CDF607E" w14:textId="408D0462" w:rsidR="002342DA" w:rsidRPr="0071487E" w:rsidRDefault="00873CF0" w:rsidP="0071487E">
            <w:pPr>
              <w:pStyle w:val="Heading3"/>
              <w:spacing w:before="120" w:after="120"/>
              <w:jc w:val="both"/>
              <w:rPr>
                <w:rFonts w:ascii="Times New Roman" w:eastAsia="Times New Roman" w:hAnsi="Times New Roman" w:cs="Times New Roman"/>
                <w:color w:val="auto"/>
                <w:sz w:val="22"/>
                <w:szCs w:val="22"/>
                <w:lang w:val="es-CO"/>
              </w:rPr>
            </w:pPr>
            <w:r w:rsidRPr="0071487E">
              <w:rPr>
                <w:rFonts w:ascii="Times New Roman" w:eastAsia="Times New Roman" w:hAnsi="Times New Roman" w:cs="Times New Roman"/>
                <w:color w:val="auto"/>
                <w:sz w:val="22"/>
                <w:szCs w:val="22"/>
                <w:lang w:val="es-CO"/>
              </w:rPr>
              <w:t>ONU Mujeres no otorga anticipos.</w:t>
            </w:r>
          </w:p>
        </w:tc>
      </w:tr>
      <w:tr w:rsidR="00873CF0" w:rsidRPr="00804ACA" w14:paraId="4E3B5D29" w14:textId="77777777" w:rsidTr="007C1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00C9868C" w14:textId="77777777" w:rsidR="00873CF0" w:rsidRPr="00381A11" w:rsidRDefault="00873CF0" w:rsidP="003F6A44">
            <w:pPr>
              <w:pStyle w:val="Heading1"/>
              <w:rPr>
                <w:rFonts w:ascii="Times New Roman" w:hAnsi="Times New Roman"/>
                <w:b w:val="0"/>
                <w:bCs w:val="0"/>
                <w:iCs/>
                <w:sz w:val="22"/>
                <w:szCs w:val="22"/>
                <w:lang w:val="es-CO"/>
              </w:rPr>
            </w:pPr>
            <w:r w:rsidRPr="00381A11">
              <w:rPr>
                <w:rFonts w:ascii="Times New Roman" w:hAnsi="Times New Roman"/>
                <w:sz w:val="22"/>
                <w:szCs w:val="22"/>
                <w:lang w:val="es-CO"/>
              </w:rPr>
              <w:t xml:space="preserve">VII. Supervisión de la </w:t>
            </w:r>
            <w:proofErr w:type="gramStart"/>
            <w:r w:rsidRPr="00381A11">
              <w:rPr>
                <w:rFonts w:ascii="Times New Roman" w:hAnsi="Times New Roman"/>
                <w:sz w:val="22"/>
                <w:szCs w:val="22"/>
                <w:lang w:val="es-CO"/>
              </w:rPr>
              <w:t>Consultoría  y</w:t>
            </w:r>
            <w:proofErr w:type="gramEnd"/>
            <w:r w:rsidRPr="00381A11">
              <w:rPr>
                <w:rFonts w:ascii="Times New Roman" w:hAnsi="Times New Roman"/>
                <w:sz w:val="22"/>
                <w:szCs w:val="22"/>
                <w:lang w:val="es-CO"/>
              </w:rPr>
              <w:t xml:space="preserve"> Otros </w:t>
            </w:r>
            <w:r w:rsidR="00C2633D" w:rsidRPr="00381A11">
              <w:rPr>
                <w:rFonts w:ascii="Times New Roman" w:hAnsi="Times New Roman"/>
                <w:sz w:val="22"/>
                <w:szCs w:val="22"/>
                <w:lang w:val="es-CO"/>
              </w:rPr>
              <w:t>acuerdos</w:t>
            </w:r>
          </w:p>
        </w:tc>
      </w:tr>
      <w:tr w:rsidR="00873CF0" w:rsidRPr="00804ACA" w14:paraId="576BF63F" w14:textId="77777777" w:rsidTr="007C1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5671BF7E" w14:textId="6CC648C3" w:rsidR="00873CF0" w:rsidRPr="0071487E" w:rsidRDefault="00873CF0" w:rsidP="0071487E">
            <w:pPr>
              <w:pStyle w:val="Heading3"/>
              <w:spacing w:before="120" w:after="120"/>
              <w:jc w:val="both"/>
              <w:rPr>
                <w:rFonts w:ascii="Times New Roman" w:eastAsia="Times New Roman" w:hAnsi="Times New Roman" w:cs="Times New Roman"/>
                <w:color w:val="auto"/>
                <w:sz w:val="22"/>
                <w:szCs w:val="22"/>
                <w:lang w:val="es-CO"/>
              </w:rPr>
            </w:pPr>
            <w:r w:rsidRPr="0071487E">
              <w:rPr>
                <w:rFonts w:ascii="Times New Roman" w:eastAsia="Times New Roman" w:hAnsi="Times New Roman" w:cs="Times New Roman"/>
                <w:color w:val="auto"/>
                <w:sz w:val="22"/>
                <w:szCs w:val="22"/>
                <w:lang w:val="es-CO"/>
              </w:rPr>
              <w:t>Para el buen desarrollo de la consultoría ONU Mujeres presentará a el/la Consultor/a los insumos relevantes necesarios y toda la información que facilite el contexto de la consultoría.</w:t>
            </w:r>
          </w:p>
          <w:p w14:paraId="065A77BA" w14:textId="323FB91A" w:rsidR="007C1408" w:rsidRPr="0071487E" w:rsidRDefault="00873CF0" w:rsidP="0071487E">
            <w:pPr>
              <w:pStyle w:val="Heading3"/>
              <w:spacing w:before="120" w:after="120"/>
              <w:jc w:val="both"/>
              <w:rPr>
                <w:rFonts w:ascii="Times New Roman" w:eastAsia="Times New Roman" w:hAnsi="Times New Roman" w:cs="Times New Roman"/>
                <w:color w:val="auto"/>
                <w:sz w:val="22"/>
                <w:szCs w:val="22"/>
                <w:lang w:val="es-CO"/>
              </w:rPr>
            </w:pPr>
            <w:r w:rsidRPr="0071487E">
              <w:rPr>
                <w:rFonts w:ascii="Times New Roman" w:eastAsia="Times New Roman" w:hAnsi="Times New Roman" w:cs="Times New Roman"/>
                <w:color w:val="auto"/>
                <w:sz w:val="22"/>
                <w:szCs w:val="22"/>
                <w:lang w:val="es-CO"/>
              </w:rPr>
              <w:t xml:space="preserve">La supervisión del desarrollo de la consultoría será realizada </w:t>
            </w:r>
            <w:r w:rsidR="007C1408" w:rsidRPr="0071487E">
              <w:rPr>
                <w:rFonts w:ascii="Times New Roman" w:eastAsia="Times New Roman" w:hAnsi="Times New Roman" w:cs="Times New Roman"/>
                <w:color w:val="auto"/>
                <w:sz w:val="22"/>
                <w:szCs w:val="22"/>
                <w:lang w:val="es-CO"/>
              </w:rPr>
              <w:t xml:space="preserve">por el </w:t>
            </w:r>
            <w:r w:rsidR="008D4EFC">
              <w:rPr>
                <w:rFonts w:ascii="Times New Roman" w:eastAsia="Times New Roman" w:hAnsi="Times New Roman" w:cs="Times New Roman"/>
                <w:color w:val="auto"/>
                <w:sz w:val="22"/>
                <w:szCs w:val="22"/>
                <w:lang w:val="es-CO"/>
              </w:rPr>
              <w:t>Especialista de la Secretaría Técnica</w:t>
            </w:r>
            <w:r w:rsidR="00A439CE">
              <w:rPr>
                <w:rFonts w:ascii="Times New Roman" w:eastAsia="Times New Roman" w:hAnsi="Times New Roman" w:cs="Times New Roman"/>
                <w:color w:val="auto"/>
                <w:sz w:val="22"/>
                <w:szCs w:val="22"/>
                <w:lang w:val="es-CO"/>
              </w:rPr>
              <w:t xml:space="preserve"> de ONU Mujeres</w:t>
            </w:r>
            <w:r w:rsidR="005B5940">
              <w:rPr>
                <w:rFonts w:ascii="Times New Roman" w:eastAsia="Times New Roman" w:hAnsi="Times New Roman" w:cs="Times New Roman"/>
                <w:color w:val="auto"/>
                <w:sz w:val="22"/>
                <w:szCs w:val="22"/>
                <w:lang w:val="es-CO"/>
              </w:rPr>
              <w:t>.</w:t>
            </w:r>
          </w:p>
          <w:p w14:paraId="0F94679F" w14:textId="77777777" w:rsidR="00873CF0" w:rsidRPr="0071487E" w:rsidRDefault="00873CF0" w:rsidP="0071487E">
            <w:pPr>
              <w:pStyle w:val="Heading3"/>
              <w:spacing w:before="120" w:after="120"/>
              <w:jc w:val="both"/>
              <w:rPr>
                <w:rFonts w:ascii="Times New Roman" w:eastAsia="Times New Roman" w:hAnsi="Times New Roman" w:cs="Times New Roman"/>
                <w:color w:val="auto"/>
                <w:sz w:val="22"/>
                <w:szCs w:val="22"/>
                <w:lang w:val="es-CO"/>
              </w:rPr>
            </w:pPr>
            <w:r w:rsidRPr="0071487E">
              <w:rPr>
                <w:rFonts w:ascii="Times New Roman" w:eastAsia="Times New Roman" w:hAnsi="Times New Roman" w:cs="Times New Roman"/>
                <w:color w:val="auto"/>
                <w:sz w:val="22"/>
                <w:szCs w:val="22"/>
                <w:lang w:val="es-CO"/>
              </w:rPr>
              <w:t xml:space="preserve">La presentación de </w:t>
            </w:r>
            <w:proofErr w:type="gramStart"/>
            <w:r w:rsidRPr="0071487E">
              <w:rPr>
                <w:rFonts w:ascii="Times New Roman" w:eastAsia="Times New Roman" w:hAnsi="Times New Roman" w:cs="Times New Roman"/>
                <w:color w:val="auto"/>
                <w:sz w:val="22"/>
                <w:szCs w:val="22"/>
                <w:lang w:val="es-CO"/>
              </w:rPr>
              <w:t>informes,</w:t>
            </w:r>
            <w:proofErr w:type="gramEnd"/>
            <w:r w:rsidRPr="0071487E">
              <w:rPr>
                <w:rFonts w:ascii="Times New Roman" w:eastAsia="Times New Roman" w:hAnsi="Times New Roman" w:cs="Times New Roman"/>
                <w:color w:val="auto"/>
                <w:sz w:val="22"/>
                <w:szCs w:val="22"/>
                <w:lang w:val="es-CO"/>
              </w:rPr>
              <w:t xml:space="preserve"> deberá sujetarse a las especificaciones y requerimientos establecidos en los presentes términos de referencia. </w:t>
            </w:r>
          </w:p>
          <w:p w14:paraId="0617B54E" w14:textId="77777777" w:rsidR="00C2633D" w:rsidRPr="0071487E" w:rsidRDefault="00873CF0" w:rsidP="0071487E">
            <w:pPr>
              <w:pStyle w:val="Heading3"/>
              <w:spacing w:before="120" w:after="120"/>
              <w:jc w:val="both"/>
              <w:rPr>
                <w:rFonts w:ascii="Times New Roman" w:eastAsia="Times New Roman" w:hAnsi="Times New Roman" w:cs="Times New Roman"/>
                <w:color w:val="auto"/>
                <w:sz w:val="22"/>
                <w:szCs w:val="22"/>
                <w:lang w:val="es-CO"/>
              </w:rPr>
            </w:pPr>
            <w:r w:rsidRPr="0071487E">
              <w:rPr>
                <w:rFonts w:ascii="Times New Roman" w:eastAsia="Times New Roman" w:hAnsi="Times New Roman" w:cs="Times New Roman"/>
                <w:color w:val="auto"/>
                <w:sz w:val="22"/>
                <w:szCs w:val="22"/>
                <w:lang w:val="es-CO"/>
              </w:rPr>
              <w:t>La consultoría se desarrollará sobre la base de suma alzada, y contempla todos los costos asociados al desarrollo de el/</w:t>
            </w:r>
            <w:proofErr w:type="gramStart"/>
            <w:r w:rsidRPr="0071487E">
              <w:rPr>
                <w:rFonts w:ascii="Times New Roman" w:eastAsia="Times New Roman" w:hAnsi="Times New Roman" w:cs="Times New Roman"/>
                <w:color w:val="auto"/>
                <w:sz w:val="22"/>
                <w:szCs w:val="22"/>
                <w:lang w:val="es-CO"/>
              </w:rPr>
              <w:t>los producto</w:t>
            </w:r>
            <w:proofErr w:type="gramEnd"/>
            <w:r w:rsidRPr="0071487E">
              <w:rPr>
                <w:rFonts w:ascii="Times New Roman" w:eastAsia="Times New Roman" w:hAnsi="Times New Roman" w:cs="Times New Roman"/>
                <w:color w:val="auto"/>
                <w:sz w:val="22"/>
                <w:szCs w:val="22"/>
                <w:lang w:val="es-CO"/>
              </w:rPr>
              <w:t>/s establecidos.</w:t>
            </w:r>
          </w:p>
          <w:p w14:paraId="5EB5273E" w14:textId="77777777" w:rsidR="000D4FB6" w:rsidRDefault="007C1408" w:rsidP="00A439CE">
            <w:pPr>
              <w:pStyle w:val="Heading3"/>
              <w:spacing w:before="120" w:after="120"/>
              <w:jc w:val="both"/>
              <w:rPr>
                <w:rFonts w:ascii="Times New Roman" w:eastAsia="Times New Roman" w:hAnsi="Times New Roman" w:cs="Times New Roman"/>
                <w:color w:val="auto"/>
                <w:sz w:val="22"/>
                <w:szCs w:val="22"/>
                <w:lang w:val="es-CO"/>
              </w:rPr>
            </w:pPr>
            <w:r w:rsidRPr="0071487E">
              <w:rPr>
                <w:rFonts w:ascii="Times New Roman" w:eastAsia="Times New Roman" w:hAnsi="Times New Roman" w:cs="Times New Roman"/>
                <w:color w:val="auto"/>
                <w:sz w:val="22"/>
                <w:szCs w:val="22"/>
                <w:lang w:val="es-CO"/>
              </w:rPr>
              <w:t>El consultor/a debe estar</w:t>
            </w:r>
            <w:r w:rsidR="0002574C" w:rsidRPr="0071487E">
              <w:rPr>
                <w:rFonts w:ascii="Times New Roman" w:eastAsia="Times New Roman" w:hAnsi="Times New Roman" w:cs="Times New Roman"/>
                <w:color w:val="auto"/>
                <w:sz w:val="22"/>
                <w:szCs w:val="22"/>
                <w:lang w:val="es-CO"/>
              </w:rPr>
              <w:t xml:space="preserve"> d</w:t>
            </w:r>
            <w:r w:rsidR="00E317D1" w:rsidRPr="0071487E">
              <w:rPr>
                <w:rFonts w:ascii="Times New Roman" w:eastAsia="Times New Roman" w:hAnsi="Times New Roman" w:cs="Times New Roman"/>
                <w:color w:val="auto"/>
                <w:sz w:val="22"/>
                <w:szCs w:val="22"/>
                <w:lang w:val="es-CO"/>
              </w:rPr>
              <w:t>isponible para las reuniones es</w:t>
            </w:r>
            <w:r w:rsidR="0002574C" w:rsidRPr="0071487E">
              <w:rPr>
                <w:rFonts w:ascii="Times New Roman" w:eastAsia="Times New Roman" w:hAnsi="Times New Roman" w:cs="Times New Roman"/>
                <w:color w:val="auto"/>
                <w:sz w:val="22"/>
                <w:szCs w:val="22"/>
                <w:lang w:val="es-CO"/>
              </w:rPr>
              <w:t>t</w:t>
            </w:r>
            <w:r w:rsidR="00E317D1" w:rsidRPr="0071487E">
              <w:rPr>
                <w:rFonts w:ascii="Times New Roman" w:eastAsia="Times New Roman" w:hAnsi="Times New Roman" w:cs="Times New Roman"/>
                <w:color w:val="auto"/>
                <w:sz w:val="22"/>
                <w:szCs w:val="22"/>
                <w:lang w:val="es-CO"/>
              </w:rPr>
              <w:t>a</w:t>
            </w:r>
            <w:r w:rsidR="0002574C" w:rsidRPr="0071487E">
              <w:rPr>
                <w:rFonts w:ascii="Times New Roman" w:eastAsia="Times New Roman" w:hAnsi="Times New Roman" w:cs="Times New Roman"/>
                <w:color w:val="auto"/>
                <w:sz w:val="22"/>
                <w:szCs w:val="22"/>
                <w:lang w:val="es-CO"/>
              </w:rPr>
              <w:t>blecidas en el marco de la consultoría.</w:t>
            </w:r>
            <w:r w:rsidRPr="0071487E">
              <w:rPr>
                <w:rFonts w:ascii="Times New Roman" w:eastAsia="Times New Roman" w:hAnsi="Times New Roman" w:cs="Times New Roman"/>
                <w:color w:val="auto"/>
                <w:sz w:val="22"/>
                <w:szCs w:val="22"/>
                <w:lang w:val="es-CO"/>
              </w:rPr>
              <w:t xml:space="preserve"> </w:t>
            </w:r>
          </w:p>
          <w:p w14:paraId="7679F0C8" w14:textId="77777777" w:rsidR="00A439CE" w:rsidRPr="00A439CE" w:rsidRDefault="00A439CE" w:rsidP="00A439CE">
            <w:pPr>
              <w:rPr>
                <w:rFonts w:ascii="Times New Roman" w:hAnsi="Times New Roman"/>
                <w:sz w:val="22"/>
                <w:szCs w:val="22"/>
                <w:lang w:val="es-CO"/>
              </w:rPr>
            </w:pPr>
            <w:r w:rsidRPr="00A439CE">
              <w:rPr>
                <w:rFonts w:ascii="Times New Roman" w:hAnsi="Times New Roman"/>
                <w:sz w:val="22"/>
                <w:szCs w:val="22"/>
                <w:lang w:val="es-CO"/>
              </w:rPr>
              <w:t>La persona seleccionada deberá cumplir con los protocolos de seguridad y cursos mandatorios de ONU Mujeres.</w:t>
            </w:r>
          </w:p>
          <w:p w14:paraId="3F1730CD" w14:textId="77777777" w:rsidR="00A439CE" w:rsidRPr="00A439CE" w:rsidRDefault="00A439CE" w:rsidP="00A439CE">
            <w:pPr>
              <w:rPr>
                <w:rFonts w:ascii="Times New Roman" w:hAnsi="Times New Roman"/>
                <w:sz w:val="22"/>
                <w:szCs w:val="22"/>
                <w:lang w:val="es-CO"/>
              </w:rPr>
            </w:pPr>
          </w:p>
          <w:p w14:paraId="77B803F5" w14:textId="77777777" w:rsidR="00A439CE" w:rsidRPr="00A439CE" w:rsidRDefault="00A439CE" w:rsidP="00A439CE">
            <w:pPr>
              <w:rPr>
                <w:rFonts w:ascii="Times New Roman" w:hAnsi="Times New Roman"/>
                <w:sz w:val="22"/>
                <w:szCs w:val="22"/>
                <w:lang w:val="es-CO"/>
              </w:rPr>
            </w:pPr>
            <w:r w:rsidRPr="00A439CE">
              <w:rPr>
                <w:rFonts w:ascii="Times New Roman" w:hAnsi="Times New Roman"/>
                <w:sz w:val="22"/>
                <w:szCs w:val="22"/>
                <w:lang w:val="es-CO"/>
              </w:rPr>
              <w:t xml:space="preserve">Para el desarrollo de todas las consultorías superiores a un mes la persona contratada deberá realizar los cursos virtuales mandatorios disponibles de forma gratuita en la plataforma virtual Ágora </w:t>
            </w:r>
            <w:r w:rsidRPr="00A439CE">
              <w:rPr>
                <w:rFonts w:ascii="Times New Roman" w:hAnsi="Times New Roman"/>
                <w:sz w:val="22"/>
                <w:szCs w:val="22"/>
                <w:u w:val="single"/>
                <w:lang w:val="es-CO"/>
              </w:rPr>
              <w:t>https://agora.unicef.org/course/view.php?id=16521</w:t>
            </w:r>
          </w:p>
          <w:p w14:paraId="697CC5E3" w14:textId="77777777" w:rsidR="00A439CE" w:rsidRPr="00A439CE" w:rsidRDefault="00A439CE" w:rsidP="00A439CE">
            <w:pPr>
              <w:rPr>
                <w:rFonts w:ascii="Times New Roman" w:hAnsi="Times New Roman"/>
                <w:sz w:val="22"/>
                <w:szCs w:val="22"/>
                <w:lang w:val="es-CO"/>
              </w:rPr>
            </w:pPr>
          </w:p>
          <w:p w14:paraId="72C08747" w14:textId="77777777" w:rsidR="00A439CE" w:rsidRPr="00A439CE" w:rsidRDefault="00A439CE" w:rsidP="00A439CE">
            <w:pPr>
              <w:rPr>
                <w:rFonts w:ascii="Times New Roman" w:hAnsi="Times New Roman"/>
                <w:sz w:val="22"/>
                <w:szCs w:val="22"/>
                <w:lang w:val="es-CO"/>
              </w:rPr>
            </w:pPr>
            <w:r w:rsidRPr="00A439CE">
              <w:rPr>
                <w:rFonts w:ascii="Times New Roman" w:hAnsi="Times New Roman"/>
                <w:sz w:val="22"/>
                <w:szCs w:val="22"/>
                <w:lang w:val="es-CO"/>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5F12AB9F" w14:textId="77777777" w:rsidR="00A439CE" w:rsidRPr="00A439CE" w:rsidRDefault="00A439CE" w:rsidP="00A439CE">
            <w:pPr>
              <w:rPr>
                <w:rFonts w:ascii="Times New Roman" w:hAnsi="Times New Roman"/>
                <w:sz w:val="22"/>
                <w:szCs w:val="22"/>
                <w:lang w:val="es-CO"/>
              </w:rPr>
            </w:pPr>
          </w:p>
          <w:p w14:paraId="1DC806E6" w14:textId="77777777" w:rsidR="00A439CE" w:rsidRDefault="00A439CE" w:rsidP="00A439CE">
            <w:pPr>
              <w:rPr>
                <w:rFonts w:ascii="Times New Roman" w:hAnsi="Times New Roman"/>
                <w:sz w:val="22"/>
                <w:szCs w:val="22"/>
                <w:lang w:val="es-CO"/>
              </w:rPr>
            </w:pPr>
            <w:r w:rsidRPr="00A439CE">
              <w:rPr>
                <w:rFonts w:ascii="Times New Roman" w:hAnsi="Times New Roman"/>
                <w:sz w:val="22"/>
                <w:szCs w:val="22"/>
                <w:lang w:val="es-CO"/>
              </w:rPr>
              <w:t>De ser seleccionado/a para esta vacante, se requerirá presentar prueba de cobertura médica.</w:t>
            </w:r>
          </w:p>
          <w:p w14:paraId="64EF9D21" w14:textId="66B08AC1" w:rsidR="00A439CE" w:rsidRPr="00A439CE" w:rsidRDefault="00A439CE" w:rsidP="00A439CE">
            <w:pPr>
              <w:rPr>
                <w:lang w:val="es-CO"/>
              </w:rPr>
            </w:pPr>
          </w:p>
        </w:tc>
      </w:tr>
      <w:tr w:rsidR="00AF31A0" w:rsidRPr="00381A11" w14:paraId="2277A691" w14:textId="77777777" w:rsidTr="007C1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63D2A102" w14:textId="77777777" w:rsidR="00AF31A0" w:rsidRPr="00381A11" w:rsidRDefault="00AE75EB" w:rsidP="00B010AA">
            <w:pPr>
              <w:pStyle w:val="Heading1"/>
              <w:rPr>
                <w:rFonts w:ascii="Times New Roman" w:hAnsi="Times New Roman"/>
                <w:b w:val="0"/>
                <w:bCs w:val="0"/>
                <w:iCs/>
                <w:sz w:val="22"/>
                <w:szCs w:val="22"/>
              </w:rPr>
            </w:pPr>
            <w:r w:rsidRPr="00381A11">
              <w:rPr>
                <w:rFonts w:ascii="Times New Roman" w:hAnsi="Times New Roman"/>
                <w:sz w:val="22"/>
                <w:szCs w:val="22"/>
              </w:rPr>
              <w:t>V</w:t>
            </w:r>
            <w:r w:rsidR="00B07A32" w:rsidRPr="00381A11">
              <w:rPr>
                <w:rFonts w:ascii="Times New Roman" w:hAnsi="Times New Roman"/>
                <w:sz w:val="22"/>
                <w:szCs w:val="22"/>
              </w:rPr>
              <w:t>II</w:t>
            </w:r>
            <w:r w:rsidRPr="00381A11">
              <w:rPr>
                <w:rFonts w:ascii="Times New Roman" w:hAnsi="Times New Roman"/>
                <w:sz w:val="22"/>
                <w:szCs w:val="22"/>
              </w:rPr>
              <w:t>I</w:t>
            </w:r>
            <w:r w:rsidR="00DE0C1D" w:rsidRPr="00381A11">
              <w:rPr>
                <w:rFonts w:ascii="Times New Roman" w:hAnsi="Times New Roman"/>
                <w:sz w:val="22"/>
                <w:szCs w:val="22"/>
              </w:rPr>
              <w:t xml:space="preserve">. </w:t>
            </w:r>
            <w:proofErr w:type="spellStart"/>
            <w:r w:rsidR="00DE0C1D" w:rsidRPr="00381A11">
              <w:rPr>
                <w:rFonts w:ascii="Times New Roman" w:hAnsi="Times New Roman"/>
                <w:sz w:val="22"/>
                <w:szCs w:val="22"/>
              </w:rPr>
              <w:t>Competencia</w:t>
            </w:r>
            <w:r w:rsidR="00AF31A0" w:rsidRPr="00381A11">
              <w:rPr>
                <w:rFonts w:ascii="Times New Roman" w:hAnsi="Times New Roman"/>
                <w:sz w:val="22"/>
                <w:szCs w:val="22"/>
              </w:rPr>
              <w:t>s</w:t>
            </w:r>
            <w:proofErr w:type="spellEnd"/>
            <w:r w:rsidR="00AF31A0" w:rsidRPr="00381A11">
              <w:rPr>
                <w:rFonts w:ascii="Times New Roman" w:hAnsi="Times New Roman"/>
                <w:b w:val="0"/>
                <w:bCs w:val="0"/>
                <w:i/>
                <w:iCs/>
                <w:sz w:val="22"/>
                <w:szCs w:val="22"/>
              </w:rPr>
              <w:t xml:space="preserve"> </w:t>
            </w:r>
          </w:p>
        </w:tc>
      </w:tr>
      <w:tr w:rsidR="00AF31A0" w:rsidRPr="00804ACA" w14:paraId="769AC857" w14:textId="77777777" w:rsidTr="007C1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633DBE2C" w14:textId="77777777" w:rsidR="008C4243" w:rsidRPr="00381A11" w:rsidRDefault="008C4243" w:rsidP="008C4243">
            <w:pPr>
              <w:rPr>
                <w:rFonts w:ascii="Times New Roman" w:hAnsi="Times New Roman"/>
                <w:b/>
                <w:sz w:val="22"/>
                <w:szCs w:val="22"/>
                <w:lang w:val="es-CO"/>
              </w:rPr>
            </w:pPr>
          </w:p>
          <w:p w14:paraId="52B59259" w14:textId="77777777" w:rsidR="008C4243" w:rsidRPr="00381A11" w:rsidRDefault="008C4243" w:rsidP="008C4243">
            <w:pPr>
              <w:rPr>
                <w:rFonts w:ascii="Times New Roman" w:hAnsi="Times New Roman"/>
                <w:sz w:val="22"/>
                <w:szCs w:val="22"/>
                <w:u w:val="single"/>
                <w:lang w:val="es-CO"/>
              </w:rPr>
            </w:pPr>
            <w:proofErr w:type="gramStart"/>
            <w:r w:rsidRPr="00381A11">
              <w:rPr>
                <w:rFonts w:ascii="Times New Roman" w:hAnsi="Times New Roman"/>
                <w:b/>
                <w:sz w:val="22"/>
                <w:szCs w:val="22"/>
                <w:u w:val="single"/>
                <w:lang w:val="es-CO"/>
              </w:rPr>
              <w:t>Valores  y</w:t>
            </w:r>
            <w:proofErr w:type="gramEnd"/>
            <w:r w:rsidRPr="00381A11">
              <w:rPr>
                <w:rFonts w:ascii="Times New Roman" w:hAnsi="Times New Roman"/>
                <w:b/>
                <w:sz w:val="22"/>
                <w:szCs w:val="22"/>
                <w:u w:val="single"/>
                <w:lang w:val="es-CO"/>
              </w:rPr>
              <w:t xml:space="preserve"> Principios Corporativos:</w:t>
            </w:r>
          </w:p>
          <w:p w14:paraId="1ABC3D8C" w14:textId="77777777" w:rsidR="008C4243" w:rsidRPr="00381A11" w:rsidRDefault="008C4243" w:rsidP="006E613B">
            <w:pPr>
              <w:pStyle w:val="NoSpacing"/>
              <w:rPr>
                <w:rFonts w:ascii="Times New Roman" w:hAnsi="Times New Roman"/>
              </w:rPr>
            </w:pPr>
          </w:p>
          <w:p w14:paraId="4291D5D6" w14:textId="77777777" w:rsidR="008C4243" w:rsidRPr="00381A11" w:rsidRDefault="008C4243" w:rsidP="00260D81">
            <w:pPr>
              <w:pStyle w:val="NoSpacing"/>
              <w:numPr>
                <w:ilvl w:val="0"/>
                <w:numId w:val="2"/>
              </w:numPr>
              <w:rPr>
                <w:rFonts w:ascii="Times New Roman" w:hAnsi="Times New Roman"/>
              </w:rPr>
            </w:pPr>
            <w:r w:rsidRPr="00381A11">
              <w:rPr>
                <w:rFonts w:ascii="Times New Roman" w:hAnsi="Times New Roman"/>
              </w:rPr>
              <w:t>Integridad: Demostrar coherencia en la defensa y promoción de los valores de ONU Mujeres en acciones y decisiones, en línea con el Código de Conducta de las Naciones Unidas.</w:t>
            </w:r>
          </w:p>
          <w:p w14:paraId="6FC5527F" w14:textId="77777777" w:rsidR="008C4243" w:rsidRPr="00381A11" w:rsidRDefault="008C4243" w:rsidP="006E613B">
            <w:pPr>
              <w:pStyle w:val="NoSpacing"/>
              <w:rPr>
                <w:rFonts w:ascii="Times New Roman" w:hAnsi="Times New Roman"/>
              </w:rPr>
            </w:pPr>
          </w:p>
          <w:p w14:paraId="7FFAD795" w14:textId="77777777" w:rsidR="008C4243" w:rsidRPr="00381A11" w:rsidRDefault="008C4243" w:rsidP="00260D81">
            <w:pPr>
              <w:pStyle w:val="NoSpacing"/>
              <w:numPr>
                <w:ilvl w:val="0"/>
                <w:numId w:val="2"/>
              </w:numPr>
              <w:rPr>
                <w:rFonts w:ascii="Times New Roman" w:hAnsi="Times New Roman"/>
              </w:rPr>
            </w:pPr>
            <w:r w:rsidRPr="00381A11">
              <w:rPr>
                <w:rFonts w:ascii="Times New Roman" w:hAnsi="Times New Roman"/>
              </w:rPr>
              <w:t>Profesionalismo: Demostrar capacidad profesional y conocimiento experto de las áreas sustantivas de trabajo.</w:t>
            </w:r>
          </w:p>
          <w:p w14:paraId="552D5C4C" w14:textId="77777777" w:rsidR="008C4243" w:rsidRPr="00381A11" w:rsidRDefault="008C4243" w:rsidP="006E613B">
            <w:pPr>
              <w:pStyle w:val="NoSpacing"/>
              <w:rPr>
                <w:rFonts w:ascii="Times New Roman" w:hAnsi="Times New Roman"/>
              </w:rPr>
            </w:pPr>
          </w:p>
          <w:p w14:paraId="483AC279" w14:textId="77777777" w:rsidR="008C4243" w:rsidRPr="00381A11" w:rsidRDefault="00DF0FE3" w:rsidP="00260D81">
            <w:pPr>
              <w:pStyle w:val="NoSpacing"/>
              <w:numPr>
                <w:ilvl w:val="0"/>
                <w:numId w:val="2"/>
              </w:numPr>
              <w:rPr>
                <w:rFonts w:ascii="Times New Roman" w:hAnsi="Times New Roman"/>
              </w:rPr>
            </w:pPr>
            <w:r w:rsidRPr="00381A11">
              <w:rPr>
                <w:rFonts w:ascii="Times New Roman" w:hAnsi="Times New Roman"/>
              </w:rPr>
              <w:t>Respeto por la diversidad: D</w:t>
            </w:r>
            <w:r w:rsidR="008C4243" w:rsidRPr="00381A11">
              <w:rPr>
                <w:rFonts w:ascii="Times New Roman" w:hAnsi="Times New Roman"/>
              </w:rPr>
              <w:t>emuestra una apreciación de la naturaleza multicultural de la organización y la diversidad de su personal.</w:t>
            </w:r>
          </w:p>
          <w:p w14:paraId="11438742" w14:textId="77777777" w:rsidR="008C4243" w:rsidRPr="00381A11" w:rsidRDefault="008C4243" w:rsidP="006E613B">
            <w:pPr>
              <w:pStyle w:val="NoSpacing"/>
              <w:rPr>
                <w:rFonts w:ascii="Times New Roman" w:hAnsi="Times New Roman"/>
              </w:rPr>
            </w:pPr>
          </w:p>
          <w:p w14:paraId="66A8A6A5" w14:textId="77777777" w:rsidR="008C4243" w:rsidRPr="00381A11" w:rsidRDefault="008C4243" w:rsidP="008C4243">
            <w:pPr>
              <w:rPr>
                <w:rFonts w:ascii="Times New Roman" w:hAnsi="Times New Roman"/>
                <w:b/>
                <w:bCs/>
                <w:sz w:val="22"/>
                <w:szCs w:val="22"/>
                <w:lang w:val="es-CO"/>
              </w:rPr>
            </w:pPr>
            <w:r w:rsidRPr="00381A11">
              <w:rPr>
                <w:rFonts w:ascii="Times New Roman" w:hAnsi="Times New Roman"/>
                <w:b/>
                <w:bCs/>
                <w:sz w:val="22"/>
                <w:szCs w:val="22"/>
                <w:u w:val="single"/>
                <w:lang w:val="es-CO"/>
              </w:rPr>
              <w:t>Competencias Corporativas</w:t>
            </w:r>
            <w:r w:rsidR="007C1408" w:rsidRPr="00381A11">
              <w:rPr>
                <w:rFonts w:ascii="Times New Roman" w:hAnsi="Times New Roman"/>
                <w:b/>
                <w:bCs/>
                <w:sz w:val="22"/>
                <w:szCs w:val="22"/>
                <w:u w:val="single"/>
                <w:lang w:val="es-CO"/>
              </w:rPr>
              <w:t>:</w:t>
            </w:r>
          </w:p>
          <w:p w14:paraId="6F0E0691" w14:textId="77777777" w:rsidR="008C4243" w:rsidRPr="00381A11" w:rsidRDefault="008C4243" w:rsidP="008C4243">
            <w:pPr>
              <w:rPr>
                <w:rFonts w:ascii="Times New Roman" w:hAnsi="Times New Roman"/>
                <w:bCs/>
                <w:sz w:val="22"/>
                <w:szCs w:val="22"/>
                <w:lang w:val="es-CO"/>
              </w:rPr>
            </w:pPr>
          </w:p>
          <w:p w14:paraId="081EE7D5" w14:textId="77777777" w:rsidR="006E613B" w:rsidRPr="00381A11" w:rsidRDefault="006E613B" w:rsidP="00260D81">
            <w:pPr>
              <w:pStyle w:val="ListParagraph"/>
              <w:numPr>
                <w:ilvl w:val="0"/>
                <w:numId w:val="2"/>
              </w:numPr>
              <w:rPr>
                <w:rFonts w:ascii="Times New Roman" w:hAnsi="Times New Roman"/>
                <w:sz w:val="22"/>
                <w:szCs w:val="22"/>
                <w:lang w:val="es-CO"/>
              </w:rPr>
            </w:pPr>
            <w:r w:rsidRPr="00381A11">
              <w:rPr>
                <w:rFonts w:ascii="Times New Roman" w:hAnsi="Times New Roman"/>
                <w:sz w:val="22"/>
                <w:szCs w:val="22"/>
                <w:lang w:val="es-CO"/>
              </w:rPr>
              <w:t>Conciencia y sensibilidad con respecto a cuestiones de género</w:t>
            </w:r>
          </w:p>
          <w:p w14:paraId="24B0934C" w14:textId="77777777" w:rsidR="006E613B" w:rsidRPr="00381A11" w:rsidRDefault="006E613B" w:rsidP="00260D81">
            <w:pPr>
              <w:pStyle w:val="ListParagraph"/>
              <w:numPr>
                <w:ilvl w:val="0"/>
                <w:numId w:val="2"/>
              </w:numPr>
              <w:rPr>
                <w:rFonts w:ascii="Times New Roman" w:hAnsi="Times New Roman"/>
                <w:sz w:val="22"/>
                <w:szCs w:val="22"/>
              </w:rPr>
            </w:pPr>
            <w:proofErr w:type="spellStart"/>
            <w:r w:rsidRPr="00381A11">
              <w:rPr>
                <w:rFonts w:ascii="Times New Roman" w:hAnsi="Times New Roman"/>
                <w:sz w:val="22"/>
                <w:szCs w:val="22"/>
              </w:rPr>
              <w:t>Responsabilidad</w:t>
            </w:r>
            <w:proofErr w:type="spellEnd"/>
          </w:p>
          <w:p w14:paraId="250F97F0" w14:textId="77777777" w:rsidR="006E613B" w:rsidRPr="00381A11" w:rsidRDefault="006E613B" w:rsidP="00260D81">
            <w:pPr>
              <w:pStyle w:val="ListParagraph"/>
              <w:numPr>
                <w:ilvl w:val="0"/>
                <w:numId w:val="2"/>
              </w:numPr>
              <w:rPr>
                <w:rFonts w:ascii="Times New Roman" w:hAnsi="Times New Roman"/>
                <w:sz w:val="22"/>
                <w:szCs w:val="22"/>
              </w:rPr>
            </w:pPr>
            <w:proofErr w:type="spellStart"/>
            <w:r w:rsidRPr="00381A11">
              <w:rPr>
                <w:rFonts w:ascii="Times New Roman" w:hAnsi="Times New Roman"/>
                <w:sz w:val="22"/>
                <w:szCs w:val="22"/>
              </w:rPr>
              <w:t>Solución</w:t>
            </w:r>
            <w:proofErr w:type="spellEnd"/>
            <w:r w:rsidRPr="00381A11">
              <w:rPr>
                <w:rFonts w:ascii="Times New Roman" w:hAnsi="Times New Roman"/>
                <w:sz w:val="22"/>
                <w:szCs w:val="22"/>
              </w:rPr>
              <w:t xml:space="preserve"> </w:t>
            </w:r>
            <w:proofErr w:type="spellStart"/>
            <w:r w:rsidRPr="00381A11">
              <w:rPr>
                <w:rFonts w:ascii="Times New Roman" w:hAnsi="Times New Roman"/>
                <w:sz w:val="22"/>
                <w:szCs w:val="22"/>
              </w:rPr>
              <w:t>creativa</w:t>
            </w:r>
            <w:proofErr w:type="spellEnd"/>
            <w:r w:rsidRPr="00381A11">
              <w:rPr>
                <w:rFonts w:ascii="Times New Roman" w:hAnsi="Times New Roman"/>
                <w:sz w:val="22"/>
                <w:szCs w:val="22"/>
              </w:rPr>
              <w:t xml:space="preserve"> de </w:t>
            </w:r>
            <w:proofErr w:type="spellStart"/>
            <w:r w:rsidRPr="00381A11">
              <w:rPr>
                <w:rFonts w:ascii="Times New Roman" w:hAnsi="Times New Roman"/>
                <w:sz w:val="22"/>
                <w:szCs w:val="22"/>
              </w:rPr>
              <w:t>problemas</w:t>
            </w:r>
            <w:proofErr w:type="spellEnd"/>
          </w:p>
          <w:p w14:paraId="6244970B" w14:textId="77777777" w:rsidR="006E613B" w:rsidRPr="00381A11" w:rsidRDefault="006E613B" w:rsidP="00260D81">
            <w:pPr>
              <w:pStyle w:val="ListParagraph"/>
              <w:numPr>
                <w:ilvl w:val="0"/>
                <w:numId w:val="2"/>
              </w:numPr>
              <w:rPr>
                <w:rFonts w:ascii="Times New Roman" w:hAnsi="Times New Roman"/>
                <w:sz w:val="22"/>
                <w:szCs w:val="22"/>
              </w:rPr>
            </w:pPr>
            <w:proofErr w:type="spellStart"/>
            <w:r w:rsidRPr="00381A11">
              <w:rPr>
                <w:rFonts w:ascii="Times New Roman" w:hAnsi="Times New Roman"/>
                <w:sz w:val="22"/>
                <w:szCs w:val="22"/>
              </w:rPr>
              <w:t>Comunicación</w:t>
            </w:r>
            <w:proofErr w:type="spellEnd"/>
            <w:r w:rsidRPr="00381A11">
              <w:rPr>
                <w:rFonts w:ascii="Times New Roman" w:hAnsi="Times New Roman"/>
                <w:sz w:val="22"/>
                <w:szCs w:val="22"/>
              </w:rPr>
              <w:t xml:space="preserve"> </w:t>
            </w:r>
            <w:proofErr w:type="spellStart"/>
            <w:r w:rsidRPr="00381A11">
              <w:rPr>
                <w:rFonts w:ascii="Times New Roman" w:hAnsi="Times New Roman"/>
                <w:sz w:val="22"/>
                <w:szCs w:val="22"/>
              </w:rPr>
              <w:t>efectiva</w:t>
            </w:r>
            <w:proofErr w:type="spellEnd"/>
          </w:p>
          <w:p w14:paraId="7C637E6C" w14:textId="77777777" w:rsidR="006E613B" w:rsidRPr="00381A11" w:rsidRDefault="00C620F3" w:rsidP="00260D81">
            <w:pPr>
              <w:pStyle w:val="ListParagraph"/>
              <w:numPr>
                <w:ilvl w:val="0"/>
                <w:numId w:val="2"/>
              </w:numPr>
              <w:rPr>
                <w:rFonts w:ascii="Times New Roman" w:hAnsi="Times New Roman"/>
                <w:sz w:val="22"/>
                <w:szCs w:val="22"/>
              </w:rPr>
            </w:pPr>
            <w:proofErr w:type="spellStart"/>
            <w:r w:rsidRPr="00381A11">
              <w:rPr>
                <w:rFonts w:ascii="Times New Roman" w:hAnsi="Times New Roman"/>
                <w:sz w:val="22"/>
                <w:szCs w:val="22"/>
              </w:rPr>
              <w:t>Colaboración</w:t>
            </w:r>
            <w:proofErr w:type="spellEnd"/>
            <w:r w:rsidRPr="00381A11">
              <w:rPr>
                <w:rFonts w:ascii="Times New Roman" w:hAnsi="Times New Roman"/>
                <w:sz w:val="22"/>
                <w:szCs w:val="22"/>
              </w:rPr>
              <w:t xml:space="preserve"> </w:t>
            </w:r>
            <w:proofErr w:type="spellStart"/>
            <w:r w:rsidRPr="00381A11">
              <w:rPr>
                <w:rFonts w:ascii="Times New Roman" w:hAnsi="Times New Roman"/>
                <w:sz w:val="22"/>
                <w:szCs w:val="22"/>
              </w:rPr>
              <w:t>incluyente</w:t>
            </w:r>
            <w:proofErr w:type="spellEnd"/>
          </w:p>
          <w:p w14:paraId="0FF5F7FD" w14:textId="77777777" w:rsidR="006E613B" w:rsidRPr="00381A11" w:rsidRDefault="00C620F3" w:rsidP="00260D81">
            <w:pPr>
              <w:pStyle w:val="ListParagraph"/>
              <w:numPr>
                <w:ilvl w:val="0"/>
                <w:numId w:val="2"/>
              </w:numPr>
              <w:rPr>
                <w:rFonts w:ascii="Times New Roman" w:hAnsi="Times New Roman"/>
                <w:sz w:val="22"/>
                <w:szCs w:val="22"/>
              </w:rPr>
            </w:pPr>
            <w:proofErr w:type="spellStart"/>
            <w:r w:rsidRPr="00381A11">
              <w:rPr>
                <w:rFonts w:ascii="Times New Roman" w:hAnsi="Times New Roman"/>
                <w:sz w:val="22"/>
                <w:szCs w:val="22"/>
              </w:rPr>
              <w:t>Compromiso</w:t>
            </w:r>
            <w:proofErr w:type="spellEnd"/>
            <w:r w:rsidRPr="00381A11">
              <w:rPr>
                <w:rFonts w:ascii="Times New Roman" w:hAnsi="Times New Roman"/>
                <w:sz w:val="22"/>
                <w:szCs w:val="22"/>
              </w:rPr>
              <w:t xml:space="preserve"> con </w:t>
            </w:r>
            <w:proofErr w:type="spellStart"/>
            <w:r w:rsidRPr="00381A11">
              <w:rPr>
                <w:rFonts w:ascii="Times New Roman" w:hAnsi="Times New Roman"/>
                <w:sz w:val="22"/>
                <w:szCs w:val="22"/>
              </w:rPr>
              <w:t>Contrapartes</w:t>
            </w:r>
            <w:proofErr w:type="spellEnd"/>
          </w:p>
          <w:p w14:paraId="6A375709" w14:textId="77777777" w:rsidR="00AF31A0" w:rsidRPr="00381A11" w:rsidRDefault="006E613B" w:rsidP="00260D81">
            <w:pPr>
              <w:pStyle w:val="ListParagraph"/>
              <w:numPr>
                <w:ilvl w:val="0"/>
                <w:numId w:val="2"/>
              </w:numPr>
              <w:rPr>
                <w:rFonts w:ascii="Times New Roman" w:hAnsi="Times New Roman"/>
                <w:sz w:val="22"/>
                <w:szCs w:val="22"/>
                <w:lang w:val="es-CO"/>
              </w:rPr>
            </w:pPr>
            <w:proofErr w:type="spellStart"/>
            <w:r w:rsidRPr="00381A11">
              <w:rPr>
                <w:rFonts w:ascii="Times New Roman" w:hAnsi="Times New Roman"/>
                <w:sz w:val="22"/>
                <w:szCs w:val="22"/>
              </w:rPr>
              <w:t>Liderazgo</w:t>
            </w:r>
            <w:proofErr w:type="spellEnd"/>
            <w:r w:rsidRPr="00381A11">
              <w:rPr>
                <w:rFonts w:ascii="Times New Roman" w:hAnsi="Times New Roman"/>
                <w:sz w:val="22"/>
                <w:szCs w:val="22"/>
              </w:rPr>
              <w:t xml:space="preserve"> y </w:t>
            </w:r>
            <w:proofErr w:type="spellStart"/>
            <w:r w:rsidRPr="00381A11">
              <w:rPr>
                <w:rFonts w:ascii="Times New Roman" w:hAnsi="Times New Roman"/>
                <w:sz w:val="22"/>
                <w:szCs w:val="22"/>
              </w:rPr>
              <w:t>ejemplo</w:t>
            </w:r>
            <w:proofErr w:type="spellEnd"/>
            <w:r w:rsidRPr="00381A11">
              <w:rPr>
                <w:rFonts w:ascii="Times New Roman" w:hAnsi="Times New Roman"/>
                <w:sz w:val="22"/>
                <w:szCs w:val="22"/>
              </w:rPr>
              <w:t>.</w:t>
            </w:r>
          </w:p>
          <w:p w14:paraId="6812E1F6" w14:textId="77777777" w:rsidR="00C620F3" w:rsidRPr="00381A11" w:rsidRDefault="00C620F3" w:rsidP="00C620F3">
            <w:pPr>
              <w:rPr>
                <w:rFonts w:ascii="Times New Roman" w:hAnsi="Times New Roman"/>
                <w:sz w:val="22"/>
                <w:szCs w:val="22"/>
                <w:lang w:val="es-CO"/>
              </w:rPr>
            </w:pPr>
          </w:p>
          <w:p w14:paraId="37739793" w14:textId="77777777" w:rsidR="00C620F3" w:rsidRPr="00381A11" w:rsidRDefault="00C620F3" w:rsidP="00C620F3">
            <w:pPr>
              <w:spacing w:line="276" w:lineRule="auto"/>
              <w:rPr>
                <w:rFonts w:ascii="Times New Roman" w:eastAsia="Calibri" w:hAnsi="Times New Roman"/>
                <w:sz w:val="22"/>
                <w:szCs w:val="22"/>
                <w:lang w:val="es-CO"/>
              </w:rPr>
            </w:pPr>
            <w:r w:rsidRPr="00381A11">
              <w:rPr>
                <w:rFonts w:ascii="Times New Roman" w:eastAsia="Calibri" w:hAnsi="Times New Roman"/>
                <w:sz w:val="22"/>
                <w:szCs w:val="22"/>
                <w:lang w:val="es-CO"/>
              </w:rPr>
              <w:t xml:space="preserve">Visitar el siguiente </w:t>
            </w:r>
            <w:proofErr w:type="gramStart"/>
            <w:r w:rsidRPr="00381A11">
              <w:rPr>
                <w:rFonts w:ascii="Times New Roman" w:eastAsia="Calibri" w:hAnsi="Times New Roman"/>
                <w:sz w:val="22"/>
                <w:szCs w:val="22"/>
                <w:lang w:val="es-CO"/>
              </w:rPr>
              <w:t>link</w:t>
            </w:r>
            <w:proofErr w:type="gramEnd"/>
            <w:r w:rsidRPr="00381A11">
              <w:rPr>
                <w:rFonts w:ascii="Times New Roman" w:eastAsia="Calibri" w:hAnsi="Times New Roman"/>
                <w:sz w:val="22"/>
                <w:szCs w:val="22"/>
                <w:lang w:val="es-CO"/>
              </w:rPr>
              <w:t xml:space="preserve"> para más información sobre las Competencias de la ONU Mujeres:</w:t>
            </w:r>
          </w:p>
          <w:p w14:paraId="688AA9E2" w14:textId="77777777" w:rsidR="001C1AAC" w:rsidRPr="00381A11" w:rsidRDefault="003A2D1A" w:rsidP="003571FB">
            <w:pPr>
              <w:rPr>
                <w:rStyle w:val="Hyperlink"/>
                <w:rFonts w:ascii="Times New Roman" w:hAnsi="Times New Roman"/>
                <w:i/>
                <w:sz w:val="22"/>
                <w:szCs w:val="22"/>
                <w:lang w:val="es-CO"/>
              </w:rPr>
            </w:pPr>
            <w:hyperlink r:id="rId12" w:history="1">
              <w:r w:rsidR="00C620F3" w:rsidRPr="00381A11">
                <w:rPr>
                  <w:rStyle w:val="Hyperlink"/>
                  <w:rFonts w:ascii="Times New Roman" w:hAnsi="Times New Roman"/>
                  <w:i/>
                  <w:sz w:val="22"/>
                  <w:szCs w:val="22"/>
                  <w:lang w:val="es-CO"/>
                </w:rPr>
                <w:t>http://www.unwomen.org/-media/headquarters/attachments/sections/about%20us/employment/un-women-employment-values-and-competencies-definitions-en.pdf</w:t>
              </w:r>
            </w:hyperlink>
          </w:p>
          <w:p w14:paraId="2AA427E2" w14:textId="77777777" w:rsidR="003571FB" w:rsidRPr="00381A11" w:rsidRDefault="003571FB" w:rsidP="003571FB">
            <w:pPr>
              <w:rPr>
                <w:rFonts w:ascii="Times New Roman" w:hAnsi="Times New Roman"/>
                <w:sz w:val="22"/>
                <w:szCs w:val="22"/>
                <w:lang w:val="es-CO"/>
              </w:rPr>
            </w:pPr>
          </w:p>
        </w:tc>
      </w:tr>
      <w:tr w:rsidR="00AF31A0" w:rsidRPr="00381A11" w14:paraId="6A26D1FC" w14:textId="77777777" w:rsidTr="007C1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2B049723" w14:textId="77777777" w:rsidR="00AF31A0" w:rsidRPr="00381A11" w:rsidRDefault="00B07A32" w:rsidP="003571FB">
            <w:pPr>
              <w:rPr>
                <w:rFonts w:ascii="Times New Roman" w:hAnsi="Times New Roman"/>
                <w:b/>
                <w:bCs/>
                <w:sz w:val="22"/>
                <w:szCs w:val="22"/>
                <w:lang w:val="es-CO"/>
              </w:rPr>
            </w:pPr>
            <w:r w:rsidRPr="00381A11">
              <w:rPr>
                <w:rFonts w:ascii="Times New Roman" w:hAnsi="Times New Roman"/>
                <w:b/>
                <w:bCs/>
                <w:sz w:val="22"/>
                <w:szCs w:val="22"/>
              </w:rPr>
              <w:lastRenderedPageBreak/>
              <w:t>IX</w:t>
            </w:r>
            <w:r w:rsidR="00AE75EB" w:rsidRPr="00381A11">
              <w:rPr>
                <w:rFonts w:ascii="Times New Roman" w:hAnsi="Times New Roman"/>
                <w:b/>
                <w:bCs/>
                <w:sz w:val="22"/>
                <w:szCs w:val="22"/>
              </w:rPr>
              <w:t>.</w:t>
            </w:r>
            <w:r w:rsidR="00AF31A0" w:rsidRPr="00381A11">
              <w:rPr>
                <w:rFonts w:ascii="Times New Roman" w:hAnsi="Times New Roman"/>
                <w:b/>
                <w:bCs/>
                <w:sz w:val="22"/>
                <w:szCs w:val="22"/>
              </w:rPr>
              <w:t xml:space="preserve"> </w:t>
            </w:r>
            <w:proofErr w:type="spellStart"/>
            <w:r w:rsidR="00DE0C1D" w:rsidRPr="00381A11">
              <w:rPr>
                <w:rFonts w:ascii="Times New Roman" w:hAnsi="Times New Roman"/>
                <w:b/>
                <w:bCs/>
                <w:sz w:val="22"/>
                <w:szCs w:val="22"/>
              </w:rPr>
              <w:t>Requerimientos</w:t>
            </w:r>
            <w:proofErr w:type="spellEnd"/>
          </w:p>
        </w:tc>
      </w:tr>
      <w:tr w:rsidR="00C15717" w:rsidRPr="00804ACA" w14:paraId="77B4929B" w14:textId="77777777" w:rsidTr="007C1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2927" w:type="dxa"/>
          </w:tcPr>
          <w:p w14:paraId="6E529A31" w14:textId="77777777" w:rsidR="00C15717" w:rsidRPr="00381A11" w:rsidRDefault="00C15717" w:rsidP="00B010AA">
            <w:pPr>
              <w:rPr>
                <w:rFonts w:ascii="Times New Roman" w:hAnsi="Times New Roman"/>
                <w:b/>
                <w:sz w:val="22"/>
                <w:szCs w:val="22"/>
                <w:lang w:val="es-CO"/>
              </w:rPr>
            </w:pPr>
            <w:r w:rsidRPr="00381A11">
              <w:rPr>
                <w:rFonts w:ascii="Times New Roman" w:hAnsi="Times New Roman"/>
                <w:b/>
                <w:sz w:val="22"/>
                <w:szCs w:val="22"/>
                <w:lang w:val="es-CO"/>
              </w:rPr>
              <w:t>Educación:</w:t>
            </w:r>
          </w:p>
        </w:tc>
        <w:tc>
          <w:tcPr>
            <w:tcW w:w="6429" w:type="dxa"/>
          </w:tcPr>
          <w:p w14:paraId="7575A40F" w14:textId="77777777" w:rsidR="0071487E" w:rsidRDefault="001E7364" w:rsidP="00E82BE8">
            <w:pPr>
              <w:spacing w:before="120" w:after="120"/>
              <w:jc w:val="both"/>
              <w:rPr>
                <w:rFonts w:ascii="Times New Roman" w:hAnsi="Times New Roman"/>
                <w:sz w:val="22"/>
                <w:szCs w:val="22"/>
                <w:lang w:val="es-ES"/>
              </w:rPr>
            </w:pPr>
            <w:r>
              <w:rPr>
                <w:rFonts w:ascii="Times New Roman" w:hAnsi="Times New Roman"/>
                <w:sz w:val="22"/>
                <w:szCs w:val="22"/>
                <w:lang w:val="es-ES"/>
              </w:rPr>
              <w:t>P</w:t>
            </w:r>
            <w:r w:rsidRPr="001E7364">
              <w:rPr>
                <w:rFonts w:ascii="Times New Roman" w:hAnsi="Times New Roman"/>
                <w:sz w:val="22"/>
                <w:szCs w:val="22"/>
                <w:lang w:val="es-ES"/>
              </w:rPr>
              <w:t xml:space="preserve">rofesional en ciencias económicas, ciencias sociales, ciencias políticas, </w:t>
            </w:r>
            <w:r w:rsidR="00B35D25">
              <w:rPr>
                <w:rFonts w:ascii="Times New Roman" w:hAnsi="Times New Roman"/>
                <w:sz w:val="22"/>
                <w:szCs w:val="22"/>
                <w:lang w:val="es-ES"/>
              </w:rPr>
              <w:t xml:space="preserve">relaciones internacionales, </w:t>
            </w:r>
            <w:r w:rsidRPr="001E7364">
              <w:rPr>
                <w:rFonts w:ascii="Times New Roman" w:hAnsi="Times New Roman"/>
                <w:sz w:val="22"/>
                <w:szCs w:val="22"/>
                <w:lang w:val="es-ES"/>
              </w:rPr>
              <w:t>administración o áreas afines.</w:t>
            </w:r>
          </w:p>
          <w:p w14:paraId="71F24E59" w14:textId="1078EC49" w:rsidR="00B35D25" w:rsidRPr="00A50E2D" w:rsidRDefault="00B35D25" w:rsidP="00E82BE8">
            <w:pPr>
              <w:spacing w:before="120" w:after="120"/>
              <w:jc w:val="both"/>
              <w:rPr>
                <w:rFonts w:ascii="Times New Roman" w:hAnsi="Times New Roman"/>
                <w:sz w:val="22"/>
                <w:szCs w:val="22"/>
                <w:lang w:val="es-CO"/>
              </w:rPr>
            </w:pPr>
            <w:r>
              <w:rPr>
                <w:rFonts w:ascii="Times New Roman" w:hAnsi="Times New Roman"/>
                <w:sz w:val="22"/>
                <w:szCs w:val="22"/>
                <w:lang w:val="es-ES"/>
              </w:rPr>
              <w:t xml:space="preserve">Deseable </w:t>
            </w:r>
            <w:r w:rsidR="008957F9">
              <w:rPr>
                <w:rFonts w:ascii="Times New Roman" w:hAnsi="Times New Roman"/>
                <w:sz w:val="22"/>
                <w:szCs w:val="22"/>
                <w:lang w:val="es-ES"/>
              </w:rPr>
              <w:t>especialización y/o maestría en</w:t>
            </w:r>
            <w:r w:rsidR="00A50E2D">
              <w:rPr>
                <w:rFonts w:ascii="Times New Roman" w:hAnsi="Times New Roman"/>
                <w:sz w:val="22"/>
                <w:szCs w:val="22"/>
                <w:lang w:val="es-ES"/>
              </w:rPr>
              <w:t xml:space="preserve"> </w:t>
            </w:r>
            <w:r w:rsidR="00A50E2D" w:rsidRPr="00A50E2D">
              <w:rPr>
                <w:rFonts w:ascii="Times New Roman" w:hAnsi="Times New Roman"/>
                <w:sz w:val="22"/>
                <w:szCs w:val="22"/>
                <w:lang w:val="es-ES"/>
              </w:rPr>
              <w:t>estudios de género,</w:t>
            </w:r>
            <w:r w:rsidR="00A50E2D">
              <w:rPr>
                <w:rFonts w:ascii="Times New Roman" w:hAnsi="Times New Roman"/>
                <w:sz w:val="22"/>
                <w:szCs w:val="22"/>
                <w:lang w:val="es-ES"/>
              </w:rPr>
              <w:t xml:space="preserve"> humanitarios, relaciones internacionales,</w:t>
            </w:r>
            <w:r w:rsidR="00A50E2D" w:rsidRPr="00A50E2D">
              <w:rPr>
                <w:rFonts w:ascii="Times New Roman" w:hAnsi="Times New Roman"/>
                <w:sz w:val="22"/>
                <w:szCs w:val="22"/>
                <w:lang w:val="es-ES"/>
              </w:rPr>
              <w:t xml:space="preserve"> desarrollo, cooperación, economía, o en áreas sociales y afines.</w:t>
            </w:r>
          </w:p>
        </w:tc>
      </w:tr>
      <w:tr w:rsidR="00AF31A0" w:rsidRPr="00804ACA" w14:paraId="360FEDF8" w14:textId="77777777" w:rsidTr="007C1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2927" w:type="dxa"/>
          </w:tcPr>
          <w:p w14:paraId="65694243" w14:textId="77777777" w:rsidR="00AF31A0" w:rsidRPr="00381A11" w:rsidRDefault="00AF31A0" w:rsidP="00B010AA">
            <w:pPr>
              <w:rPr>
                <w:rFonts w:ascii="Times New Roman" w:hAnsi="Times New Roman"/>
                <w:b/>
                <w:sz w:val="22"/>
                <w:szCs w:val="22"/>
                <w:lang w:val="es-CO"/>
              </w:rPr>
            </w:pPr>
          </w:p>
          <w:p w14:paraId="121FEB38" w14:textId="77777777" w:rsidR="00AF31A0" w:rsidRPr="00381A11" w:rsidRDefault="00DE0C1D" w:rsidP="00B010AA">
            <w:pPr>
              <w:rPr>
                <w:rFonts w:ascii="Times New Roman" w:hAnsi="Times New Roman"/>
                <w:b/>
                <w:sz w:val="22"/>
                <w:szCs w:val="22"/>
                <w:lang w:val="es-CO"/>
              </w:rPr>
            </w:pPr>
            <w:r w:rsidRPr="00381A11">
              <w:rPr>
                <w:rFonts w:ascii="Times New Roman" w:hAnsi="Times New Roman"/>
                <w:b/>
                <w:sz w:val="22"/>
                <w:szCs w:val="22"/>
                <w:lang w:val="es-CO"/>
              </w:rPr>
              <w:t>Experiencia</w:t>
            </w:r>
            <w:r w:rsidR="00AF31A0" w:rsidRPr="00381A11">
              <w:rPr>
                <w:rFonts w:ascii="Times New Roman" w:hAnsi="Times New Roman"/>
                <w:b/>
                <w:sz w:val="22"/>
                <w:szCs w:val="22"/>
                <w:lang w:val="es-CO"/>
              </w:rPr>
              <w:t>:</w:t>
            </w:r>
          </w:p>
        </w:tc>
        <w:tc>
          <w:tcPr>
            <w:tcW w:w="6429" w:type="dxa"/>
          </w:tcPr>
          <w:p w14:paraId="2CD0C0E2" w14:textId="3FDD832E" w:rsidR="00E945DC" w:rsidRPr="00117B37" w:rsidRDefault="00E945DC" w:rsidP="00973480">
            <w:pPr>
              <w:spacing w:before="120" w:after="120"/>
              <w:jc w:val="both"/>
              <w:rPr>
                <w:rFonts w:ascii="Times New Roman" w:hAnsi="Times New Roman"/>
                <w:sz w:val="22"/>
                <w:szCs w:val="22"/>
                <w:lang w:val="es-CO"/>
              </w:rPr>
            </w:pPr>
            <w:r w:rsidRPr="00E945DC">
              <w:rPr>
                <w:rFonts w:ascii="Times New Roman" w:hAnsi="Times New Roman"/>
                <w:sz w:val="22"/>
                <w:szCs w:val="22"/>
                <w:lang w:val="es-ES"/>
              </w:rPr>
              <w:t xml:space="preserve">Experiencia </w:t>
            </w:r>
            <w:r w:rsidR="00471B6B">
              <w:rPr>
                <w:rFonts w:ascii="Times New Roman" w:hAnsi="Times New Roman"/>
                <w:sz w:val="22"/>
                <w:szCs w:val="22"/>
                <w:lang w:val="es-ES"/>
              </w:rPr>
              <w:t xml:space="preserve">profesional </w:t>
            </w:r>
            <w:r w:rsidRPr="00E945DC">
              <w:rPr>
                <w:rFonts w:ascii="Times New Roman" w:hAnsi="Times New Roman"/>
                <w:sz w:val="22"/>
                <w:szCs w:val="22"/>
                <w:lang w:val="es-ES"/>
              </w:rPr>
              <w:t>de al menos (</w:t>
            </w:r>
            <w:r>
              <w:rPr>
                <w:rFonts w:ascii="Times New Roman" w:hAnsi="Times New Roman"/>
                <w:sz w:val="22"/>
                <w:szCs w:val="22"/>
                <w:lang w:val="es-ES"/>
              </w:rPr>
              <w:t>5</w:t>
            </w:r>
            <w:r w:rsidRPr="00E945DC">
              <w:rPr>
                <w:rFonts w:ascii="Times New Roman" w:hAnsi="Times New Roman"/>
                <w:sz w:val="22"/>
                <w:szCs w:val="22"/>
                <w:lang w:val="es-ES"/>
              </w:rPr>
              <w:t xml:space="preserve">) años </w:t>
            </w:r>
            <w:r w:rsidR="00117B37" w:rsidRPr="00117B37">
              <w:rPr>
                <w:rFonts w:ascii="Times New Roman" w:hAnsi="Times New Roman"/>
                <w:sz w:val="22"/>
                <w:szCs w:val="22"/>
                <w:lang w:val="es-ES"/>
              </w:rPr>
              <w:t>en área de implementación o formulación de proyectos, programas, planeación, monitoreo, mecanismos de financiación de organizaciones de sociedad civil</w:t>
            </w:r>
          </w:p>
          <w:p w14:paraId="6744363D" w14:textId="37F09BF4" w:rsidR="00583BF1" w:rsidRPr="00973480" w:rsidRDefault="009D7C6D" w:rsidP="00973480">
            <w:pPr>
              <w:spacing w:before="120" w:after="120"/>
              <w:jc w:val="both"/>
              <w:rPr>
                <w:rFonts w:ascii="Times New Roman" w:hAnsi="Times New Roman"/>
                <w:sz w:val="22"/>
                <w:szCs w:val="22"/>
                <w:lang w:val="es-ES"/>
              </w:rPr>
            </w:pPr>
            <w:r>
              <w:rPr>
                <w:rFonts w:ascii="Times New Roman" w:hAnsi="Times New Roman"/>
                <w:sz w:val="22"/>
                <w:szCs w:val="22"/>
                <w:lang w:val="es-ES"/>
              </w:rPr>
              <w:t>De los cuales, m</w:t>
            </w:r>
            <w:r w:rsidR="00973480" w:rsidRPr="00973480">
              <w:rPr>
                <w:rFonts w:ascii="Times New Roman" w:hAnsi="Times New Roman"/>
                <w:sz w:val="22"/>
                <w:szCs w:val="22"/>
                <w:lang w:val="es-ES"/>
              </w:rPr>
              <w:t xml:space="preserve">ínimo </w:t>
            </w:r>
            <w:r w:rsidR="00117B37">
              <w:rPr>
                <w:rFonts w:ascii="Times New Roman" w:hAnsi="Times New Roman"/>
                <w:sz w:val="22"/>
                <w:szCs w:val="22"/>
                <w:lang w:val="es-ES"/>
              </w:rPr>
              <w:t>3</w:t>
            </w:r>
            <w:r w:rsidR="00973480" w:rsidRPr="00973480">
              <w:rPr>
                <w:rFonts w:ascii="Times New Roman" w:hAnsi="Times New Roman"/>
                <w:sz w:val="22"/>
                <w:szCs w:val="22"/>
                <w:lang w:val="es-ES"/>
              </w:rPr>
              <w:t xml:space="preserve"> años de experiencia </w:t>
            </w:r>
            <w:r w:rsidR="0094610B">
              <w:rPr>
                <w:rFonts w:ascii="Times New Roman" w:hAnsi="Times New Roman"/>
                <w:sz w:val="22"/>
                <w:szCs w:val="22"/>
                <w:lang w:val="es-ES"/>
              </w:rPr>
              <w:t>en la implementación, M&amp;E y/o gestión de conocimiento de proyectos/programas/iniciativas con enfoque</w:t>
            </w:r>
            <w:r w:rsidR="00583BF1">
              <w:rPr>
                <w:rFonts w:ascii="Times New Roman" w:hAnsi="Times New Roman"/>
                <w:sz w:val="22"/>
                <w:szCs w:val="22"/>
                <w:lang w:val="es-ES"/>
              </w:rPr>
              <w:t xml:space="preserve"> humanitario. </w:t>
            </w:r>
          </w:p>
          <w:p w14:paraId="2FDD8CDB" w14:textId="4E41DEE1" w:rsidR="00973480" w:rsidRPr="00973480" w:rsidRDefault="00973480" w:rsidP="00973480">
            <w:pPr>
              <w:spacing w:before="120" w:after="120"/>
              <w:jc w:val="both"/>
              <w:rPr>
                <w:rFonts w:ascii="Times New Roman" w:hAnsi="Times New Roman"/>
                <w:sz w:val="22"/>
                <w:szCs w:val="22"/>
                <w:lang w:val="es-ES"/>
              </w:rPr>
            </w:pPr>
            <w:r w:rsidRPr="00973480">
              <w:rPr>
                <w:rFonts w:ascii="Times New Roman" w:hAnsi="Times New Roman"/>
                <w:sz w:val="22"/>
                <w:szCs w:val="22"/>
                <w:lang w:val="es-ES"/>
              </w:rPr>
              <w:t xml:space="preserve">Desarrollo de procesos de formación </w:t>
            </w:r>
            <w:r w:rsidR="00E55324">
              <w:rPr>
                <w:rFonts w:ascii="Times New Roman" w:hAnsi="Times New Roman"/>
                <w:sz w:val="22"/>
                <w:szCs w:val="22"/>
                <w:lang w:val="es-ES"/>
              </w:rPr>
              <w:t xml:space="preserve">para organizaciones de </w:t>
            </w:r>
            <w:r w:rsidR="00516777">
              <w:rPr>
                <w:rFonts w:ascii="Times New Roman" w:hAnsi="Times New Roman"/>
                <w:sz w:val="22"/>
                <w:szCs w:val="22"/>
                <w:lang w:val="es-ES"/>
              </w:rPr>
              <w:t>sociedad civil es una ventaja</w:t>
            </w:r>
            <w:r w:rsidRPr="00973480">
              <w:rPr>
                <w:rFonts w:ascii="Times New Roman" w:hAnsi="Times New Roman"/>
                <w:sz w:val="22"/>
                <w:szCs w:val="22"/>
                <w:lang w:val="es-ES"/>
              </w:rPr>
              <w:t xml:space="preserve"> </w:t>
            </w:r>
          </w:p>
          <w:p w14:paraId="6171763D" w14:textId="2FE11A2F" w:rsidR="00973480" w:rsidRPr="00973480" w:rsidRDefault="00973480" w:rsidP="00973480">
            <w:pPr>
              <w:spacing w:before="120" w:after="120"/>
              <w:jc w:val="both"/>
              <w:rPr>
                <w:rFonts w:ascii="Times New Roman" w:hAnsi="Times New Roman"/>
                <w:sz w:val="22"/>
                <w:szCs w:val="22"/>
                <w:lang w:val="es-ES"/>
              </w:rPr>
            </w:pPr>
            <w:r w:rsidRPr="00973480">
              <w:rPr>
                <w:rFonts w:ascii="Times New Roman" w:hAnsi="Times New Roman"/>
                <w:sz w:val="22"/>
                <w:szCs w:val="22"/>
                <w:lang w:val="es-ES"/>
              </w:rPr>
              <w:t>Trabajo previo en ONG, agencias del Sistema de Naciones Unidas u organizaciones de la sociedad civil</w:t>
            </w:r>
            <w:r w:rsidR="002223E8">
              <w:rPr>
                <w:rFonts w:ascii="Times New Roman" w:hAnsi="Times New Roman"/>
                <w:sz w:val="22"/>
                <w:szCs w:val="22"/>
                <w:lang w:val="es-ES"/>
              </w:rPr>
              <w:t xml:space="preserve"> es una ventaja</w:t>
            </w:r>
          </w:p>
          <w:p w14:paraId="5690B758" w14:textId="77777777" w:rsidR="00E82BE8" w:rsidRDefault="00E82BE8" w:rsidP="00E82BE8">
            <w:pPr>
              <w:pStyle w:val="Default"/>
              <w:rPr>
                <w:rFonts w:ascii="Calibri" w:hAnsi="Calibri"/>
                <w:sz w:val="22"/>
                <w:szCs w:val="22"/>
              </w:rPr>
            </w:pPr>
            <w:r>
              <w:rPr>
                <w:b/>
                <w:bCs/>
                <w:i/>
                <w:iCs/>
                <w:sz w:val="22"/>
                <w:szCs w:val="22"/>
              </w:rPr>
              <w:t xml:space="preserve">Se valorará positivamente: </w:t>
            </w:r>
          </w:p>
          <w:p w14:paraId="6D8F85E1" w14:textId="030CEEDE" w:rsidR="00E82BE8" w:rsidRPr="00A439CE" w:rsidRDefault="00E82BE8" w:rsidP="00A439CE">
            <w:pPr>
              <w:pStyle w:val="Default"/>
              <w:numPr>
                <w:ilvl w:val="0"/>
                <w:numId w:val="19"/>
              </w:numPr>
              <w:adjustRightInd/>
              <w:rPr>
                <w:rFonts w:ascii="Calibri" w:hAnsi="Calibri"/>
                <w:sz w:val="22"/>
                <w:szCs w:val="22"/>
              </w:rPr>
            </w:pPr>
            <w:r>
              <w:rPr>
                <w:sz w:val="22"/>
                <w:szCs w:val="22"/>
              </w:rPr>
              <w:t xml:space="preserve">Estudios en enfoques diferenciales (género, étnico, </w:t>
            </w:r>
            <w:proofErr w:type="spellStart"/>
            <w:r>
              <w:rPr>
                <w:sz w:val="22"/>
                <w:szCs w:val="22"/>
              </w:rPr>
              <w:t>interseccional</w:t>
            </w:r>
            <w:proofErr w:type="spellEnd"/>
            <w:r>
              <w:rPr>
                <w:sz w:val="22"/>
                <w:szCs w:val="22"/>
              </w:rPr>
              <w:t xml:space="preserve"> o diferencial etc.), Acción sin Daño, Ayuda Humanitaria, etc. </w:t>
            </w:r>
          </w:p>
        </w:tc>
      </w:tr>
      <w:tr w:rsidR="00CD37CD" w:rsidRPr="00804ACA" w14:paraId="52121DF5" w14:textId="77777777" w:rsidTr="007C1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2927" w:type="dxa"/>
          </w:tcPr>
          <w:p w14:paraId="61C1212D" w14:textId="11403399" w:rsidR="00CD37CD" w:rsidRPr="00381A11" w:rsidRDefault="00CD37CD" w:rsidP="00B010AA">
            <w:pPr>
              <w:rPr>
                <w:rFonts w:ascii="Times New Roman" w:hAnsi="Times New Roman"/>
                <w:b/>
                <w:sz w:val="22"/>
                <w:szCs w:val="22"/>
                <w:lang w:val="es-CO"/>
              </w:rPr>
            </w:pPr>
            <w:r>
              <w:rPr>
                <w:rFonts w:ascii="Times New Roman" w:hAnsi="Times New Roman"/>
                <w:b/>
                <w:sz w:val="22"/>
                <w:szCs w:val="22"/>
                <w:lang w:val="es-CO"/>
              </w:rPr>
              <w:t>Conocimiento</w:t>
            </w:r>
          </w:p>
        </w:tc>
        <w:tc>
          <w:tcPr>
            <w:tcW w:w="6429" w:type="dxa"/>
          </w:tcPr>
          <w:p w14:paraId="0930E3EC" w14:textId="77777777" w:rsidR="000109C0" w:rsidRDefault="000109C0" w:rsidP="000109C0">
            <w:pPr>
              <w:spacing w:before="120" w:after="120"/>
              <w:jc w:val="both"/>
              <w:rPr>
                <w:rFonts w:ascii="Times New Roman" w:hAnsi="Times New Roman"/>
                <w:sz w:val="22"/>
                <w:szCs w:val="22"/>
                <w:lang w:val="es-ES"/>
              </w:rPr>
            </w:pPr>
            <w:r w:rsidRPr="00973480">
              <w:rPr>
                <w:rFonts w:ascii="Times New Roman" w:hAnsi="Times New Roman"/>
                <w:sz w:val="22"/>
                <w:szCs w:val="22"/>
                <w:lang w:val="es-ES"/>
              </w:rPr>
              <w:t xml:space="preserve">Conocimiento general de mecanismos de coordinación humanitaria (sectores de respuesta, Seguridad Alimentaria, Salud, </w:t>
            </w:r>
            <w:proofErr w:type="spellStart"/>
            <w:r w:rsidRPr="00973480">
              <w:rPr>
                <w:rFonts w:ascii="Times New Roman" w:hAnsi="Times New Roman"/>
                <w:sz w:val="22"/>
                <w:szCs w:val="22"/>
                <w:lang w:val="es-ES"/>
              </w:rPr>
              <w:t>WaSH</w:t>
            </w:r>
            <w:proofErr w:type="spellEnd"/>
            <w:r w:rsidRPr="00973480">
              <w:rPr>
                <w:rFonts w:ascii="Times New Roman" w:hAnsi="Times New Roman"/>
                <w:sz w:val="22"/>
                <w:szCs w:val="22"/>
                <w:lang w:val="es-ES"/>
              </w:rPr>
              <w:t>, Recuperación Temprana)</w:t>
            </w:r>
          </w:p>
          <w:p w14:paraId="33A49CE4" w14:textId="77777777" w:rsidR="000109C0" w:rsidRPr="00973480" w:rsidRDefault="000109C0" w:rsidP="000109C0">
            <w:pPr>
              <w:spacing w:before="120" w:after="120"/>
              <w:jc w:val="both"/>
              <w:rPr>
                <w:rFonts w:ascii="Times New Roman" w:hAnsi="Times New Roman"/>
                <w:sz w:val="22"/>
                <w:szCs w:val="22"/>
                <w:lang w:val="es-ES"/>
              </w:rPr>
            </w:pPr>
            <w:r w:rsidRPr="00973480">
              <w:rPr>
                <w:rFonts w:ascii="Times New Roman" w:hAnsi="Times New Roman"/>
                <w:sz w:val="22"/>
                <w:szCs w:val="22"/>
                <w:lang w:val="es-ES"/>
              </w:rPr>
              <w:t>Conocimiento del Proyecto Esfera, Norma Humanitaria Esencial y otras iniciativas de calidad de la ayuda.</w:t>
            </w:r>
          </w:p>
          <w:p w14:paraId="4922AB4A" w14:textId="539D6EA0" w:rsidR="00CD37CD" w:rsidRPr="00E945DC" w:rsidRDefault="000109C0" w:rsidP="00973480">
            <w:pPr>
              <w:spacing w:before="120" w:after="120"/>
              <w:jc w:val="both"/>
              <w:rPr>
                <w:rFonts w:ascii="Times New Roman" w:hAnsi="Times New Roman"/>
                <w:sz w:val="22"/>
                <w:szCs w:val="22"/>
                <w:lang w:val="es-ES"/>
              </w:rPr>
            </w:pPr>
            <w:r w:rsidRPr="00973480">
              <w:rPr>
                <w:rFonts w:ascii="Times New Roman" w:hAnsi="Times New Roman"/>
                <w:sz w:val="22"/>
                <w:szCs w:val="22"/>
                <w:lang w:val="es-ES"/>
              </w:rPr>
              <w:lastRenderedPageBreak/>
              <w:t>Conocimiento de herramientas de Evaluación Rápida de Necesidades Humanitaria</w:t>
            </w:r>
          </w:p>
        </w:tc>
      </w:tr>
      <w:tr w:rsidR="00AF31A0" w:rsidRPr="00804ACA" w14:paraId="16C205E5" w14:textId="77777777" w:rsidTr="007C1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2927" w:type="dxa"/>
          </w:tcPr>
          <w:p w14:paraId="1C2905DB" w14:textId="77777777" w:rsidR="00AF31A0" w:rsidRPr="00381A11" w:rsidRDefault="00AF31A0" w:rsidP="00B010AA">
            <w:pPr>
              <w:rPr>
                <w:rFonts w:ascii="Times New Roman" w:hAnsi="Times New Roman"/>
                <w:b/>
                <w:sz w:val="22"/>
                <w:szCs w:val="22"/>
                <w:lang w:val="es-CO"/>
              </w:rPr>
            </w:pPr>
          </w:p>
          <w:p w14:paraId="6CD27653" w14:textId="77777777" w:rsidR="00AF31A0" w:rsidRPr="00381A11" w:rsidRDefault="00DE0C1D" w:rsidP="00B010AA">
            <w:pPr>
              <w:rPr>
                <w:rFonts w:ascii="Times New Roman" w:hAnsi="Times New Roman"/>
                <w:b/>
                <w:sz w:val="22"/>
                <w:szCs w:val="22"/>
                <w:lang w:val="es-CO"/>
              </w:rPr>
            </w:pPr>
            <w:r w:rsidRPr="00381A11">
              <w:rPr>
                <w:rFonts w:ascii="Times New Roman" w:hAnsi="Times New Roman"/>
                <w:b/>
                <w:sz w:val="22"/>
                <w:szCs w:val="22"/>
                <w:lang w:val="es-CO"/>
              </w:rPr>
              <w:t>Lenguaje Requerido</w:t>
            </w:r>
            <w:r w:rsidR="00AF31A0" w:rsidRPr="00381A11">
              <w:rPr>
                <w:rFonts w:ascii="Times New Roman" w:hAnsi="Times New Roman"/>
                <w:b/>
                <w:sz w:val="22"/>
                <w:szCs w:val="22"/>
                <w:lang w:val="es-CO"/>
              </w:rPr>
              <w:t>:</w:t>
            </w:r>
          </w:p>
        </w:tc>
        <w:tc>
          <w:tcPr>
            <w:tcW w:w="6429" w:type="dxa"/>
          </w:tcPr>
          <w:p w14:paraId="2FF290FD" w14:textId="77777777" w:rsidR="00337450" w:rsidRDefault="007C1408" w:rsidP="0002574C">
            <w:pPr>
              <w:spacing w:before="120" w:after="120"/>
              <w:rPr>
                <w:rFonts w:ascii="Times New Roman" w:hAnsi="Times New Roman"/>
                <w:sz w:val="22"/>
                <w:szCs w:val="22"/>
                <w:lang w:val="es-ES_tradnl"/>
              </w:rPr>
            </w:pPr>
            <w:r w:rsidRPr="00381A11">
              <w:rPr>
                <w:rFonts w:ascii="Times New Roman" w:hAnsi="Times New Roman"/>
                <w:sz w:val="22"/>
                <w:szCs w:val="22"/>
                <w:lang w:val="es-ES_tradnl"/>
              </w:rPr>
              <w:t>Español</w:t>
            </w:r>
            <w:r w:rsidR="003E0F94">
              <w:rPr>
                <w:rFonts w:ascii="Times New Roman" w:hAnsi="Times New Roman"/>
                <w:sz w:val="22"/>
                <w:szCs w:val="22"/>
                <w:lang w:val="es-ES_tradnl"/>
              </w:rPr>
              <w:t xml:space="preserve"> hablado y escrito</w:t>
            </w:r>
          </w:p>
          <w:p w14:paraId="61125133" w14:textId="19AD8FFA" w:rsidR="003E0F94" w:rsidRPr="00381A11" w:rsidRDefault="003E0F94" w:rsidP="0002574C">
            <w:pPr>
              <w:spacing w:before="120" w:after="120"/>
              <w:rPr>
                <w:rFonts w:ascii="Times New Roman" w:hAnsi="Times New Roman"/>
                <w:color w:val="FF0000"/>
                <w:sz w:val="22"/>
                <w:szCs w:val="22"/>
                <w:lang w:val="es-ES_tradnl"/>
              </w:rPr>
            </w:pPr>
            <w:r>
              <w:rPr>
                <w:rFonts w:ascii="Times New Roman" w:hAnsi="Times New Roman"/>
                <w:sz w:val="22"/>
                <w:szCs w:val="22"/>
                <w:lang w:val="es-ES_tradnl"/>
              </w:rPr>
              <w:t>I</w:t>
            </w:r>
            <w:r w:rsidR="000E01B3">
              <w:rPr>
                <w:rFonts w:ascii="Times New Roman" w:hAnsi="Times New Roman"/>
                <w:sz w:val="22"/>
                <w:szCs w:val="22"/>
                <w:lang w:val="es-ES_tradnl"/>
              </w:rPr>
              <w:t>n</w:t>
            </w:r>
            <w:r>
              <w:rPr>
                <w:rFonts w:ascii="Times New Roman" w:hAnsi="Times New Roman"/>
                <w:sz w:val="22"/>
                <w:szCs w:val="22"/>
                <w:lang w:val="es-ES_tradnl"/>
              </w:rPr>
              <w:t>gl</w:t>
            </w:r>
            <w:r w:rsidR="000E01B3">
              <w:rPr>
                <w:rFonts w:ascii="Times New Roman" w:hAnsi="Times New Roman"/>
                <w:sz w:val="22"/>
                <w:szCs w:val="22"/>
                <w:lang w:val="es-ES_tradnl"/>
              </w:rPr>
              <w:t>é</w:t>
            </w:r>
            <w:r>
              <w:rPr>
                <w:rFonts w:ascii="Times New Roman" w:hAnsi="Times New Roman"/>
                <w:sz w:val="22"/>
                <w:szCs w:val="22"/>
                <w:lang w:val="es-ES_tradnl"/>
              </w:rPr>
              <w:t>s es una ventaja</w:t>
            </w:r>
          </w:p>
        </w:tc>
      </w:tr>
      <w:tr w:rsidR="00B07A32" w:rsidRPr="00381A11" w14:paraId="4D5B2CF9" w14:textId="77777777" w:rsidTr="007C1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356" w:type="dxa"/>
            <w:gridSpan w:val="2"/>
            <w:shd w:val="clear" w:color="auto" w:fill="E0E0E0"/>
          </w:tcPr>
          <w:p w14:paraId="2C68D90A" w14:textId="77777777" w:rsidR="00B07A32" w:rsidRPr="00381A11" w:rsidRDefault="00B07A32" w:rsidP="00B07A32">
            <w:pPr>
              <w:ind w:right="926"/>
              <w:rPr>
                <w:rFonts w:ascii="Times New Roman" w:hAnsi="Times New Roman"/>
                <w:b/>
                <w:bCs/>
                <w:iCs/>
                <w:sz w:val="22"/>
                <w:szCs w:val="22"/>
              </w:rPr>
            </w:pPr>
            <w:r w:rsidRPr="00381A11">
              <w:rPr>
                <w:rFonts w:ascii="Times New Roman" w:hAnsi="Times New Roman"/>
                <w:b/>
                <w:bCs/>
                <w:sz w:val="22"/>
                <w:szCs w:val="22"/>
              </w:rPr>
              <w:t xml:space="preserve">X. </w:t>
            </w:r>
            <w:proofErr w:type="spellStart"/>
            <w:r w:rsidR="00871568" w:rsidRPr="00381A11">
              <w:rPr>
                <w:rFonts w:ascii="Times New Roman" w:hAnsi="Times New Roman"/>
                <w:b/>
                <w:bCs/>
                <w:sz w:val="22"/>
                <w:szCs w:val="22"/>
              </w:rPr>
              <w:t>Metodología</w:t>
            </w:r>
            <w:proofErr w:type="spellEnd"/>
            <w:r w:rsidR="00871568" w:rsidRPr="00381A11">
              <w:rPr>
                <w:rFonts w:ascii="Times New Roman" w:hAnsi="Times New Roman"/>
                <w:b/>
                <w:bCs/>
                <w:sz w:val="22"/>
                <w:szCs w:val="22"/>
              </w:rPr>
              <w:t xml:space="preserve"> de </w:t>
            </w:r>
            <w:proofErr w:type="spellStart"/>
            <w:r w:rsidR="00871568" w:rsidRPr="00381A11">
              <w:rPr>
                <w:rFonts w:ascii="Times New Roman" w:hAnsi="Times New Roman"/>
                <w:b/>
                <w:bCs/>
                <w:sz w:val="22"/>
                <w:szCs w:val="22"/>
              </w:rPr>
              <w:t>evaluación</w:t>
            </w:r>
            <w:proofErr w:type="spellEnd"/>
          </w:p>
        </w:tc>
      </w:tr>
      <w:tr w:rsidR="00B07A32" w:rsidRPr="00381A11" w14:paraId="0E510D30" w14:textId="77777777" w:rsidTr="00CC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356" w:type="dxa"/>
            <w:gridSpan w:val="2"/>
          </w:tcPr>
          <w:p w14:paraId="3DD92C37" w14:textId="7ED1D4AD" w:rsidR="00DD777F" w:rsidRDefault="00285234" w:rsidP="00A51071">
            <w:pPr>
              <w:rPr>
                <w:lang w:val="es-CO"/>
              </w:rPr>
            </w:pPr>
            <w:r w:rsidRPr="00381A11">
              <w:rPr>
                <w:rFonts w:ascii="Times New Roman" w:hAnsi="Times New Roman"/>
                <w:sz w:val="22"/>
                <w:szCs w:val="22"/>
                <w:lang w:val="es-ES_tradnl"/>
              </w:rPr>
              <w:t>Los/as interesados/as</w:t>
            </w:r>
            <w:r w:rsidR="00A51071" w:rsidRPr="00381A11">
              <w:rPr>
                <w:rFonts w:ascii="Times New Roman" w:hAnsi="Times New Roman"/>
                <w:sz w:val="22"/>
                <w:szCs w:val="22"/>
                <w:lang w:val="es-ES_tradnl"/>
              </w:rPr>
              <w:t xml:space="preserve"> deben llenar su </w:t>
            </w:r>
            <w:proofErr w:type="gramStart"/>
            <w:r w:rsidR="00A51071" w:rsidRPr="00381A11">
              <w:rPr>
                <w:rFonts w:ascii="Times New Roman" w:hAnsi="Times New Roman"/>
                <w:sz w:val="22"/>
                <w:szCs w:val="22"/>
                <w:lang w:val="es-ES_tradnl"/>
              </w:rPr>
              <w:t xml:space="preserve">aplicación </w:t>
            </w:r>
            <w:r w:rsidRPr="00381A11">
              <w:rPr>
                <w:rFonts w:ascii="Times New Roman" w:hAnsi="Times New Roman"/>
                <w:sz w:val="22"/>
                <w:szCs w:val="22"/>
                <w:lang w:val="es-ES_tradnl"/>
              </w:rPr>
              <w:t xml:space="preserve"> y</w:t>
            </w:r>
            <w:proofErr w:type="gramEnd"/>
            <w:r w:rsidRPr="00381A11">
              <w:rPr>
                <w:rFonts w:ascii="Times New Roman" w:hAnsi="Times New Roman"/>
                <w:sz w:val="22"/>
                <w:szCs w:val="22"/>
                <w:lang w:val="es-ES_tradnl"/>
              </w:rPr>
              <w:t xml:space="preserve"> enviarl</w:t>
            </w:r>
            <w:r w:rsidR="00A51071" w:rsidRPr="00381A11">
              <w:rPr>
                <w:rFonts w:ascii="Times New Roman" w:hAnsi="Times New Roman"/>
                <w:sz w:val="22"/>
                <w:szCs w:val="22"/>
                <w:lang w:val="es-ES_tradnl"/>
              </w:rPr>
              <w:t xml:space="preserve">a </w:t>
            </w:r>
            <w:r w:rsidRPr="00381A11">
              <w:rPr>
                <w:rFonts w:ascii="Times New Roman" w:hAnsi="Times New Roman"/>
                <w:sz w:val="22"/>
                <w:szCs w:val="22"/>
                <w:lang w:val="es-ES_tradnl"/>
              </w:rPr>
              <w:t xml:space="preserve"> al correo: </w:t>
            </w:r>
            <w:hyperlink r:id="rId13" w:history="1">
              <w:r w:rsidR="00A439CE" w:rsidRPr="00855019">
                <w:rPr>
                  <w:rStyle w:val="Hyperlink"/>
                  <w:lang w:val="es-CO"/>
                </w:rPr>
                <w:t>RRHH.colombia@unwomen.org</w:t>
              </w:r>
            </w:hyperlink>
          </w:p>
          <w:p w14:paraId="4F821910" w14:textId="77777777" w:rsidR="00DD777F" w:rsidRPr="00381A11" w:rsidRDefault="00DD777F" w:rsidP="00A51071">
            <w:pPr>
              <w:rPr>
                <w:rFonts w:ascii="Times New Roman" w:hAnsi="Times New Roman"/>
                <w:sz w:val="22"/>
                <w:szCs w:val="22"/>
                <w:lang w:val="es-ES_tradnl"/>
              </w:rPr>
            </w:pPr>
          </w:p>
          <w:p w14:paraId="4D0867E8" w14:textId="77777777" w:rsidR="00A51071" w:rsidRPr="00381A11" w:rsidRDefault="00A51071" w:rsidP="00A51071">
            <w:pPr>
              <w:rPr>
                <w:rFonts w:ascii="Times New Roman" w:hAnsi="Times New Roman"/>
                <w:sz w:val="22"/>
                <w:szCs w:val="22"/>
                <w:lang w:val="es-ES_tradnl"/>
              </w:rPr>
            </w:pPr>
            <w:r w:rsidRPr="00381A11">
              <w:rPr>
                <w:rFonts w:ascii="Times New Roman" w:hAnsi="Times New Roman"/>
                <w:sz w:val="22"/>
                <w:szCs w:val="22"/>
                <w:lang w:val="es-ES_tradnl"/>
              </w:rPr>
              <w:t xml:space="preserve"> La </w:t>
            </w:r>
            <w:r w:rsidR="00285234" w:rsidRPr="00381A11">
              <w:rPr>
                <w:rFonts w:ascii="Times New Roman" w:hAnsi="Times New Roman"/>
                <w:sz w:val="22"/>
                <w:szCs w:val="22"/>
                <w:lang w:val="es-ES_tradnl"/>
              </w:rPr>
              <w:t>cual</w:t>
            </w:r>
            <w:r w:rsidRPr="00381A11">
              <w:rPr>
                <w:rFonts w:ascii="Times New Roman" w:hAnsi="Times New Roman"/>
                <w:sz w:val="22"/>
                <w:szCs w:val="22"/>
                <w:lang w:val="es-ES_tradnl"/>
              </w:rPr>
              <w:t xml:space="preserve"> consiste en:</w:t>
            </w:r>
          </w:p>
          <w:p w14:paraId="56871B1A" w14:textId="77777777" w:rsidR="008A54F4" w:rsidRPr="00381A11" w:rsidRDefault="008A54F4" w:rsidP="00A51071">
            <w:pPr>
              <w:rPr>
                <w:rFonts w:ascii="Times New Roman" w:hAnsi="Times New Roman"/>
                <w:sz w:val="22"/>
                <w:szCs w:val="22"/>
                <w:lang w:val="es-ES_tradnl"/>
              </w:rPr>
            </w:pPr>
          </w:p>
          <w:p w14:paraId="18279CE6" w14:textId="77777777" w:rsidR="008A54F4" w:rsidRPr="00381A11" w:rsidRDefault="008A54F4" w:rsidP="00260D81">
            <w:pPr>
              <w:pStyle w:val="ListParagraph"/>
              <w:numPr>
                <w:ilvl w:val="0"/>
                <w:numId w:val="6"/>
              </w:numPr>
              <w:rPr>
                <w:rFonts w:ascii="Times New Roman" w:hAnsi="Times New Roman"/>
                <w:sz w:val="22"/>
                <w:szCs w:val="22"/>
                <w:lang w:val="es-ES_tradnl"/>
              </w:rPr>
            </w:pPr>
            <w:r w:rsidRPr="00381A11">
              <w:rPr>
                <w:rFonts w:ascii="Times New Roman" w:hAnsi="Times New Roman"/>
                <w:sz w:val="22"/>
                <w:szCs w:val="22"/>
                <w:lang w:val="es-ES_tradnl"/>
              </w:rPr>
              <w:t>Carta de Presentación debidamente firmada</w:t>
            </w:r>
            <w:r w:rsidR="00E02F4A" w:rsidRPr="00381A11">
              <w:rPr>
                <w:rFonts w:ascii="Times New Roman" w:hAnsi="Times New Roman"/>
                <w:sz w:val="22"/>
                <w:szCs w:val="22"/>
                <w:lang w:val="es-ES_tradnl"/>
              </w:rPr>
              <w:t>;</w:t>
            </w:r>
          </w:p>
          <w:p w14:paraId="42BADEF9" w14:textId="6C31C262" w:rsidR="009722A3" w:rsidRDefault="00285234" w:rsidP="00260D81">
            <w:pPr>
              <w:pStyle w:val="ListParagraph"/>
              <w:numPr>
                <w:ilvl w:val="0"/>
                <w:numId w:val="5"/>
              </w:numPr>
              <w:rPr>
                <w:rFonts w:ascii="Times New Roman" w:hAnsi="Times New Roman"/>
                <w:sz w:val="22"/>
                <w:szCs w:val="22"/>
                <w:lang w:val="es-ES_tradnl"/>
              </w:rPr>
            </w:pPr>
            <w:r w:rsidRPr="00381A11">
              <w:rPr>
                <w:rFonts w:ascii="Times New Roman" w:hAnsi="Times New Roman"/>
                <w:sz w:val="22"/>
                <w:szCs w:val="22"/>
                <w:lang w:val="es-ES_tradnl"/>
              </w:rPr>
              <w:t>F</w:t>
            </w:r>
            <w:r w:rsidR="00A51071" w:rsidRPr="00381A11">
              <w:rPr>
                <w:rFonts w:ascii="Times New Roman" w:hAnsi="Times New Roman"/>
                <w:sz w:val="22"/>
                <w:szCs w:val="22"/>
                <w:lang w:val="es-ES_tradnl"/>
              </w:rPr>
              <w:t xml:space="preserve">ormulario P-11 </w:t>
            </w:r>
            <w:r w:rsidRPr="00381A11">
              <w:rPr>
                <w:rFonts w:ascii="Times New Roman" w:hAnsi="Times New Roman"/>
                <w:sz w:val="22"/>
                <w:szCs w:val="22"/>
                <w:lang w:val="es-ES_tradnl"/>
              </w:rPr>
              <w:t xml:space="preserve">debidamente diligenciado </w:t>
            </w:r>
            <w:proofErr w:type="gramStart"/>
            <w:r w:rsidRPr="00381A11">
              <w:rPr>
                <w:rFonts w:ascii="Times New Roman" w:hAnsi="Times New Roman"/>
                <w:sz w:val="22"/>
                <w:szCs w:val="22"/>
                <w:lang w:val="es-ES_tradnl"/>
              </w:rPr>
              <w:t xml:space="preserve">y </w:t>
            </w:r>
            <w:r w:rsidR="00A51071" w:rsidRPr="00381A11">
              <w:rPr>
                <w:rFonts w:ascii="Times New Roman" w:hAnsi="Times New Roman"/>
                <w:sz w:val="22"/>
                <w:szCs w:val="22"/>
                <w:lang w:val="es-ES_tradnl"/>
              </w:rPr>
              <w:t xml:space="preserve"> firmado</w:t>
            </w:r>
            <w:proofErr w:type="gramEnd"/>
            <w:r w:rsidR="009722A3" w:rsidRPr="00381A11">
              <w:rPr>
                <w:rFonts w:ascii="Times New Roman" w:hAnsi="Times New Roman"/>
                <w:sz w:val="22"/>
                <w:szCs w:val="22"/>
                <w:lang w:val="es-ES_tradnl"/>
              </w:rPr>
              <w:t xml:space="preserve"> (El formulario P-11 puede ser encontrado en el siguiente link: </w:t>
            </w:r>
            <w:hyperlink r:id="rId14" w:history="1">
              <w:r w:rsidR="009722A3" w:rsidRPr="00381A11">
                <w:rPr>
                  <w:rFonts w:ascii="Times New Roman" w:hAnsi="Times New Roman"/>
                  <w:sz w:val="22"/>
                  <w:szCs w:val="22"/>
                  <w:lang w:val="es-ES_tradnl"/>
                </w:rPr>
                <w:t>http://www.unwomen.org/en/about-us/employment</w:t>
              </w:r>
            </w:hyperlink>
            <w:r w:rsidR="009722A3" w:rsidRPr="00381A11">
              <w:rPr>
                <w:rFonts w:ascii="Times New Roman" w:hAnsi="Times New Roman"/>
                <w:sz w:val="22"/>
                <w:szCs w:val="22"/>
                <w:lang w:val="es-ES_tradnl"/>
              </w:rPr>
              <w:t>).</w:t>
            </w:r>
          </w:p>
          <w:p w14:paraId="1608D1DF" w14:textId="77777777" w:rsidR="00A51071" w:rsidRPr="00381A11" w:rsidRDefault="00A51071" w:rsidP="008A54F4">
            <w:pPr>
              <w:pStyle w:val="ListParagraph"/>
              <w:rPr>
                <w:rFonts w:ascii="Times New Roman" w:hAnsi="Times New Roman"/>
                <w:sz w:val="22"/>
                <w:szCs w:val="22"/>
                <w:lang w:val="es-ES_tradnl"/>
              </w:rPr>
            </w:pPr>
          </w:p>
          <w:p w14:paraId="040C5B3D" w14:textId="6D779944" w:rsidR="00A51071" w:rsidRPr="00381A11" w:rsidRDefault="00A51071" w:rsidP="00BA572B">
            <w:pPr>
              <w:jc w:val="both"/>
              <w:rPr>
                <w:rFonts w:ascii="Times New Roman" w:hAnsi="Times New Roman"/>
                <w:sz w:val="22"/>
                <w:szCs w:val="22"/>
                <w:lang w:val="es-ES_tradnl"/>
              </w:rPr>
            </w:pPr>
            <w:r w:rsidRPr="00381A11">
              <w:rPr>
                <w:rFonts w:ascii="Times New Roman" w:hAnsi="Times New Roman"/>
                <w:sz w:val="22"/>
                <w:szCs w:val="22"/>
                <w:lang w:val="es-ES_tradnl"/>
              </w:rPr>
              <w:t>Se elegirá el/la consultor/a que cumpla con cada uno de los requisitos solicitados en el punto IX</w:t>
            </w:r>
            <w:r w:rsidR="00924BB7">
              <w:rPr>
                <w:rFonts w:ascii="Times New Roman" w:hAnsi="Times New Roman"/>
                <w:sz w:val="22"/>
                <w:szCs w:val="22"/>
                <w:lang w:val="es-ES_tradnl"/>
              </w:rPr>
              <w:t>, r</w:t>
            </w:r>
            <w:r w:rsidRPr="00381A11">
              <w:rPr>
                <w:rFonts w:ascii="Times New Roman" w:hAnsi="Times New Roman"/>
                <w:sz w:val="22"/>
                <w:szCs w:val="22"/>
                <w:lang w:val="es-ES_tradnl"/>
              </w:rPr>
              <w:t>equerimientos y que haya superado cada una de las etapas de evaluación y obtenga el mayor puntaje total acumulado de acuerdo con los siguientes criterios de evaluación:</w:t>
            </w:r>
          </w:p>
          <w:p w14:paraId="6914EC2E" w14:textId="77777777" w:rsidR="002F3865" w:rsidRPr="00381A11" w:rsidRDefault="002F3865" w:rsidP="002F3865">
            <w:pPr>
              <w:rPr>
                <w:rFonts w:ascii="Times New Roman" w:hAnsi="Times New Roman"/>
                <w:sz w:val="22"/>
                <w:szCs w:val="22"/>
                <w:lang w:val="es-ES_tradnl"/>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2F3865" w:rsidRPr="00804ACA" w14:paraId="682D43C9" w14:textId="77777777" w:rsidTr="003F6A44">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58351" w14:textId="77777777" w:rsidR="002F3865" w:rsidRPr="00381A11" w:rsidRDefault="002F3865" w:rsidP="002F3865">
                  <w:pPr>
                    <w:pBdr>
                      <w:top w:val="nil"/>
                      <w:left w:val="nil"/>
                      <w:bottom w:val="nil"/>
                      <w:right w:val="nil"/>
                      <w:between w:val="nil"/>
                      <w:bar w:val="nil"/>
                    </w:pBdr>
                    <w:spacing w:line="276" w:lineRule="auto"/>
                    <w:jc w:val="center"/>
                    <w:rPr>
                      <w:rFonts w:ascii="Times New Roman" w:eastAsia="Arial Unicode MS" w:hAnsi="Times New Roman"/>
                      <w:b/>
                      <w:color w:val="000000"/>
                      <w:sz w:val="22"/>
                      <w:szCs w:val="22"/>
                      <w:u w:color="000000"/>
                      <w:bdr w:val="nil"/>
                      <w:lang w:val="es-CO" w:eastAsia="es-MX"/>
                    </w:rPr>
                  </w:pPr>
                  <w:r w:rsidRPr="00381A11">
                    <w:rPr>
                      <w:rFonts w:ascii="Times New Roman" w:eastAsia="Arial Unicode MS" w:hAnsi="Times New Roman"/>
                      <w:b/>
                      <w:color w:val="000000"/>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B95C3" w14:textId="77777777" w:rsidR="002F3865" w:rsidRPr="00381A11" w:rsidRDefault="002F3865" w:rsidP="002F3865">
                  <w:pPr>
                    <w:pBdr>
                      <w:top w:val="nil"/>
                      <w:left w:val="nil"/>
                      <w:bottom w:val="nil"/>
                      <w:right w:val="nil"/>
                      <w:between w:val="nil"/>
                      <w:bar w:val="nil"/>
                    </w:pBdr>
                    <w:spacing w:line="276" w:lineRule="auto"/>
                    <w:jc w:val="center"/>
                    <w:rPr>
                      <w:rFonts w:ascii="Times New Roman" w:eastAsia="Arial Unicode MS" w:hAnsi="Times New Roman"/>
                      <w:color w:val="000000"/>
                      <w:sz w:val="22"/>
                      <w:szCs w:val="22"/>
                      <w:u w:color="000000"/>
                      <w:bdr w:val="nil"/>
                      <w:lang w:val="es-CO" w:eastAsia="es-MX"/>
                    </w:rPr>
                  </w:pPr>
                  <w:r w:rsidRPr="00381A11">
                    <w:rPr>
                      <w:rFonts w:ascii="Times New Roman" w:eastAsia="Arial Unicode MS" w:hAnsi="Times New Roman"/>
                      <w:b/>
                      <w:bCs/>
                      <w:color w:val="000000"/>
                      <w:sz w:val="22"/>
                      <w:szCs w:val="22"/>
                      <w:u w:color="000000"/>
                      <w:bdr w:val="nil"/>
                      <w:lang w:val="es-CO" w:eastAsia="es-MX"/>
                    </w:rPr>
                    <w:t>%</w:t>
                  </w:r>
                </w:p>
              </w:tc>
            </w:tr>
            <w:tr w:rsidR="002F3865" w:rsidRPr="00804ACA" w14:paraId="34F08998" w14:textId="77777777" w:rsidTr="003F6A44">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E7014" w14:textId="77777777" w:rsidR="002F3865" w:rsidRPr="00381A11" w:rsidRDefault="002F3865" w:rsidP="002F3865">
                  <w:pPr>
                    <w:pBdr>
                      <w:top w:val="nil"/>
                      <w:left w:val="nil"/>
                      <w:bottom w:val="nil"/>
                      <w:right w:val="nil"/>
                      <w:between w:val="nil"/>
                      <w:bar w:val="nil"/>
                    </w:pBdr>
                    <w:spacing w:line="276" w:lineRule="auto"/>
                    <w:rPr>
                      <w:rFonts w:ascii="Times New Roman" w:hAnsi="Times New Roman"/>
                      <w:sz w:val="22"/>
                      <w:szCs w:val="22"/>
                      <w:lang w:val="es-ES_tradnl"/>
                    </w:rPr>
                  </w:pPr>
                  <w:r w:rsidRPr="00381A11">
                    <w:rPr>
                      <w:rFonts w:ascii="Times New Roman" w:hAnsi="Times New Roman"/>
                      <w:sz w:val="22"/>
                      <w:szCs w:val="22"/>
                      <w:lang w:val="es-ES_tradnl"/>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E84FD" w14:textId="14681A12" w:rsidR="002F3865" w:rsidRPr="00381A11" w:rsidRDefault="008776DA" w:rsidP="002F3865">
                  <w:pPr>
                    <w:pBdr>
                      <w:top w:val="nil"/>
                      <w:left w:val="nil"/>
                      <w:bottom w:val="nil"/>
                      <w:right w:val="nil"/>
                      <w:between w:val="nil"/>
                      <w:bar w:val="nil"/>
                    </w:pBdr>
                    <w:spacing w:line="276" w:lineRule="auto"/>
                    <w:jc w:val="center"/>
                    <w:rPr>
                      <w:rFonts w:ascii="Times New Roman" w:hAnsi="Times New Roman"/>
                      <w:sz w:val="22"/>
                      <w:szCs w:val="22"/>
                      <w:lang w:val="es-ES_tradnl"/>
                    </w:rPr>
                  </w:pPr>
                  <w:r>
                    <w:rPr>
                      <w:rFonts w:ascii="Times New Roman" w:hAnsi="Times New Roman"/>
                      <w:sz w:val="22"/>
                      <w:szCs w:val="22"/>
                      <w:lang w:val="es-ES_tradnl"/>
                    </w:rPr>
                    <w:t>4</w:t>
                  </w:r>
                  <w:r w:rsidR="00BA572B" w:rsidRPr="00381A11">
                    <w:rPr>
                      <w:rFonts w:ascii="Times New Roman" w:hAnsi="Times New Roman"/>
                      <w:sz w:val="22"/>
                      <w:szCs w:val="22"/>
                      <w:lang w:val="es-ES_tradnl"/>
                    </w:rPr>
                    <w:t>0</w:t>
                  </w:r>
                  <w:r w:rsidR="002F3865" w:rsidRPr="00381A11">
                    <w:rPr>
                      <w:rFonts w:ascii="Times New Roman" w:hAnsi="Times New Roman"/>
                      <w:sz w:val="22"/>
                      <w:szCs w:val="22"/>
                      <w:lang w:val="es-ES_tradnl"/>
                    </w:rPr>
                    <w:t xml:space="preserve">% </w:t>
                  </w:r>
                </w:p>
              </w:tc>
            </w:tr>
            <w:tr w:rsidR="00E01D86" w:rsidRPr="00804ACA" w14:paraId="720DD571" w14:textId="77777777" w:rsidTr="003F6A44">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B6217" w14:textId="33C40149" w:rsidR="00E01D86" w:rsidRPr="00381A11" w:rsidRDefault="008776DA" w:rsidP="002F3865">
                  <w:pPr>
                    <w:pBdr>
                      <w:top w:val="nil"/>
                      <w:left w:val="nil"/>
                      <w:bottom w:val="nil"/>
                      <w:right w:val="nil"/>
                      <w:between w:val="nil"/>
                      <w:bar w:val="nil"/>
                    </w:pBdr>
                    <w:spacing w:line="276" w:lineRule="auto"/>
                    <w:jc w:val="both"/>
                    <w:rPr>
                      <w:rFonts w:ascii="Times New Roman" w:hAnsi="Times New Roman"/>
                      <w:sz w:val="22"/>
                      <w:szCs w:val="22"/>
                      <w:lang w:val="es-ES_tradnl"/>
                    </w:rPr>
                  </w:pPr>
                  <w:r>
                    <w:rPr>
                      <w:rFonts w:ascii="Times New Roman" w:hAnsi="Times New Roman"/>
                      <w:sz w:val="22"/>
                      <w:szCs w:val="22"/>
                      <w:lang w:val="es-ES_tradnl"/>
                    </w:rPr>
                    <w:t>Entrevista</w:t>
                  </w:r>
                  <w:r w:rsidR="008A54F4" w:rsidRPr="00381A11">
                    <w:rPr>
                      <w:rFonts w:ascii="Times New Roman" w:hAnsi="Times New Roman"/>
                      <w:sz w:val="22"/>
                      <w:szCs w:val="22"/>
                      <w:lang w:val="es-ES_tradnl"/>
                    </w:rPr>
                    <w:t xml:space="preserve">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EC5FA" w14:textId="7FB50EC1" w:rsidR="00E01D86" w:rsidRPr="00381A11" w:rsidRDefault="008776DA" w:rsidP="002F3865">
                  <w:pPr>
                    <w:pBdr>
                      <w:top w:val="nil"/>
                      <w:left w:val="nil"/>
                      <w:bottom w:val="nil"/>
                      <w:right w:val="nil"/>
                      <w:between w:val="nil"/>
                      <w:bar w:val="nil"/>
                    </w:pBdr>
                    <w:spacing w:line="276" w:lineRule="auto"/>
                    <w:jc w:val="center"/>
                    <w:rPr>
                      <w:rFonts w:ascii="Times New Roman" w:hAnsi="Times New Roman"/>
                      <w:sz w:val="22"/>
                      <w:szCs w:val="22"/>
                      <w:lang w:val="es-ES_tradnl"/>
                    </w:rPr>
                  </w:pPr>
                  <w:r>
                    <w:rPr>
                      <w:rFonts w:ascii="Times New Roman" w:hAnsi="Times New Roman"/>
                      <w:sz w:val="22"/>
                      <w:szCs w:val="22"/>
                      <w:lang w:val="es-ES_tradnl"/>
                    </w:rPr>
                    <w:t>6</w:t>
                  </w:r>
                  <w:r w:rsidR="00BA572B" w:rsidRPr="00381A11">
                    <w:rPr>
                      <w:rFonts w:ascii="Times New Roman" w:hAnsi="Times New Roman"/>
                      <w:sz w:val="22"/>
                      <w:szCs w:val="22"/>
                      <w:lang w:val="es-ES_tradnl"/>
                    </w:rPr>
                    <w:t>0</w:t>
                  </w:r>
                  <w:r w:rsidR="00E01D86" w:rsidRPr="00381A11">
                    <w:rPr>
                      <w:rFonts w:ascii="Times New Roman" w:hAnsi="Times New Roman"/>
                      <w:sz w:val="22"/>
                      <w:szCs w:val="22"/>
                      <w:lang w:val="es-ES_tradnl"/>
                    </w:rPr>
                    <w:t>%</w:t>
                  </w:r>
                </w:p>
              </w:tc>
            </w:tr>
            <w:tr w:rsidR="002F3865" w:rsidRPr="00804ACA" w14:paraId="39757AB9" w14:textId="77777777" w:rsidTr="003F6A44">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25726" w14:textId="77777777" w:rsidR="002F3865" w:rsidRPr="00381A11" w:rsidRDefault="002F3865" w:rsidP="002F3865">
                  <w:pPr>
                    <w:pBdr>
                      <w:top w:val="nil"/>
                      <w:left w:val="nil"/>
                      <w:bottom w:val="nil"/>
                      <w:right w:val="nil"/>
                      <w:between w:val="nil"/>
                      <w:bar w:val="nil"/>
                    </w:pBdr>
                    <w:spacing w:line="276" w:lineRule="auto"/>
                    <w:jc w:val="both"/>
                    <w:rPr>
                      <w:rFonts w:ascii="Times New Roman" w:hAnsi="Times New Roman"/>
                      <w:sz w:val="22"/>
                      <w:szCs w:val="22"/>
                      <w:lang w:val="es-ES_tradnl"/>
                    </w:rPr>
                  </w:pPr>
                  <w:r w:rsidRPr="00381A11">
                    <w:rPr>
                      <w:rFonts w:ascii="Times New Roman" w:hAnsi="Times New Roman"/>
                      <w:sz w:val="22"/>
                      <w:szCs w:val="22"/>
                      <w:lang w:val="es-ES_tradnl"/>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61377" w14:textId="77777777" w:rsidR="002F3865" w:rsidRPr="00381A11" w:rsidRDefault="002F3865" w:rsidP="002F3865">
                  <w:pPr>
                    <w:pBdr>
                      <w:top w:val="nil"/>
                      <w:left w:val="nil"/>
                      <w:bottom w:val="nil"/>
                      <w:right w:val="nil"/>
                      <w:between w:val="nil"/>
                      <w:bar w:val="nil"/>
                    </w:pBdr>
                    <w:spacing w:line="276" w:lineRule="auto"/>
                    <w:jc w:val="center"/>
                    <w:rPr>
                      <w:rFonts w:ascii="Times New Roman" w:hAnsi="Times New Roman"/>
                      <w:sz w:val="22"/>
                      <w:szCs w:val="22"/>
                      <w:lang w:val="es-ES_tradnl"/>
                    </w:rPr>
                  </w:pPr>
                  <w:r w:rsidRPr="00381A11">
                    <w:rPr>
                      <w:rFonts w:ascii="Times New Roman" w:hAnsi="Times New Roman"/>
                      <w:sz w:val="22"/>
                      <w:szCs w:val="22"/>
                      <w:lang w:val="es-ES_tradnl"/>
                    </w:rPr>
                    <w:t>100%</w:t>
                  </w:r>
                </w:p>
              </w:tc>
            </w:tr>
          </w:tbl>
          <w:p w14:paraId="6AF1D16A" w14:textId="77777777" w:rsidR="007A0070" w:rsidRPr="00381A11" w:rsidRDefault="007A0070" w:rsidP="00B07A32">
            <w:pPr>
              <w:rPr>
                <w:rFonts w:ascii="Times New Roman" w:hAnsi="Times New Roman"/>
                <w:bCs/>
                <w:sz w:val="22"/>
                <w:szCs w:val="22"/>
                <w:lang w:val="es-CO" w:eastAsia="it-IT"/>
              </w:rPr>
            </w:pPr>
          </w:p>
          <w:p w14:paraId="59FBB0EA" w14:textId="77777777" w:rsidR="0088139C" w:rsidRPr="00381A11" w:rsidRDefault="00871568" w:rsidP="00B07A32">
            <w:pPr>
              <w:rPr>
                <w:rFonts w:ascii="Times New Roman" w:hAnsi="Times New Roman"/>
                <w:bCs/>
                <w:sz w:val="22"/>
                <w:szCs w:val="22"/>
                <w:lang w:val="es-CO" w:eastAsia="it-IT"/>
              </w:rPr>
            </w:pPr>
            <w:r w:rsidRPr="00381A11">
              <w:rPr>
                <w:rFonts w:ascii="Times New Roman" w:hAnsi="Times New Roman"/>
                <w:bCs/>
                <w:sz w:val="22"/>
                <w:szCs w:val="22"/>
                <w:lang w:val="es-CO" w:eastAsia="it-IT"/>
              </w:rPr>
              <w:t>Los criterios de cal</w:t>
            </w:r>
            <w:r w:rsidR="0088139C" w:rsidRPr="00381A11">
              <w:rPr>
                <w:rFonts w:ascii="Times New Roman" w:hAnsi="Times New Roman"/>
                <w:bCs/>
                <w:sz w:val="22"/>
                <w:szCs w:val="22"/>
                <w:lang w:val="es-CO" w:eastAsia="it-IT"/>
              </w:rPr>
              <w:t>ificación deben ser detallados.</w:t>
            </w:r>
          </w:p>
          <w:p w14:paraId="27BEDFF2" w14:textId="77777777" w:rsidR="00D14CA4" w:rsidRPr="00381A11" w:rsidRDefault="00D14CA4" w:rsidP="00B07A32">
            <w:pPr>
              <w:rPr>
                <w:rFonts w:ascii="Times New Roman" w:hAnsi="Times New Roman"/>
                <w:bCs/>
                <w:sz w:val="22"/>
                <w:szCs w:val="22"/>
                <w:lang w:val="es-CO" w:eastAsia="it-IT"/>
              </w:rPr>
            </w:pPr>
          </w:p>
          <w:tbl>
            <w:tblPr>
              <w:tblW w:w="9235" w:type="dxa"/>
              <w:tblLayout w:type="fixed"/>
              <w:tblCellMar>
                <w:left w:w="70" w:type="dxa"/>
                <w:right w:w="70" w:type="dxa"/>
              </w:tblCellMar>
              <w:tblLook w:val="04A0" w:firstRow="1" w:lastRow="0" w:firstColumn="1" w:lastColumn="0" w:noHBand="0" w:noVBand="1"/>
            </w:tblPr>
            <w:tblGrid>
              <w:gridCol w:w="1501"/>
              <w:gridCol w:w="1435"/>
              <w:gridCol w:w="3323"/>
              <w:gridCol w:w="2976"/>
            </w:tblGrid>
            <w:tr w:rsidR="0088139C" w:rsidRPr="00804ACA" w14:paraId="3F8B7DF3" w14:textId="77777777" w:rsidTr="00BC4899">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60A1FFB5" w14:textId="77777777" w:rsidR="0088139C" w:rsidRPr="00381A11" w:rsidRDefault="0088139C" w:rsidP="0088139C">
                  <w:pPr>
                    <w:jc w:val="both"/>
                    <w:rPr>
                      <w:rFonts w:ascii="Times New Roman" w:hAnsi="Times New Roman"/>
                      <w:b/>
                      <w:bCs/>
                      <w:color w:val="000000"/>
                      <w:sz w:val="22"/>
                      <w:szCs w:val="22"/>
                      <w:lang w:val="es-CO" w:eastAsia="es-MX"/>
                    </w:rPr>
                  </w:pPr>
                  <w:r w:rsidRPr="00381A11">
                    <w:rPr>
                      <w:rFonts w:ascii="Times New Roman" w:eastAsia="Batang" w:hAnsi="Times New Roman"/>
                      <w:b/>
                      <w:bCs/>
                      <w:color w:val="000000"/>
                      <w:sz w:val="22"/>
                      <w:szCs w:val="22"/>
                      <w:lang w:val="es-CO" w:eastAsia="ko-KR"/>
                    </w:rPr>
                    <w:t xml:space="preserve">ETAPA </w:t>
                  </w:r>
                  <w:r w:rsidR="00DD777F" w:rsidRPr="00381A11">
                    <w:rPr>
                      <w:rFonts w:ascii="Times New Roman" w:eastAsia="Batang" w:hAnsi="Times New Roman"/>
                      <w:b/>
                      <w:bCs/>
                      <w:color w:val="000000"/>
                      <w:sz w:val="22"/>
                      <w:szCs w:val="22"/>
                      <w:lang w:val="es-CO" w:eastAsia="ko-KR"/>
                    </w:rPr>
                    <w:t>1</w:t>
                  </w:r>
                </w:p>
              </w:tc>
              <w:tc>
                <w:tcPr>
                  <w:tcW w:w="777" w:type="pct"/>
                  <w:tcBorders>
                    <w:top w:val="single" w:sz="8" w:space="0" w:color="auto"/>
                    <w:left w:val="nil"/>
                    <w:bottom w:val="single" w:sz="4" w:space="0" w:color="auto"/>
                    <w:right w:val="single" w:sz="4" w:space="0" w:color="auto"/>
                  </w:tcBorders>
                  <w:shd w:val="clear" w:color="000000" w:fill="E7E6E6"/>
                  <w:vAlign w:val="center"/>
                  <w:hideMark/>
                </w:tcPr>
                <w:p w14:paraId="41DBB6D1" w14:textId="77777777" w:rsidR="0088139C" w:rsidRPr="00381A11" w:rsidRDefault="0088139C" w:rsidP="0088139C">
                  <w:pPr>
                    <w:rPr>
                      <w:rFonts w:ascii="Times New Roman" w:hAnsi="Times New Roman"/>
                      <w:b/>
                      <w:bCs/>
                      <w:color w:val="000000"/>
                      <w:sz w:val="22"/>
                      <w:szCs w:val="22"/>
                      <w:lang w:val="es-CO" w:eastAsia="es-MX"/>
                    </w:rPr>
                  </w:pPr>
                  <w:r w:rsidRPr="00381A11">
                    <w:rPr>
                      <w:rFonts w:ascii="Times New Roman" w:eastAsia="Batang" w:hAnsi="Times New Roman"/>
                      <w:b/>
                      <w:bCs/>
                      <w:color w:val="000000"/>
                      <w:sz w:val="22"/>
                      <w:szCs w:val="22"/>
                      <w:lang w:val="es-CO" w:eastAsia="ko-KR"/>
                    </w:rPr>
                    <w:t>Evaluación de Formato P11 “Experiencia”</w:t>
                  </w:r>
                </w:p>
              </w:tc>
              <w:tc>
                <w:tcPr>
                  <w:tcW w:w="3410" w:type="pct"/>
                  <w:gridSpan w:val="2"/>
                  <w:tcBorders>
                    <w:top w:val="single" w:sz="8" w:space="0" w:color="auto"/>
                    <w:left w:val="nil"/>
                    <w:bottom w:val="single" w:sz="4" w:space="0" w:color="auto"/>
                    <w:right w:val="single" w:sz="8" w:space="0" w:color="000000"/>
                  </w:tcBorders>
                  <w:shd w:val="clear" w:color="000000" w:fill="E7E6E6"/>
                  <w:vAlign w:val="center"/>
                  <w:hideMark/>
                </w:tcPr>
                <w:p w14:paraId="250157A1" w14:textId="77777777" w:rsidR="0088139C" w:rsidRPr="00381A11" w:rsidRDefault="0088139C" w:rsidP="0088139C">
                  <w:pPr>
                    <w:jc w:val="center"/>
                    <w:rPr>
                      <w:rFonts w:ascii="Times New Roman" w:hAnsi="Times New Roman"/>
                      <w:color w:val="000000"/>
                      <w:sz w:val="22"/>
                      <w:szCs w:val="22"/>
                      <w:lang w:val="es-CO" w:eastAsia="es-MX"/>
                    </w:rPr>
                  </w:pPr>
                  <w:r w:rsidRPr="00381A11">
                    <w:rPr>
                      <w:rFonts w:ascii="Times New Roman" w:hAnsi="Times New Roman"/>
                      <w:color w:val="000000"/>
                      <w:sz w:val="22"/>
                      <w:szCs w:val="22"/>
                      <w:lang w:val="es-CO" w:eastAsia="es-MX"/>
                    </w:rPr>
                    <w:t xml:space="preserve">En esta etapa se evaluará y ponderará la información presentada en el P11 conforme a </w:t>
                  </w:r>
                  <w:r w:rsidRPr="00381A11">
                    <w:rPr>
                      <w:rFonts w:ascii="Times New Roman" w:hAnsi="Times New Roman"/>
                      <w:b/>
                      <w:bCs/>
                      <w:color w:val="000000"/>
                      <w:sz w:val="22"/>
                      <w:szCs w:val="22"/>
                      <w:u w:val="single"/>
                      <w:lang w:val="es-CO" w:eastAsia="es-MX"/>
                    </w:rPr>
                    <w:t>CALIFICACIONES Y REQUISITOS</w:t>
                  </w:r>
                  <w:r w:rsidRPr="00381A11">
                    <w:rPr>
                      <w:rFonts w:ascii="Times New Roman" w:hAnsi="Times New Roman"/>
                      <w:b/>
                      <w:bCs/>
                      <w:color w:val="000000"/>
                      <w:sz w:val="22"/>
                      <w:szCs w:val="22"/>
                      <w:lang w:val="es-CO" w:eastAsia="es-MX"/>
                    </w:rPr>
                    <w:t xml:space="preserve"> </w:t>
                  </w:r>
                  <w:r w:rsidRPr="00381A11">
                    <w:rPr>
                      <w:rFonts w:ascii="Times New Roman" w:hAnsi="Times New Roman"/>
                      <w:color w:val="000000"/>
                      <w:sz w:val="22"/>
                      <w:szCs w:val="22"/>
                      <w:lang w:val="es-CO" w:eastAsia="es-MX"/>
                    </w:rPr>
                    <w:t>y</w:t>
                  </w:r>
                  <w:r w:rsidRPr="00381A11">
                    <w:rPr>
                      <w:rFonts w:ascii="Times New Roman" w:hAnsi="Times New Roman"/>
                      <w:b/>
                      <w:bCs/>
                      <w:color w:val="000000"/>
                      <w:sz w:val="22"/>
                      <w:szCs w:val="22"/>
                      <w:lang w:val="es-CO" w:eastAsia="es-MX"/>
                    </w:rPr>
                    <w:t xml:space="preserve"> </w:t>
                  </w:r>
                  <w:r w:rsidR="00DD777F" w:rsidRPr="00381A11">
                    <w:rPr>
                      <w:rFonts w:ascii="Times New Roman" w:hAnsi="Times New Roman"/>
                      <w:b/>
                      <w:bCs/>
                      <w:color w:val="000000"/>
                      <w:sz w:val="22"/>
                      <w:szCs w:val="22"/>
                      <w:u w:val="single"/>
                      <w:lang w:val="es-CO" w:eastAsia="es-MX"/>
                    </w:rPr>
                    <w:t>PRESENTACIÓN DE PROPUESTA</w:t>
                  </w:r>
                </w:p>
              </w:tc>
            </w:tr>
            <w:tr w:rsidR="0088139C" w:rsidRPr="00804ACA" w14:paraId="4AD78926" w14:textId="77777777" w:rsidTr="00F071C3">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7D2DA0E6" w14:textId="1D4E0B11" w:rsidR="00BB599C" w:rsidRPr="005D4330" w:rsidRDefault="0088139C" w:rsidP="00BA572B">
                  <w:pPr>
                    <w:jc w:val="both"/>
                    <w:rPr>
                      <w:rFonts w:ascii="Times New Roman" w:hAnsi="Times New Roman"/>
                      <w:sz w:val="22"/>
                      <w:szCs w:val="22"/>
                      <w:lang w:val="es-ES_tradnl"/>
                    </w:rPr>
                  </w:pPr>
                  <w:r w:rsidRPr="005D4330">
                    <w:rPr>
                      <w:rFonts w:ascii="Times New Roman" w:hAnsi="Times New Roman"/>
                      <w:sz w:val="22"/>
                      <w:szCs w:val="22"/>
                      <w:lang w:val="es-ES_tradnl"/>
                    </w:rPr>
                    <w:t>En caso de no cumplir con el requisito de Educación: Título de Pregrado o áreas relacionadas su aplicación será considerada</w:t>
                  </w:r>
                  <w:r w:rsidR="00886D3C" w:rsidRPr="005D4330">
                    <w:rPr>
                      <w:rFonts w:ascii="Times New Roman" w:hAnsi="Times New Roman"/>
                      <w:sz w:val="22"/>
                      <w:szCs w:val="22"/>
                      <w:lang w:val="es-ES_tradnl"/>
                    </w:rPr>
                    <w:t xml:space="preserve"> </w:t>
                  </w:r>
                  <w:r w:rsidR="007427BC" w:rsidRPr="005D4330">
                    <w:rPr>
                      <w:rFonts w:ascii="Times New Roman" w:hAnsi="Times New Roman"/>
                      <w:sz w:val="22"/>
                      <w:szCs w:val="22"/>
                      <w:lang w:val="es-ES_tradnl"/>
                    </w:rPr>
                    <w:t>si cuenta con años adicionales a la experiencia mínima requerida</w:t>
                  </w:r>
                  <w:r w:rsidR="000F351E" w:rsidRPr="005D4330">
                    <w:rPr>
                      <w:rFonts w:ascii="Times New Roman" w:hAnsi="Times New Roman"/>
                      <w:sz w:val="22"/>
                      <w:szCs w:val="22"/>
                      <w:lang w:val="es-ES_tradnl"/>
                    </w:rPr>
                    <w:t xml:space="preserve">. </w:t>
                  </w:r>
                  <w:r w:rsidR="003C0F2C" w:rsidRPr="005D4330">
                    <w:rPr>
                      <w:rFonts w:ascii="Times New Roman" w:hAnsi="Times New Roman"/>
                      <w:sz w:val="22"/>
                      <w:szCs w:val="22"/>
                      <w:lang w:val="es-ES_tradnl"/>
                    </w:rPr>
                    <w:t>Por c</w:t>
                  </w:r>
                  <w:r w:rsidR="00515930" w:rsidRPr="005D4330">
                    <w:rPr>
                      <w:rFonts w:ascii="Times New Roman" w:hAnsi="Times New Roman"/>
                      <w:sz w:val="22"/>
                      <w:szCs w:val="22"/>
                      <w:lang w:val="es-ES_tradnl"/>
                    </w:rPr>
                    <w:t xml:space="preserve">ada año adicional de experiencia </w:t>
                  </w:r>
                  <w:r w:rsidR="003C0F2C" w:rsidRPr="005D4330">
                    <w:rPr>
                      <w:rFonts w:ascii="Times New Roman" w:hAnsi="Times New Roman"/>
                      <w:sz w:val="22"/>
                      <w:szCs w:val="22"/>
                      <w:lang w:val="es-ES_tradnl"/>
                    </w:rPr>
                    <w:t xml:space="preserve">se le otorgará </w:t>
                  </w:r>
                  <w:r w:rsidR="000F351E" w:rsidRPr="005D4330">
                    <w:rPr>
                      <w:rFonts w:ascii="Times New Roman" w:hAnsi="Times New Roman"/>
                      <w:sz w:val="22"/>
                      <w:szCs w:val="22"/>
                      <w:lang w:val="es-ES_tradnl"/>
                    </w:rPr>
                    <w:t>5 puntos</w:t>
                  </w:r>
                  <w:r w:rsidR="003C0F2C" w:rsidRPr="005D4330">
                    <w:rPr>
                      <w:rFonts w:ascii="Times New Roman" w:hAnsi="Times New Roman"/>
                      <w:sz w:val="22"/>
                      <w:szCs w:val="22"/>
                      <w:lang w:val="es-ES_tradnl"/>
                    </w:rPr>
                    <w:t xml:space="preserve"> hasta un total de 10 puntos. </w:t>
                  </w:r>
                  <w:r w:rsidR="00515930" w:rsidRPr="005D4330">
                    <w:rPr>
                      <w:rFonts w:ascii="Times New Roman" w:hAnsi="Times New Roman"/>
                      <w:sz w:val="22"/>
                      <w:szCs w:val="22"/>
                      <w:lang w:val="es-ES_tradnl"/>
                    </w:rPr>
                    <w:t xml:space="preserve"> </w:t>
                  </w:r>
                </w:p>
                <w:p w14:paraId="1FCB06FB" w14:textId="501295D4" w:rsidR="002F3865" w:rsidRPr="009F0B5F" w:rsidRDefault="002F3865" w:rsidP="00354DB2">
                  <w:pPr>
                    <w:rPr>
                      <w:rFonts w:ascii="Times New Roman" w:hAnsi="Times New Roman"/>
                      <w:i/>
                      <w:iCs/>
                      <w:color w:val="000000"/>
                      <w:sz w:val="22"/>
                      <w:szCs w:val="22"/>
                      <w:highlight w:val="yellow"/>
                      <w:lang w:val="es-ES_tradnl" w:eastAsia="es-MX"/>
                    </w:rPr>
                  </w:pPr>
                </w:p>
              </w:tc>
            </w:tr>
            <w:tr w:rsidR="0088139C" w:rsidRPr="00381A11" w14:paraId="465D994A"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9B558F6" w14:textId="77777777" w:rsidR="0088139C" w:rsidRPr="00381A11" w:rsidRDefault="0088139C" w:rsidP="0088139C">
                  <w:pPr>
                    <w:jc w:val="center"/>
                    <w:rPr>
                      <w:rFonts w:ascii="Times New Roman" w:hAnsi="Times New Roman"/>
                      <w:b/>
                      <w:bCs/>
                      <w:color w:val="000000"/>
                      <w:sz w:val="22"/>
                      <w:szCs w:val="22"/>
                      <w:lang w:eastAsia="es-MX"/>
                    </w:rPr>
                  </w:pPr>
                  <w:r w:rsidRPr="00381A11">
                    <w:rPr>
                      <w:rFonts w:ascii="Times New Roman" w:eastAsia="BatangChe" w:hAnsi="Times New Roman"/>
                      <w:b/>
                      <w:bCs/>
                      <w:color w:val="000000"/>
                      <w:sz w:val="22"/>
                      <w:szCs w:val="22"/>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4D22AD42" w14:textId="77777777" w:rsidR="0088139C" w:rsidRPr="00381A11" w:rsidRDefault="0088139C" w:rsidP="0088139C">
                  <w:pPr>
                    <w:jc w:val="center"/>
                    <w:rPr>
                      <w:rFonts w:ascii="Times New Roman" w:hAnsi="Times New Roman"/>
                      <w:b/>
                      <w:bCs/>
                      <w:color w:val="000000"/>
                      <w:sz w:val="22"/>
                      <w:szCs w:val="22"/>
                      <w:lang w:eastAsia="es-MX"/>
                    </w:rPr>
                  </w:pPr>
                  <w:r w:rsidRPr="00381A11">
                    <w:rPr>
                      <w:rFonts w:ascii="Times New Roman" w:eastAsia="BatangChe" w:hAnsi="Times New Roman"/>
                      <w:b/>
                      <w:bCs/>
                      <w:color w:val="000000"/>
                      <w:sz w:val="22"/>
                      <w:szCs w:val="22"/>
                      <w:lang w:eastAsia="ko-KR"/>
                    </w:rPr>
                    <w:t>PUNTAJE</w:t>
                  </w:r>
                </w:p>
              </w:tc>
            </w:tr>
            <w:tr w:rsidR="001476D2" w:rsidRPr="00381A11" w14:paraId="6FC64993" w14:textId="77777777" w:rsidTr="003F6A44">
              <w:trPr>
                <w:trHeight w:val="287"/>
              </w:trPr>
              <w:tc>
                <w:tcPr>
                  <w:tcW w:w="813" w:type="pct"/>
                  <w:tcBorders>
                    <w:top w:val="nil"/>
                    <w:left w:val="single" w:sz="8" w:space="0" w:color="auto"/>
                    <w:right w:val="single" w:sz="4" w:space="0" w:color="auto"/>
                  </w:tcBorders>
                  <w:shd w:val="clear" w:color="auto" w:fill="auto"/>
                  <w:vAlign w:val="center"/>
                  <w:hideMark/>
                </w:tcPr>
                <w:p w14:paraId="0FCE7D55" w14:textId="77777777" w:rsidR="001476D2" w:rsidRPr="00381A11" w:rsidRDefault="001476D2" w:rsidP="0088139C">
                  <w:pPr>
                    <w:jc w:val="both"/>
                    <w:rPr>
                      <w:rFonts w:ascii="Times New Roman" w:hAnsi="Times New Roman"/>
                      <w:b/>
                      <w:bCs/>
                      <w:color w:val="000000"/>
                      <w:sz w:val="22"/>
                      <w:szCs w:val="22"/>
                      <w:lang w:eastAsia="es-MX"/>
                    </w:rPr>
                  </w:pPr>
                  <w:proofErr w:type="spellStart"/>
                  <w:r w:rsidRPr="00381A11">
                    <w:rPr>
                      <w:rFonts w:ascii="Times New Roman" w:eastAsia="Batang" w:hAnsi="Times New Roman"/>
                      <w:b/>
                      <w:bCs/>
                      <w:color w:val="000000"/>
                      <w:sz w:val="22"/>
                      <w:szCs w:val="22"/>
                      <w:lang w:eastAsia="ko-KR"/>
                    </w:rPr>
                    <w:t>Educación</w:t>
                  </w:r>
                  <w:proofErr w:type="spellEnd"/>
                  <w:r w:rsidRPr="00381A11">
                    <w:rPr>
                      <w:rFonts w:ascii="Times New Roman" w:eastAsia="Batang" w:hAnsi="Times New Roman"/>
                      <w:b/>
                      <w:bCs/>
                      <w:color w:val="000000"/>
                      <w:sz w:val="22"/>
                      <w:szCs w:val="22"/>
                      <w:lang w:eastAsia="ko-KR"/>
                    </w:rPr>
                    <w:t>:</w:t>
                  </w:r>
                </w:p>
              </w:tc>
              <w:tc>
                <w:tcPr>
                  <w:tcW w:w="2576" w:type="pct"/>
                  <w:gridSpan w:val="2"/>
                  <w:tcBorders>
                    <w:top w:val="single" w:sz="4" w:space="0" w:color="auto"/>
                    <w:left w:val="nil"/>
                    <w:bottom w:val="single" w:sz="4" w:space="0" w:color="auto"/>
                    <w:right w:val="single" w:sz="4" w:space="0" w:color="auto"/>
                  </w:tcBorders>
                  <w:shd w:val="clear" w:color="auto" w:fill="auto"/>
                  <w:vAlign w:val="center"/>
                  <w:hideMark/>
                </w:tcPr>
                <w:p w14:paraId="417C1480" w14:textId="77777777" w:rsidR="0088179D" w:rsidRDefault="0088179D" w:rsidP="0088179D">
                  <w:pPr>
                    <w:spacing w:before="120" w:after="120"/>
                    <w:jc w:val="both"/>
                    <w:rPr>
                      <w:rFonts w:ascii="Times New Roman" w:hAnsi="Times New Roman"/>
                      <w:sz w:val="22"/>
                      <w:szCs w:val="22"/>
                      <w:lang w:val="es-ES"/>
                    </w:rPr>
                  </w:pPr>
                  <w:r>
                    <w:rPr>
                      <w:rFonts w:ascii="Times New Roman" w:hAnsi="Times New Roman"/>
                      <w:sz w:val="22"/>
                      <w:szCs w:val="22"/>
                      <w:lang w:val="es-ES"/>
                    </w:rPr>
                    <w:t>P</w:t>
                  </w:r>
                  <w:r w:rsidRPr="001E7364">
                    <w:rPr>
                      <w:rFonts w:ascii="Times New Roman" w:hAnsi="Times New Roman"/>
                      <w:sz w:val="22"/>
                      <w:szCs w:val="22"/>
                      <w:lang w:val="es-ES"/>
                    </w:rPr>
                    <w:t xml:space="preserve">rofesional en ciencias económicas, ciencias sociales, ciencias políticas, </w:t>
                  </w:r>
                  <w:r>
                    <w:rPr>
                      <w:rFonts w:ascii="Times New Roman" w:hAnsi="Times New Roman"/>
                      <w:sz w:val="22"/>
                      <w:szCs w:val="22"/>
                      <w:lang w:val="es-ES"/>
                    </w:rPr>
                    <w:t xml:space="preserve">relaciones internacionales, </w:t>
                  </w:r>
                  <w:r w:rsidRPr="001E7364">
                    <w:rPr>
                      <w:rFonts w:ascii="Times New Roman" w:hAnsi="Times New Roman"/>
                      <w:sz w:val="22"/>
                      <w:szCs w:val="22"/>
                      <w:lang w:val="es-ES"/>
                    </w:rPr>
                    <w:t>administración o áreas afines.</w:t>
                  </w:r>
                </w:p>
                <w:p w14:paraId="7FAAEA5C" w14:textId="502B4B4A" w:rsidR="001476D2" w:rsidRPr="0071487E" w:rsidRDefault="0088179D" w:rsidP="0088179D">
                  <w:pPr>
                    <w:spacing w:before="120" w:after="120"/>
                    <w:jc w:val="both"/>
                    <w:rPr>
                      <w:rFonts w:ascii="Times New Roman" w:hAnsi="Times New Roman"/>
                      <w:sz w:val="22"/>
                      <w:szCs w:val="22"/>
                      <w:lang w:val="es-ES"/>
                    </w:rPr>
                  </w:pPr>
                  <w:r>
                    <w:rPr>
                      <w:rFonts w:ascii="Times New Roman" w:hAnsi="Times New Roman"/>
                      <w:sz w:val="22"/>
                      <w:szCs w:val="22"/>
                      <w:lang w:val="es-ES"/>
                    </w:rPr>
                    <w:t xml:space="preserve">Deseable especialización y/o maestría en </w:t>
                  </w:r>
                  <w:r w:rsidRPr="00A50E2D">
                    <w:rPr>
                      <w:rFonts w:ascii="Times New Roman" w:hAnsi="Times New Roman"/>
                      <w:sz w:val="22"/>
                      <w:szCs w:val="22"/>
                      <w:lang w:val="es-ES"/>
                    </w:rPr>
                    <w:t>estudios de género,</w:t>
                  </w:r>
                  <w:r>
                    <w:rPr>
                      <w:rFonts w:ascii="Times New Roman" w:hAnsi="Times New Roman"/>
                      <w:sz w:val="22"/>
                      <w:szCs w:val="22"/>
                      <w:lang w:val="es-ES"/>
                    </w:rPr>
                    <w:t xml:space="preserve"> humanitarios, relaciones internacionales,</w:t>
                  </w:r>
                  <w:r w:rsidRPr="00A50E2D">
                    <w:rPr>
                      <w:rFonts w:ascii="Times New Roman" w:hAnsi="Times New Roman"/>
                      <w:sz w:val="22"/>
                      <w:szCs w:val="22"/>
                      <w:lang w:val="es-ES"/>
                    </w:rPr>
                    <w:t xml:space="preserve"> </w:t>
                  </w:r>
                  <w:r w:rsidRPr="00A50E2D">
                    <w:rPr>
                      <w:rFonts w:ascii="Times New Roman" w:hAnsi="Times New Roman"/>
                      <w:sz w:val="22"/>
                      <w:szCs w:val="22"/>
                      <w:lang w:val="es-ES"/>
                    </w:rPr>
                    <w:lastRenderedPageBreak/>
                    <w:t>desarrollo, cooperación, economía, o en áreas sociales y afines.</w:t>
                  </w:r>
                </w:p>
              </w:tc>
              <w:tc>
                <w:tcPr>
                  <w:tcW w:w="1611" w:type="pct"/>
                  <w:tcBorders>
                    <w:top w:val="nil"/>
                    <w:left w:val="nil"/>
                    <w:bottom w:val="nil"/>
                    <w:right w:val="single" w:sz="8" w:space="0" w:color="auto"/>
                  </w:tcBorders>
                  <w:shd w:val="clear" w:color="auto" w:fill="auto"/>
                  <w:vAlign w:val="center"/>
                  <w:hideMark/>
                </w:tcPr>
                <w:p w14:paraId="12B7EF8C" w14:textId="77777777" w:rsidR="0062777C" w:rsidRPr="00381A11" w:rsidRDefault="0062777C" w:rsidP="0088139C">
                  <w:pPr>
                    <w:jc w:val="center"/>
                    <w:rPr>
                      <w:rFonts w:ascii="Times New Roman" w:eastAsia="BatangChe" w:hAnsi="Times New Roman"/>
                      <w:sz w:val="22"/>
                      <w:szCs w:val="22"/>
                      <w:lang w:val="es-CO" w:eastAsia="ko-KR"/>
                    </w:rPr>
                  </w:pPr>
                </w:p>
                <w:p w14:paraId="5AEDCC5F" w14:textId="0DAE7638" w:rsidR="001476D2" w:rsidRPr="00381A11" w:rsidRDefault="00804ACA" w:rsidP="0088139C">
                  <w:pPr>
                    <w:jc w:val="center"/>
                    <w:rPr>
                      <w:rFonts w:ascii="Times New Roman" w:hAnsi="Times New Roman"/>
                      <w:sz w:val="22"/>
                      <w:szCs w:val="22"/>
                      <w:lang w:eastAsia="es-MX"/>
                    </w:rPr>
                  </w:pPr>
                  <w:r>
                    <w:rPr>
                      <w:rFonts w:ascii="Times New Roman" w:eastAsia="BatangChe" w:hAnsi="Times New Roman"/>
                      <w:sz w:val="22"/>
                      <w:szCs w:val="22"/>
                      <w:lang w:eastAsia="ko-KR"/>
                    </w:rPr>
                    <w:t>2</w:t>
                  </w:r>
                  <w:r w:rsidR="00364062" w:rsidRPr="00381A11">
                    <w:rPr>
                      <w:rFonts w:ascii="Times New Roman" w:eastAsia="BatangChe" w:hAnsi="Times New Roman"/>
                      <w:sz w:val="22"/>
                      <w:szCs w:val="22"/>
                      <w:lang w:eastAsia="ko-KR"/>
                    </w:rPr>
                    <w:t>0</w:t>
                  </w:r>
                  <w:r w:rsidR="001476D2" w:rsidRPr="00381A11">
                    <w:rPr>
                      <w:rFonts w:ascii="Times New Roman" w:eastAsia="BatangChe" w:hAnsi="Times New Roman"/>
                      <w:sz w:val="22"/>
                      <w:szCs w:val="22"/>
                      <w:lang w:eastAsia="ko-KR"/>
                    </w:rPr>
                    <w:t xml:space="preserve"> pts</w:t>
                  </w:r>
                </w:p>
              </w:tc>
            </w:tr>
            <w:tr w:rsidR="00EB3EA4" w:rsidRPr="00381A11" w14:paraId="5BF4A45A" w14:textId="77777777" w:rsidTr="00EB3EA4">
              <w:trPr>
                <w:trHeight w:val="929"/>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25019047" w14:textId="51D48F3C" w:rsidR="00EB3EA4" w:rsidRPr="00381A11" w:rsidRDefault="00EB3EA4" w:rsidP="0088139C">
                  <w:pPr>
                    <w:rPr>
                      <w:rFonts w:ascii="Times New Roman" w:hAnsi="Times New Roman"/>
                      <w:b/>
                      <w:bCs/>
                      <w:color w:val="000000"/>
                      <w:sz w:val="22"/>
                      <w:szCs w:val="22"/>
                      <w:lang w:eastAsia="es-MX"/>
                    </w:rPr>
                  </w:pPr>
                  <w:proofErr w:type="spellStart"/>
                  <w:r w:rsidRPr="00381A11">
                    <w:rPr>
                      <w:rFonts w:ascii="Times New Roman" w:hAnsi="Times New Roman"/>
                      <w:b/>
                      <w:bCs/>
                      <w:color w:val="000000"/>
                      <w:sz w:val="22"/>
                      <w:szCs w:val="22"/>
                      <w:lang w:eastAsia="es-MX"/>
                    </w:rPr>
                    <w:t>Experiencia</w:t>
                  </w:r>
                  <w:proofErr w:type="spellEnd"/>
                  <w:r w:rsidR="005B4C18">
                    <w:rPr>
                      <w:rFonts w:ascii="Times New Roman" w:hAnsi="Times New Roman"/>
                      <w:b/>
                      <w:bCs/>
                      <w:color w:val="000000"/>
                      <w:sz w:val="22"/>
                      <w:szCs w:val="22"/>
                      <w:lang w:eastAsia="es-MX"/>
                    </w:rPr>
                    <w:t xml:space="preserve"> y </w:t>
                  </w:r>
                  <w:proofErr w:type="spellStart"/>
                  <w:r w:rsidR="005B4C18">
                    <w:rPr>
                      <w:rFonts w:ascii="Times New Roman" w:hAnsi="Times New Roman"/>
                      <w:b/>
                      <w:bCs/>
                      <w:color w:val="000000"/>
                      <w:sz w:val="22"/>
                      <w:szCs w:val="22"/>
                      <w:lang w:eastAsia="es-MX"/>
                    </w:rPr>
                    <w:t>conocimiento</w:t>
                  </w:r>
                  <w:proofErr w:type="spellEnd"/>
                  <w:r w:rsidRPr="00381A11">
                    <w:rPr>
                      <w:rFonts w:ascii="Times New Roman" w:hAnsi="Times New Roman"/>
                      <w:b/>
                      <w:bCs/>
                      <w:color w:val="000000"/>
                      <w:sz w:val="22"/>
                      <w:szCs w:val="22"/>
                      <w:lang w:eastAsia="es-MX"/>
                    </w:rPr>
                    <w:t>:</w:t>
                  </w:r>
                </w:p>
              </w:tc>
              <w:tc>
                <w:tcPr>
                  <w:tcW w:w="25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0BB21A" w14:textId="77777777" w:rsidR="00047BAC" w:rsidRPr="00117B37" w:rsidRDefault="00047BAC" w:rsidP="00047BAC">
                  <w:pPr>
                    <w:spacing w:before="120" w:after="120"/>
                    <w:jc w:val="both"/>
                    <w:rPr>
                      <w:rFonts w:ascii="Times New Roman" w:hAnsi="Times New Roman"/>
                      <w:sz w:val="22"/>
                      <w:szCs w:val="22"/>
                      <w:lang w:val="es-CO"/>
                    </w:rPr>
                  </w:pPr>
                  <w:r w:rsidRPr="00E945DC">
                    <w:rPr>
                      <w:rFonts w:ascii="Times New Roman" w:hAnsi="Times New Roman"/>
                      <w:sz w:val="22"/>
                      <w:szCs w:val="22"/>
                      <w:lang w:val="es-ES"/>
                    </w:rPr>
                    <w:t>Experiencia de al menos (</w:t>
                  </w:r>
                  <w:r>
                    <w:rPr>
                      <w:rFonts w:ascii="Times New Roman" w:hAnsi="Times New Roman"/>
                      <w:sz w:val="22"/>
                      <w:szCs w:val="22"/>
                      <w:lang w:val="es-ES"/>
                    </w:rPr>
                    <w:t>5</w:t>
                  </w:r>
                  <w:r w:rsidRPr="00E945DC">
                    <w:rPr>
                      <w:rFonts w:ascii="Times New Roman" w:hAnsi="Times New Roman"/>
                      <w:sz w:val="22"/>
                      <w:szCs w:val="22"/>
                      <w:lang w:val="es-ES"/>
                    </w:rPr>
                    <w:t xml:space="preserve">) años en </w:t>
                  </w:r>
                  <w:r w:rsidRPr="00117B37">
                    <w:rPr>
                      <w:rFonts w:ascii="Times New Roman" w:hAnsi="Times New Roman"/>
                      <w:sz w:val="22"/>
                      <w:szCs w:val="22"/>
                      <w:lang w:val="es-ES"/>
                    </w:rPr>
                    <w:t>de experiencia profesional mínima en área de implementación o formulación de proyectos, programas, planeación, monitoreo, mecanismos de financiación de organizaciones de sociedad civil</w:t>
                  </w:r>
                </w:p>
                <w:p w14:paraId="4808C1A5" w14:textId="12C92EF9" w:rsidR="00EB3EA4" w:rsidRPr="008B326C" w:rsidRDefault="00047BAC" w:rsidP="008B326C">
                  <w:pPr>
                    <w:spacing w:before="120" w:after="120"/>
                    <w:jc w:val="both"/>
                    <w:rPr>
                      <w:rFonts w:ascii="Times New Roman" w:hAnsi="Times New Roman"/>
                      <w:sz w:val="22"/>
                      <w:szCs w:val="22"/>
                      <w:lang w:val="es-ES"/>
                    </w:rPr>
                  </w:pPr>
                  <w:r>
                    <w:rPr>
                      <w:rFonts w:ascii="Times New Roman" w:hAnsi="Times New Roman"/>
                      <w:sz w:val="22"/>
                      <w:szCs w:val="22"/>
                      <w:lang w:val="es-ES"/>
                    </w:rPr>
                    <w:t>De los cuales, m</w:t>
                  </w:r>
                  <w:r w:rsidRPr="00973480">
                    <w:rPr>
                      <w:rFonts w:ascii="Times New Roman" w:hAnsi="Times New Roman"/>
                      <w:sz w:val="22"/>
                      <w:szCs w:val="22"/>
                      <w:lang w:val="es-ES"/>
                    </w:rPr>
                    <w:t xml:space="preserve">ínimo </w:t>
                  </w:r>
                  <w:r>
                    <w:rPr>
                      <w:rFonts w:ascii="Times New Roman" w:hAnsi="Times New Roman"/>
                      <w:sz w:val="22"/>
                      <w:szCs w:val="22"/>
                      <w:lang w:val="es-ES"/>
                    </w:rPr>
                    <w:t>3</w:t>
                  </w:r>
                  <w:r w:rsidRPr="00973480">
                    <w:rPr>
                      <w:rFonts w:ascii="Times New Roman" w:hAnsi="Times New Roman"/>
                      <w:sz w:val="22"/>
                      <w:szCs w:val="22"/>
                      <w:lang w:val="es-ES"/>
                    </w:rPr>
                    <w:t xml:space="preserve"> años de experiencia </w:t>
                  </w:r>
                  <w:r>
                    <w:rPr>
                      <w:rFonts w:ascii="Times New Roman" w:hAnsi="Times New Roman"/>
                      <w:sz w:val="22"/>
                      <w:szCs w:val="22"/>
                      <w:lang w:val="es-ES"/>
                    </w:rPr>
                    <w:t xml:space="preserve">en la implementación, M&amp;E y/o gestión de conocimiento de proyectos/programas/iniciativas con enfoque humanitario. </w:t>
                  </w:r>
                </w:p>
              </w:tc>
              <w:tc>
                <w:tcPr>
                  <w:tcW w:w="1611" w:type="pct"/>
                  <w:tcBorders>
                    <w:top w:val="single" w:sz="4" w:space="0" w:color="auto"/>
                    <w:left w:val="single" w:sz="4" w:space="0" w:color="auto"/>
                    <w:bottom w:val="single" w:sz="4" w:space="0" w:color="auto"/>
                    <w:right w:val="single" w:sz="8" w:space="0" w:color="auto"/>
                  </w:tcBorders>
                  <w:shd w:val="clear" w:color="000000" w:fill="FFFFFF"/>
                  <w:vAlign w:val="center"/>
                  <w:hideMark/>
                </w:tcPr>
                <w:p w14:paraId="475A9725" w14:textId="77777777" w:rsidR="0062777C" w:rsidRPr="00381A11" w:rsidRDefault="0062777C" w:rsidP="0088139C">
                  <w:pPr>
                    <w:jc w:val="center"/>
                    <w:rPr>
                      <w:rFonts w:ascii="Times New Roman" w:eastAsia="BatangChe" w:hAnsi="Times New Roman"/>
                      <w:bCs/>
                      <w:sz w:val="22"/>
                      <w:szCs w:val="22"/>
                      <w:lang w:val="es-CO" w:eastAsia="ko-KR"/>
                    </w:rPr>
                  </w:pPr>
                </w:p>
                <w:p w14:paraId="12F9A638" w14:textId="2B40C978" w:rsidR="00EB3EA4" w:rsidRPr="00381A11" w:rsidRDefault="00804ACA" w:rsidP="0088139C">
                  <w:pPr>
                    <w:jc w:val="center"/>
                    <w:rPr>
                      <w:rFonts w:ascii="Times New Roman" w:eastAsia="BatangChe" w:hAnsi="Times New Roman"/>
                      <w:bCs/>
                      <w:sz w:val="22"/>
                      <w:szCs w:val="22"/>
                      <w:lang w:val="es-CO" w:eastAsia="ko-KR"/>
                    </w:rPr>
                  </w:pPr>
                  <w:r>
                    <w:rPr>
                      <w:rFonts w:ascii="Times New Roman" w:eastAsia="BatangChe" w:hAnsi="Times New Roman"/>
                      <w:bCs/>
                      <w:sz w:val="22"/>
                      <w:szCs w:val="22"/>
                      <w:lang w:val="es-CO" w:eastAsia="ko-KR"/>
                    </w:rPr>
                    <w:t>2</w:t>
                  </w:r>
                  <w:r w:rsidR="00364062" w:rsidRPr="00381A11">
                    <w:rPr>
                      <w:rFonts w:ascii="Times New Roman" w:eastAsia="BatangChe" w:hAnsi="Times New Roman"/>
                      <w:bCs/>
                      <w:sz w:val="22"/>
                      <w:szCs w:val="22"/>
                      <w:lang w:val="es-CO" w:eastAsia="ko-KR"/>
                    </w:rPr>
                    <w:t>0</w:t>
                  </w:r>
                  <w:r w:rsidR="0062777C" w:rsidRPr="00381A11">
                    <w:rPr>
                      <w:rFonts w:ascii="Times New Roman" w:eastAsia="BatangChe" w:hAnsi="Times New Roman"/>
                      <w:bCs/>
                      <w:sz w:val="22"/>
                      <w:szCs w:val="22"/>
                      <w:lang w:val="es-CO" w:eastAsia="ko-KR"/>
                    </w:rPr>
                    <w:t xml:space="preserve"> </w:t>
                  </w:r>
                  <w:proofErr w:type="spellStart"/>
                  <w:r w:rsidR="0062777C" w:rsidRPr="00381A11">
                    <w:rPr>
                      <w:rFonts w:ascii="Times New Roman" w:eastAsia="BatangChe" w:hAnsi="Times New Roman"/>
                      <w:bCs/>
                      <w:sz w:val="22"/>
                      <w:szCs w:val="22"/>
                      <w:lang w:val="es-CO" w:eastAsia="ko-KR"/>
                    </w:rPr>
                    <w:t>p</w:t>
                  </w:r>
                  <w:r w:rsidR="00EB3EA4" w:rsidRPr="00381A11">
                    <w:rPr>
                      <w:rFonts w:ascii="Times New Roman" w:eastAsia="BatangChe" w:hAnsi="Times New Roman"/>
                      <w:bCs/>
                      <w:sz w:val="22"/>
                      <w:szCs w:val="22"/>
                      <w:lang w:val="es-CO" w:eastAsia="ko-KR"/>
                    </w:rPr>
                    <w:t>ts</w:t>
                  </w:r>
                  <w:proofErr w:type="spellEnd"/>
                </w:p>
                <w:p w14:paraId="0E6A6C91" w14:textId="77777777" w:rsidR="00EB3EA4" w:rsidRPr="00381A11" w:rsidRDefault="00EB3EA4" w:rsidP="0088139C">
                  <w:pPr>
                    <w:jc w:val="center"/>
                    <w:rPr>
                      <w:rFonts w:ascii="Times New Roman" w:hAnsi="Times New Roman"/>
                      <w:bCs/>
                      <w:sz w:val="22"/>
                      <w:szCs w:val="22"/>
                      <w:lang w:val="es-CO" w:eastAsia="es-MX"/>
                    </w:rPr>
                  </w:pPr>
                </w:p>
                <w:p w14:paraId="2AB77AF4" w14:textId="24B71F3B" w:rsidR="00EB3EA4" w:rsidRPr="00381A11" w:rsidRDefault="00EB3EA4" w:rsidP="0088139C">
                  <w:pPr>
                    <w:jc w:val="center"/>
                    <w:rPr>
                      <w:rFonts w:ascii="Times New Roman" w:hAnsi="Times New Roman"/>
                      <w:bCs/>
                      <w:sz w:val="22"/>
                      <w:szCs w:val="22"/>
                      <w:lang w:val="es-CO" w:eastAsia="es-MX"/>
                    </w:rPr>
                  </w:pPr>
                </w:p>
              </w:tc>
            </w:tr>
            <w:tr w:rsidR="006D12DB" w:rsidRPr="00381A11" w14:paraId="4F7CC829"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2EA21CA9" w14:textId="77777777" w:rsidR="006D12DB" w:rsidRPr="00381A11" w:rsidRDefault="006D12DB" w:rsidP="006D12DB">
                  <w:pPr>
                    <w:jc w:val="right"/>
                    <w:rPr>
                      <w:rFonts w:ascii="Times New Roman" w:hAnsi="Times New Roman"/>
                      <w:b/>
                      <w:bCs/>
                      <w:color w:val="000000"/>
                      <w:sz w:val="22"/>
                      <w:szCs w:val="22"/>
                      <w:lang w:val="es-CO" w:eastAsia="es-MX"/>
                    </w:rPr>
                  </w:pPr>
                  <w:r w:rsidRPr="00381A11">
                    <w:rPr>
                      <w:rFonts w:ascii="Times New Roman" w:eastAsia="Batang" w:hAnsi="Times New Roman"/>
                      <w:b/>
                      <w:bCs/>
                      <w:color w:val="000000"/>
                      <w:sz w:val="22"/>
                      <w:szCs w:val="22"/>
                      <w:lang w:val="es-CO"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hideMark/>
                </w:tcPr>
                <w:p w14:paraId="1C32448E" w14:textId="1E04A458" w:rsidR="006D12DB" w:rsidRPr="00381A11" w:rsidRDefault="008014E5" w:rsidP="006D12DB">
                  <w:pPr>
                    <w:jc w:val="center"/>
                    <w:rPr>
                      <w:rFonts w:ascii="Times New Roman" w:hAnsi="Times New Roman"/>
                      <w:b/>
                      <w:bCs/>
                      <w:sz w:val="22"/>
                      <w:szCs w:val="22"/>
                      <w:lang w:eastAsia="es-MX"/>
                    </w:rPr>
                  </w:pPr>
                  <w:r>
                    <w:rPr>
                      <w:rFonts w:ascii="Times New Roman" w:eastAsia="Batang" w:hAnsi="Times New Roman"/>
                      <w:b/>
                      <w:bCs/>
                      <w:sz w:val="22"/>
                      <w:szCs w:val="22"/>
                      <w:lang w:eastAsia="ko-KR"/>
                    </w:rPr>
                    <w:t>40</w:t>
                  </w:r>
                  <w:r w:rsidR="006D12DB" w:rsidRPr="00381A11">
                    <w:rPr>
                      <w:rFonts w:ascii="Times New Roman" w:eastAsia="Batang" w:hAnsi="Times New Roman"/>
                      <w:b/>
                      <w:bCs/>
                      <w:sz w:val="22"/>
                      <w:szCs w:val="22"/>
                      <w:lang w:eastAsia="ko-KR"/>
                    </w:rPr>
                    <w:t xml:space="preserve"> PTS</w:t>
                  </w:r>
                </w:p>
              </w:tc>
            </w:tr>
            <w:tr w:rsidR="006D12DB" w:rsidRPr="00381A11" w14:paraId="276E1AD8"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0117BF2A" w14:textId="77777777" w:rsidR="006D12DB" w:rsidRPr="00381A11" w:rsidRDefault="006D12DB" w:rsidP="006D12DB">
                  <w:pPr>
                    <w:jc w:val="right"/>
                    <w:rPr>
                      <w:rFonts w:ascii="Times New Roman" w:hAnsi="Times New Roman"/>
                      <w:i/>
                      <w:iCs/>
                      <w:color w:val="000000"/>
                      <w:sz w:val="22"/>
                      <w:szCs w:val="22"/>
                      <w:lang w:val="es-CO" w:eastAsia="es-MX"/>
                    </w:rPr>
                  </w:pPr>
                  <w:r w:rsidRPr="00381A11">
                    <w:rPr>
                      <w:rFonts w:ascii="Times New Roman" w:eastAsia="Batang" w:hAnsi="Times New Roman"/>
                      <w:i/>
                      <w:iCs/>
                      <w:color w:val="000000"/>
                      <w:sz w:val="22"/>
                      <w:szCs w:val="22"/>
                      <w:lang w:val="es-CO" w:eastAsia="ko-KR"/>
                    </w:rPr>
                    <w:t>MÍNIMO PARA PASAR A LA EVALUACIÓN TÉCNICA</w:t>
                  </w:r>
                </w:p>
              </w:tc>
              <w:tc>
                <w:tcPr>
                  <w:tcW w:w="1611" w:type="pct"/>
                  <w:tcBorders>
                    <w:top w:val="nil"/>
                    <w:left w:val="nil"/>
                    <w:bottom w:val="single" w:sz="4" w:space="0" w:color="auto"/>
                    <w:right w:val="single" w:sz="8" w:space="0" w:color="auto"/>
                  </w:tcBorders>
                  <w:shd w:val="clear" w:color="000000" w:fill="F2F2F2"/>
                  <w:vAlign w:val="center"/>
                  <w:hideMark/>
                </w:tcPr>
                <w:p w14:paraId="070D61D0" w14:textId="1D295032" w:rsidR="006D12DB" w:rsidRPr="00381A11" w:rsidRDefault="002E7CB2" w:rsidP="006D12DB">
                  <w:pPr>
                    <w:jc w:val="center"/>
                    <w:rPr>
                      <w:rFonts w:ascii="Times New Roman" w:hAnsi="Times New Roman"/>
                      <w:b/>
                      <w:iCs/>
                      <w:sz w:val="22"/>
                      <w:szCs w:val="22"/>
                      <w:lang w:eastAsia="es-MX"/>
                    </w:rPr>
                  </w:pPr>
                  <w:r>
                    <w:rPr>
                      <w:rFonts w:ascii="Times New Roman" w:hAnsi="Times New Roman"/>
                      <w:b/>
                      <w:iCs/>
                      <w:sz w:val="22"/>
                      <w:szCs w:val="22"/>
                      <w:lang w:val="es-CO" w:eastAsia="es-MX"/>
                    </w:rPr>
                    <w:t>28</w:t>
                  </w:r>
                  <w:r w:rsidR="006D12DB" w:rsidRPr="00381A11">
                    <w:rPr>
                      <w:rFonts w:ascii="Times New Roman" w:hAnsi="Times New Roman"/>
                      <w:b/>
                      <w:iCs/>
                      <w:sz w:val="22"/>
                      <w:szCs w:val="22"/>
                      <w:lang w:val="es-CO" w:eastAsia="es-MX"/>
                    </w:rPr>
                    <w:t xml:space="preserve"> </w:t>
                  </w:r>
                  <w:r w:rsidR="006D12DB" w:rsidRPr="00381A11">
                    <w:rPr>
                      <w:rFonts w:ascii="Times New Roman" w:hAnsi="Times New Roman"/>
                      <w:b/>
                      <w:iCs/>
                      <w:sz w:val="22"/>
                      <w:szCs w:val="22"/>
                      <w:lang w:eastAsia="es-MX"/>
                    </w:rPr>
                    <w:t>PTS</w:t>
                  </w:r>
                </w:p>
              </w:tc>
            </w:tr>
            <w:tr w:rsidR="006D12DB" w:rsidRPr="00804ACA" w14:paraId="50C4909F" w14:textId="77777777" w:rsidTr="00F071C3">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46088AE0" w14:textId="77777777" w:rsidR="006D12DB" w:rsidRPr="00381A11" w:rsidRDefault="006D12DB" w:rsidP="006D12DB">
                  <w:pPr>
                    <w:jc w:val="center"/>
                    <w:rPr>
                      <w:rFonts w:ascii="Times New Roman" w:hAnsi="Times New Roman"/>
                      <w:i/>
                      <w:iCs/>
                      <w:color w:val="000000"/>
                      <w:sz w:val="22"/>
                      <w:szCs w:val="22"/>
                      <w:lang w:val="es-CO" w:eastAsia="es-MX"/>
                    </w:rPr>
                  </w:pPr>
                  <w:r w:rsidRPr="00381A11">
                    <w:rPr>
                      <w:rFonts w:ascii="Times New Roman" w:hAnsi="Times New Roman"/>
                      <w:i/>
                      <w:iCs/>
                      <w:color w:val="000000"/>
                      <w:sz w:val="22"/>
                      <w:szCs w:val="22"/>
                      <w:lang w:val="es-CO" w:eastAsia="es-MX"/>
                    </w:rPr>
                    <w:t xml:space="preserve">Para pasar a la siguiente etapa al menos deberá obtener </w:t>
                  </w:r>
                  <w:r w:rsidRPr="00381A11">
                    <w:rPr>
                      <w:rFonts w:ascii="Times New Roman" w:hAnsi="Times New Roman"/>
                      <w:b/>
                      <w:bCs/>
                      <w:i/>
                      <w:iCs/>
                      <w:color w:val="000000"/>
                      <w:sz w:val="22"/>
                      <w:szCs w:val="22"/>
                      <w:lang w:val="es-CO" w:eastAsia="es-MX"/>
                    </w:rPr>
                    <w:t>mínimo el 70%</w:t>
                  </w:r>
                  <w:r w:rsidRPr="00381A11">
                    <w:rPr>
                      <w:rFonts w:ascii="Times New Roman" w:hAnsi="Times New Roman"/>
                      <w:i/>
                      <w:iCs/>
                      <w:color w:val="000000"/>
                      <w:sz w:val="22"/>
                      <w:szCs w:val="22"/>
                      <w:lang w:val="es-CO" w:eastAsia="es-MX"/>
                    </w:rPr>
                    <w:t xml:space="preserve"> del total de puntos máximos posibles de la ETAPA 1</w:t>
                  </w:r>
                </w:p>
              </w:tc>
            </w:tr>
            <w:tr w:rsidR="006D12DB" w:rsidRPr="00804ACA" w14:paraId="7F3928FD" w14:textId="77777777" w:rsidTr="00BC4899">
              <w:trPr>
                <w:trHeight w:val="790"/>
              </w:trPr>
              <w:tc>
                <w:tcPr>
                  <w:tcW w:w="813" w:type="pct"/>
                  <w:tcBorders>
                    <w:top w:val="nil"/>
                    <w:left w:val="single" w:sz="8" w:space="0" w:color="auto"/>
                    <w:bottom w:val="single" w:sz="4" w:space="0" w:color="auto"/>
                    <w:right w:val="single" w:sz="4" w:space="0" w:color="auto"/>
                  </w:tcBorders>
                  <w:shd w:val="clear" w:color="000000" w:fill="E7E6E6"/>
                  <w:vAlign w:val="center"/>
                  <w:hideMark/>
                </w:tcPr>
                <w:p w14:paraId="1FED12CF" w14:textId="77777777" w:rsidR="006D12DB" w:rsidRPr="00381A11" w:rsidRDefault="006D12DB" w:rsidP="006D12DB">
                  <w:pPr>
                    <w:jc w:val="both"/>
                    <w:rPr>
                      <w:rFonts w:ascii="Times New Roman" w:hAnsi="Times New Roman"/>
                      <w:b/>
                      <w:bCs/>
                      <w:color w:val="000000"/>
                      <w:sz w:val="22"/>
                      <w:szCs w:val="22"/>
                      <w:lang w:eastAsia="es-MX"/>
                    </w:rPr>
                  </w:pPr>
                  <w:r w:rsidRPr="00381A11">
                    <w:rPr>
                      <w:rFonts w:ascii="Times New Roman" w:eastAsia="Batang" w:hAnsi="Times New Roman"/>
                      <w:b/>
                      <w:bCs/>
                      <w:color w:val="000000"/>
                      <w:sz w:val="22"/>
                      <w:szCs w:val="22"/>
                      <w:lang w:eastAsia="ko-KR"/>
                    </w:rPr>
                    <w:t>ETAPA 2</w:t>
                  </w:r>
                </w:p>
              </w:tc>
              <w:tc>
                <w:tcPr>
                  <w:tcW w:w="777" w:type="pct"/>
                  <w:tcBorders>
                    <w:top w:val="nil"/>
                    <w:left w:val="nil"/>
                    <w:bottom w:val="single" w:sz="4" w:space="0" w:color="auto"/>
                    <w:right w:val="single" w:sz="4" w:space="0" w:color="auto"/>
                  </w:tcBorders>
                  <w:shd w:val="clear" w:color="000000" w:fill="E7E6E6"/>
                  <w:vAlign w:val="center"/>
                  <w:hideMark/>
                </w:tcPr>
                <w:p w14:paraId="64F74A04" w14:textId="0CCEE1A1" w:rsidR="006D12DB" w:rsidRPr="00381A11" w:rsidRDefault="000E1765" w:rsidP="006D12DB">
                  <w:pPr>
                    <w:jc w:val="both"/>
                    <w:rPr>
                      <w:rFonts w:ascii="Times New Roman" w:hAnsi="Times New Roman"/>
                      <w:b/>
                      <w:bCs/>
                      <w:color w:val="000000"/>
                      <w:sz w:val="22"/>
                      <w:szCs w:val="22"/>
                      <w:lang w:val="es-CO" w:eastAsia="es-MX"/>
                    </w:rPr>
                  </w:pPr>
                  <w:r>
                    <w:rPr>
                      <w:rFonts w:ascii="Times New Roman" w:eastAsia="Batang" w:hAnsi="Times New Roman"/>
                      <w:b/>
                      <w:bCs/>
                      <w:color w:val="000000"/>
                      <w:sz w:val="22"/>
                      <w:szCs w:val="22"/>
                      <w:lang w:val="es-CO" w:eastAsia="ko-KR"/>
                    </w:rPr>
                    <w:t>Entrevista</w:t>
                  </w:r>
                </w:p>
              </w:tc>
              <w:tc>
                <w:tcPr>
                  <w:tcW w:w="3410" w:type="pct"/>
                  <w:gridSpan w:val="2"/>
                  <w:tcBorders>
                    <w:top w:val="single" w:sz="8" w:space="0" w:color="auto"/>
                    <w:left w:val="nil"/>
                    <w:bottom w:val="single" w:sz="4" w:space="0" w:color="auto"/>
                    <w:right w:val="single" w:sz="8" w:space="0" w:color="000000"/>
                  </w:tcBorders>
                  <w:shd w:val="clear" w:color="000000" w:fill="E7E6E6"/>
                  <w:vAlign w:val="center"/>
                  <w:hideMark/>
                </w:tcPr>
                <w:p w14:paraId="7DDF6BD8" w14:textId="3C6DE08F" w:rsidR="006D12DB" w:rsidRPr="00381A11" w:rsidRDefault="000E1765" w:rsidP="006D12DB">
                  <w:pPr>
                    <w:jc w:val="center"/>
                    <w:rPr>
                      <w:rFonts w:ascii="Times New Roman" w:hAnsi="Times New Roman"/>
                      <w:color w:val="000000"/>
                      <w:sz w:val="22"/>
                      <w:szCs w:val="22"/>
                      <w:lang w:val="es-CO" w:eastAsia="es-MX"/>
                    </w:rPr>
                  </w:pPr>
                  <w:r w:rsidRPr="005D4330">
                    <w:rPr>
                      <w:rFonts w:ascii="Times New Roman" w:hAnsi="Times New Roman"/>
                      <w:sz w:val="22"/>
                      <w:szCs w:val="22"/>
                      <w:lang w:val="es-ES"/>
                    </w:rPr>
                    <w:t>En esta etapa se evaluará y ponderará la información presentada en la entrevista</w:t>
                  </w:r>
                </w:p>
              </w:tc>
            </w:tr>
            <w:tr w:rsidR="006D12DB" w:rsidRPr="00381A11" w14:paraId="4F40A1C2" w14:textId="77777777" w:rsidTr="00DD777F">
              <w:trPr>
                <w:trHeight w:val="17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EE664ED" w14:textId="77777777" w:rsidR="006D12DB" w:rsidRPr="00381A11" w:rsidRDefault="006D12DB" w:rsidP="006D12DB">
                  <w:pPr>
                    <w:jc w:val="center"/>
                    <w:rPr>
                      <w:rFonts w:ascii="Times New Roman" w:hAnsi="Times New Roman"/>
                      <w:b/>
                      <w:bCs/>
                      <w:color w:val="000000"/>
                      <w:sz w:val="22"/>
                      <w:szCs w:val="22"/>
                      <w:lang w:eastAsia="es-MX"/>
                    </w:rPr>
                  </w:pPr>
                  <w:r w:rsidRPr="00381A11">
                    <w:rPr>
                      <w:rFonts w:ascii="Times New Roman" w:eastAsia="BatangChe" w:hAnsi="Times New Roman"/>
                      <w:b/>
                      <w:bCs/>
                      <w:color w:val="000000"/>
                      <w:sz w:val="22"/>
                      <w:szCs w:val="22"/>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77BAAB0A" w14:textId="77777777" w:rsidR="006D12DB" w:rsidRPr="00381A11" w:rsidRDefault="006D12DB" w:rsidP="006D12DB">
                  <w:pPr>
                    <w:jc w:val="center"/>
                    <w:rPr>
                      <w:rFonts w:ascii="Times New Roman" w:hAnsi="Times New Roman"/>
                      <w:b/>
                      <w:bCs/>
                      <w:color w:val="000000"/>
                      <w:sz w:val="22"/>
                      <w:szCs w:val="22"/>
                      <w:lang w:eastAsia="es-MX"/>
                    </w:rPr>
                  </w:pPr>
                  <w:r w:rsidRPr="00381A11">
                    <w:rPr>
                      <w:rFonts w:ascii="Times New Roman" w:eastAsia="BatangChe" w:hAnsi="Times New Roman"/>
                      <w:b/>
                      <w:bCs/>
                      <w:color w:val="000000"/>
                      <w:sz w:val="22"/>
                      <w:szCs w:val="22"/>
                      <w:lang w:eastAsia="ko-KR"/>
                    </w:rPr>
                    <w:t>PUNTAJE</w:t>
                  </w:r>
                </w:p>
              </w:tc>
            </w:tr>
            <w:tr w:rsidR="006D12DB" w:rsidRPr="00381A11" w14:paraId="4B2C1AC9"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413F2260" w14:textId="36181297" w:rsidR="006D12DB" w:rsidRPr="005D4330" w:rsidRDefault="006D12DB" w:rsidP="006D12DB">
                  <w:pPr>
                    <w:rPr>
                      <w:rFonts w:ascii="Times New Roman" w:hAnsi="Times New Roman"/>
                      <w:sz w:val="22"/>
                      <w:szCs w:val="22"/>
                      <w:lang w:val="es-CO"/>
                    </w:rPr>
                  </w:pPr>
                  <w:proofErr w:type="gramStart"/>
                  <w:r>
                    <w:rPr>
                      <w:rFonts w:ascii="Times New Roman" w:hAnsi="Times New Roman"/>
                      <w:sz w:val="22"/>
                      <w:szCs w:val="22"/>
                      <w:lang w:val="es-CO"/>
                    </w:rPr>
                    <w:t>C</w:t>
                  </w:r>
                  <w:r w:rsidRPr="00381A11">
                    <w:rPr>
                      <w:rFonts w:ascii="Times New Roman" w:hAnsi="Times New Roman"/>
                      <w:sz w:val="22"/>
                      <w:szCs w:val="22"/>
                      <w:lang w:val="es-CO"/>
                    </w:rPr>
                    <w:t>riterios a evaluar</w:t>
                  </w:r>
                  <w:proofErr w:type="gramEnd"/>
                  <w:r w:rsidRPr="00381A11">
                    <w:rPr>
                      <w:rFonts w:ascii="Times New Roman" w:hAnsi="Times New Roman"/>
                      <w:sz w:val="22"/>
                      <w:szCs w:val="22"/>
                      <w:lang w:val="es-CO"/>
                    </w:rPr>
                    <w:t>:</w:t>
                  </w:r>
                </w:p>
                <w:p w14:paraId="51C125A4" w14:textId="7D506A90" w:rsidR="006D12DB" w:rsidRDefault="006D12DB" w:rsidP="006D12DB">
                  <w:pPr>
                    <w:pStyle w:val="ListParagraph"/>
                    <w:numPr>
                      <w:ilvl w:val="0"/>
                      <w:numId w:val="8"/>
                    </w:numPr>
                    <w:jc w:val="both"/>
                    <w:rPr>
                      <w:rFonts w:ascii="Times New Roman" w:hAnsi="Times New Roman"/>
                      <w:color w:val="000000"/>
                      <w:sz w:val="22"/>
                      <w:szCs w:val="22"/>
                      <w:lang w:val="es-CO" w:eastAsia="es-MX"/>
                    </w:rPr>
                  </w:pPr>
                  <w:r>
                    <w:rPr>
                      <w:rFonts w:ascii="Times New Roman" w:hAnsi="Times New Roman"/>
                      <w:color w:val="000000"/>
                      <w:sz w:val="22"/>
                      <w:szCs w:val="22"/>
                      <w:lang w:val="es-CO" w:eastAsia="es-MX"/>
                    </w:rPr>
                    <w:t xml:space="preserve">Alineación a los requerimientos del </w:t>
                  </w:r>
                  <w:proofErr w:type="spellStart"/>
                  <w:r>
                    <w:rPr>
                      <w:rFonts w:ascii="Times New Roman" w:hAnsi="Times New Roman"/>
                      <w:color w:val="000000"/>
                      <w:sz w:val="22"/>
                      <w:szCs w:val="22"/>
                      <w:lang w:val="es-CO" w:eastAsia="es-MX"/>
                    </w:rPr>
                    <w:t>TdR</w:t>
                  </w:r>
                  <w:proofErr w:type="spellEnd"/>
                  <w:r>
                    <w:rPr>
                      <w:rFonts w:ascii="Times New Roman" w:hAnsi="Times New Roman"/>
                      <w:color w:val="000000"/>
                      <w:sz w:val="22"/>
                      <w:szCs w:val="22"/>
                      <w:lang w:val="es-CO" w:eastAsia="es-MX"/>
                    </w:rPr>
                    <w:t>, al objetivo de la consultoría y a las necesidades de las organizaciones participantes en la convocatoria WPHF</w:t>
                  </w:r>
                </w:p>
                <w:p w14:paraId="11151864" w14:textId="0A2AE3EC" w:rsidR="00E44807" w:rsidRDefault="00E44807" w:rsidP="006D12DB">
                  <w:pPr>
                    <w:pStyle w:val="ListParagraph"/>
                    <w:numPr>
                      <w:ilvl w:val="0"/>
                      <w:numId w:val="8"/>
                    </w:numPr>
                    <w:jc w:val="both"/>
                    <w:rPr>
                      <w:rFonts w:ascii="Times New Roman" w:hAnsi="Times New Roman"/>
                      <w:color w:val="000000"/>
                      <w:sz w:val="22"/>
                      <w:szCs w:val="22"/>
                      <w:lang w:val="es-CO" w:eastAsia="es-MX"/>
                    </w:rPr>
                  </w:pPr>
                  <w:r>
                    <w:rPr>
                      <w:rFonts w:ascii="Times New Roman" w:hAnsi="Times New Roman"/>
                      <w:color w:val="000000"/>
                      <w:sz w:val="22"/>
                      <w:szCs w:val="22"/>
                      <w:lang w:val="es-CO" w:eastAsia="es-MX"/>
                    </w:rPr>
                    <w:t xml:space="preserve">Experiencia en seguimiento a proyectos con sociedad civil </w:t>
                  </w:r>
                </w:p>
                <w:p w14:paraId="13D2CC18" w14:textId="29491877" w:rsidR="00840982" w:rsidRDefault="00840982" w:rsidP="006D12DB">
                  <w:pPr>
                    <w:pStyle w:val="ListParagraph"/>
                    <w:numPr>
                      <w:ilvl w:val="0"/>
                      <w:numId w:val="8"/>
                    </w:numPr>
                    <w:jc w:val="both"/>
                    <w:rPr>
                      <w:rFonts w:ascii="Times New Roman" w:hAnsi="Times New Roman"/>
                      <w:color w:val="000000"/>
                      <w:sz w:val="22"/>
                      <w:szCs w:val="22"/>
                      <w:lang w:val="es-CO" w:eastAsia="es-MX"/>
                    </w:rPr>
                  </w:pPr>
                  <w:r>
                    <w:rPr>
                      <w:rFonts w:ascii="Times New Roman" w:hAnsi="Times New Roman"/>
                      <w:color w:val="000000"/>
                      <w:sz w:val="22"/>
                      <w:szCs w:val="22"/>
                      <w:lang w:val="es-CO" w:eastAsia="es-MX"/>
                    </w:rPr>
                    <w:t xml:space="preserve">Conocimiento y manejo </w:t>
                  </w:r>
                  <w:r w:rsidR="008B326C">
                    <w:rPr>
                      <w:rFonts w:ascii="Times New Roman" w:hAnsi="Times New Roman"/>
                      <w:color w:val="000000"/>
                      <w:sz w:val="22"/>
                      <w:szCs w:val="22"/>
                      <w:lang w:val="es-CO" w:eastAsia="es-MX"/>
                    </w:rPr>
                    <w:t xml:space="preserve">en </w:t>
                  </w:r>
                  <w:r>
                    <w:rPr>
                      <w:rFonts w:ascii="Times New Roman" w:hAnsi="Times New Roman"/>
                      <w:color w:val="000000"/>
                      <w:sz w:val="22"/>
                      <w:szCs w:val="22"/>
                      <w:lang w:val="es-CO" w:eastAsia="es-MX"/>
                    </w:rPr>
                    <w:t xml:space="preserve">enfoque humanitario en proyectos con sociedad civil </w:t>
                  </w:r>
                </w:p>
                <w:p w14:paraId="4EECD763" w14:textId="1A679BDA" w:rsidR="005E7F4E" w:rsidRPr="00561DB5" w:rsidRDefault="005E7F4E" w:rsidP="00E44807">
                  <w:pPr>
                    <w:pStyle w:val="ListParagraph"/>
                    <w:ind w:left="360"/>
                    <w:jc w:val="both"/>
                    <w:rPr>
                      <w:rFonts w:ascii="Times New Roman" w:hAnsi="Times New Roman"/>
                      <w:color w:val="000000"/>
                      <w:sz w:val="22"/>
                      <w:szCs w:val="22"/>
                      <w:lang w:val="es-CO" w:eastAsia="es-MX"/>
                    </w:rPr>
                  </w:pPr>
                </w:p>
              </w:tc>
              <w:tc>
                <w:tcPr>
                  <w:tcW w:w="1611" w:type="pct"/>
                  <w:tcBorders>
                    <w:top w:val="nil"/>
                    <w:left w:val="nil"/>
                    <w:bottom w:val="single" w:sz="4" w:space="0" w:color="auto"/>
                    <w:right w:val="single" w:sz="8" w:space="0" w:color="auto"/>
                  </w:tcBorders>
                  <w:shd w:val="clear" w:color="auto" w:fill="auto"/>
                  <w:vAlign w:val="center"/>
                  <w:hideMark/>
                </w:tcPr>
                <w:p w14:paraId="6F0FC602" w14:textId="226827BE" w:rsidR="006D12DB" w:rsidRPr="00381A11" w:rsidRDefault="00E44807" w:rsidP="006D12DB">
                  <w:pPr>
                    <w:jc w:val="center"/>
                    <w:rPr>
                      <w:rFonts w:ascii="Times New Roman" w:hAnsi="Times New Roman"/>
                      <w:color w:val="FF0000"/>
                      <w:sz w:val="22"/>
                      <w:szCs w:val="22"/>
                      <w:lang w:eastAsia="es-MX"/>
                    </w:rPr>
                  </w:pPr>
                  <w:r>
                    <w:rPr>
                      <w:rFonts w:ascii="Times New Roman" w:hAnsi="Times New Roman"/>
                      <w:sz w:val="22"/>
                      <w:szCs w:val="22"/>
                      <w:lang w:eastAsia="es-MX"/>
                    </w:rPr>
                    <w:t>6</w:t>
                  </w:r>
                  <w:r w:rsidR="006D12DB" w:rsidRPr="00381A11">
                    <w:rPr>
                      <w:rFonts w:ascii="Times New Roman" w:hAnsi="Times New Roman"/>
                      <w:sz w:val="22"/>
                      <w:szCs w:val="22"/>
                      <w:lang w:eastAsia="es-MX"/>
                    </w:rPr>
                    <w:t>0 pts</w:t>
                  </w:r>
                </w:p>
              </w:tc>
            </w:tr>
            <w:tr w:rsidR="006D12DB" w:rsidRPr="00381A11" w14:paraId="6BE8BF31"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760C65C3" w14:textId="77777777" w:rsidR="006D12DB" w:rsidRPr="00381A11" w:rsidRDefault="006D12DB" w:rsidP="006D12DB">
                  <w:pPr>
                    <w:rPr>
                      <w:rFonts w:ascii="Times New Roman" w:hAnsi="Times New Roman"/>
                      <w:b/>
                      <w:bCs/>
                      <w:color w:val="000000"/>
                      <w:sz w:val="22"/>
                      <w:szCs w:val="22"/>
                      <w:lang w:val="es-CO" w:eastAsia="es-MX"/>
                    </w:rPr>
                  </w:pPr>
                  <w:r w:rsidRPr="00381A11">
                    <w:rPr>
                      <w:rFonts w:ascii="Times New Roman" w:eastAsia="Batang" w:hAnsi="Times New Roman"/>
                      <w:b/>
                      <w:bCs/>
                      <w:color w:val="000000"/>
                      <w:sz w:val="22"/>
                      <w:szCs w:val="22"/>
                      <w:lang w:val="es-CO"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hideMark/>
                </w:tcPr>
                <w:p w14:paraId="54A8D463" w14:textId="7A3AF9E7" w:rsidR="006D12DB" w:rsidRPr="00381A11" w:rsidRDefault="006D12DB" w:rsidP="006D12DB">
                  <w:pPr>
                    <w:jc w:val="center"/>
                    <w:rPr>
                      <w:rFonts w:ascii="Times New Roman" w:hAnsi="Times New Roman"/>
                      <w:b/>
                      <w:bCs/>
                      <w:color w:val="FF0000"/>
                      <w:sz w:val="22"/>
                      <w:szCs w:val="22"/>
                      <w:lang w:eastAsia="es-MX"/>
                    </w:rPr>
                  </w:pPr>
                  <w:r w:rsidRPr="00381A11">
                    <w:rPr>
                      <w:rFonts w:ascii="Times New Roman" w:eastAsia="Batang" w:hAnsi="Times New Roman"/>
                      <w:b/>
                      <w:bCs/>
                      <w:sz w:val="22"/>
                      <w:szCs w:val="22"/>
                      <w:lang w:eastAsia="ko-KR"/>
                    </w:rPr>
                    <w:t>100 PTS</w:t>
                  </w:r>
                </w:p>
              </w:tc>
            </w:tr>
          </w:tbl>
          <w:p w14:paraId="5AFBA3D9" w14:textId="77777777" w:rsidR="0088139C" w:rsidRPr="00381A11" w:rsidRDefault="0088139C" w:rsidP="00B07A32">
            <w:pPr>
              <w:rPr>
                <w:rFonts w:ascii="Times New Roman" w:hAnsi="Times New Roman"/>
                <w:bCs/>
                <w:sz w:val="22"/>
                <w:szCs w:val="22"/>
                <w:lang w:val="es-CO" w:eastAsia="it-IT"/>
              </w:rPr>
            </w:pPr>
          </w:p>
          <w:p w14:paraId="02C9AF27" w14:textId="77777777" w:rsidR="00B07A32" w:rsidRPr="00381A11" w:rsidRDefault="00B07A32" w:rsidP="003F6A44">
            <w:pPr>
              <w:pStyle w:val="ListParagraph"/>
              <w:rPr>
                <w:rFonts w:ascii="Times New Roman" w:hAnsi="Times New Roman"/>
                <w:sz w:val="22"/>
                <w:szCs w:val="22"/>
                <w:lang w:val="es-CO"/>
              </w:rPr>
            </w:pPr>
          </w:p>
        </w:tc>
      </w:tr>
    </w:tbl>
    <w:p w14:paraId="5673AFBF" w14:textId="4392087B" w:rsidR="00F071C3" w:rsidRDefault="00F071C3" w:rsidP="00DF755A">
      <w:pPr>
        <w:pStyle w:val="BodyText"/>
        <w:jc w:val="both"/>
        <w:rPr>
          <w:rFonts w:ascii="Times New Roman" w:hAnsi="Times New Roman"/>
          <w:lang w:val="es-ES"/>
        </w:rPr>
      </w:pPr>
    </w:p>
    <w:p w14:paraId="545C305F" w14:textId="743C4DF8" w:rsidR="00D22187" w:rsidRDefault="00D22187" w:rsidP="00DF755A">
      <w:pPr>
        <w:pStyle w:val="BodyText"/>
        <w:jc w:val="both"/>
        <w:rPr>
          <w:rFonts w:ascii="Times New Roman" w:hAnsi="Times New Roman"/>
          <w:lang w:val="es-ES"/>
        </w:rPr>
      </w:pPr>
    </w:p>
    <w:p w14:paraId="48880609" w14:textId="255C6EE6" w:rsidR="008B326C" w:rsidRDefault="008B326C" w:rsidP="00DF755A">
      <w:pPr>
        <w:pStyle w:val="BodyText"/>
        <w:jc w:val="both"/>
        <w:rPr>
          <w:rFonts w:ascii="Times New Roman" w:hAnsi="Times New Roman"/>
          <w:lang w:val="es-ES"/>
        </w:rPr>
      </w:pPr>
    </w:p>
    <w:p w14:paraId="6617290C" w14:textId="218E93BE" w:rsidR="008B326C" w:rsidRDefault="008B326C" w:rsidP="00DF755A">
      <w:pPr>
        <w:pStyle w:val="BodyText"/>
        <w:jc w:val="both"/>
        <w:rPr>
          <w:rFonts w:ascii="Times New Roman" w:hAnsi="Times New Roman"/>
          <w:lang w:val="es-ES"/>
        </w:rPr>
      </w:pPr>
    </w:p>
    <w:p w14:paraId="75C6A674" w14:textId="60ECA673" w:rsidR="008B326C" w:rsidRDefault="008B326C" w:rsidP="00DF755A">
      <w:pPr>
        <w:pStyle w:val="BodyText"/>
        <w:jc w:val="both"/>
        <w:rPr>
          <w:rFonts w:ascii="Times New Roman" w:hAnsi="Times New Roman"/>
          <w:lang w:val="es-ES"/>
        </w:rPr>
      </w:pPr>
    </w:p>
    <w:p w14:paraId="71BA82C9" w14:textId="1B384046" w:rsidR="008B326C" w:rsidRDefault="008B326C" w:rsidP="00DF755A">
      <w:pPr>
        <w:pStyle w:val="BodyText"/>
        <w:jc w:val="both"/>
        <w:rPr>
          <w:rFonts w:ascii="Times New Roman" w:hAnsi="Times New Roman"/>
          <w:lang w:val="es-ES"/>
        </w:rPr>
      </w:pPr>
    </w:p>
    <w:p w14:paraId="58067C98" w14:textId="6F7DBA83" w:rsidR="008B326C" w:rsidRDefault="008B326C" w:rsidP="00DF755A">
      <w:pPr>
        <w:pStyle w:val="BodyText"/>
        <w:jc w:val="both"/>
        <w:rPr>
          <w:rFonts w:ascii="Times New Roman" w:hAnsi="Times New Roman"/>
          <w:lang w:val="es-ES"/>
        </w:rPr>
      </w:pPr>
    </w:p>
    <w:p w14:paraId="45691D17" w14:textId="6C8DCB9A" w:rsidR="00804ACA" w:rsidRDefault="00804ACA" w:rsidP="00DF755A">
      <w:pPr>
        <w:pStyle w:val="BodyText"/>
        <w:jc w:val="both"/>
        <w:rPr>
          <w:rFonts w:ascii="Times New Roman" w:hAnsi="Times New Roman"/>
          <w:lang w:val="es-ES"/>
        </w:rPr>
      </w:pPr>
    </w:p>
    <w:p w14:paraId="16C8C164" w14:textId="2EAFE947" w:rsidR="00804ACA" w:rsidRDefault="00804ACA" w:rsidP="00DF755A">
      <w:pPr>
        <w:pStyle w:val="BodyText"/>
        <w:jc w:val="both"/>
        <w:rPr>
          <w:rFonts w:ascii="Times New Roman" w:hAnsi="Times New Roman"/>
          <w:lang w:val="es-ES"/>
        </w:rPr>
      </w:pPr>
    </w:p>
    <w:p w14:paraId="2D951B5E" w14:textId="77777777" w:rsidR="00804ACA" w:rsidRDefault="00804ACA" w:rsidP="00DF755A">
      <w:pPr>
        <w:pStyle w:val="BodyText"/>
        <w:jc w:val="both"/>
        <w:rPr>
          <w:rFonts w:ascii="Times New Roman" w:hAnsi="Times New Roman"/>
          <w:lang w:val="es-ES"/>
        </w:rPr>
      </w:pPr>
    </w:p>
    <w:p w14:paraId="2C3F01FA" w14:textId="77777777" w:rsidR="008B326C" w:rsidRDefault="008B326C" w:rsidP="00DF755A">
      <w:pPr>
        <w:pStyle w:val="BodyText"/>
        <w:jc w:val="both"/>
        <w:rPr>
          <w:rFonts w:ascii="Times New Roman" w:hAnsi="Times New Roman"/>
          <w:lang w:val="es-ES"/>
        </w:rPr>
      </w:pPr>
    </w:p>
    <w:p w14:paraId="2F2A23E8" w14:textId="5BD81459" w:rsidR="00AE75EB" w:rsidRPr="00330C5F" w:rsidRDefault="006632BD" w:rsidP="00260D81">
      <w:pPr>
        <w:numPr>
          <w:ilvl w:val="0"/>
          <w:numId w:val="3"/>
        </w:numPr>
        <w:spacing w:before="360"/>
        <w:contextualSpacing/>
        <w:jc w:val="both"/>
        <w:rPr>
          <w:rFonts w:ascii="Calibri Light" w:eastAsia="Batang" w:hAnsi="Calibri Light" w:cs="Calibri Light"/>
          <w:b/>
          <w:smallCaps/>
          <w:szCs w:val="20"/>
          <w:lang w:val="es-MX" w:eastAsia="ko-KR"/>
        </w:rPr>
      </w:pPr>
      <w:r>
        <w:rPr>
          <w:rFonts w:ascii="Calibri Light" w:eastAsia="Batang" w:hAnsi="Calibri Light" w:cs="Calibri Light"/>
          <w:b/>
          <w:smallCaps/>
          <w:szCs w:val="20"/>
          <w:lang w:val="es-MX" w:eastAsia="ko-KR"/>
        </w:rPr>
        <w:lastRenderedPageBreak/>
        <w:t>D</w:t>
      </w:r>
      <w:r w:rsidR="00AE75EB">
        <w:rPr>
          <w:rFonts w:ascii="Calibri Light" w:eastAsia="Batang" w:hAnsi="Calibri Light" w:cs="Calibri Light"/>
          <w:b/>
          <w:smallCaps/>
          <w:szCs w:val="20"/>
          <w:lang w:val="es-MX" w:eastAsia="ko-KR"/>
        </w:rPr>
        <w:t xml:space="preserve">ERECHOS INTELECTUALES, PATENTES Y OTROS DERECHOS DE PROPIEDAD </w:t>
      </w:r>
    </w:p>
    <w:p w14:paraId="7EB035DF" w14:textId="77777777" w:rsidR="00AE75EB" w:rsidRPr="00330C5F" w:rsidRDefault="00AE75EB" w:rsidP="00AE75EB">
      <w:pPr>
        <w:spacing w:before="360"/>
        <w:ind w:left="1080"/>
        <w:contextualSpacing/>
        <w:jc w:val="both"/>
        <w:rPr>
          <w:rFonts w:ascii="Calibri Light" w:eastAsia="Batang" w:hAnsi="Calibri Light" w:cs="Calibri Light"/>
          <w:b/>
          <w:smallCaps/>
          <w:szCs w:val="20"/>
          <w:lang w:val="es-MX" w:eastAsia="ko-KR"/>
        </w:rPr>
      </w:pPr>
    </w:p>
    <w:p w14:paraId="490FADDD"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798DC8E1" w14:textId="77777777" w:rsidR="00AE75EB" w:rsidRPr="007C526F" w:rsidRDefault="00AE75EB" w:rsidP="00AE75EB">
      <w:pPr>
        <w:spacing w:before="360"/>
        <w:ind w:left="360"/>
        <w:contextualSpacing/>
        <w:jc w:val="both"/>
        <w:rPr>
          <w:rFonts w:cs="Arial"/>
          <w:szCs w:val="20"/>
          <w:lang w:val="es-ES_tradnl"/>
        </w:rPr>
      </w:pPr>
    </w:p>
    <w:p w14:paraId="4F605886"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7C526F">
        <w:rPr>
          <w:rFonts w:cs="Arial"/>
          <w:szCs w:val="20"/>
          <w:lang w:val="es-ES_tradnl"/>
        </w:rPr>
        <w:t>ii</w:t>
      </w:r>
      <w:proofErr w:type="spellEnd"/>
      <w:r w:rsidRPr="007C526F">
        <w:rPr>
          <w:rFonts w:cs="Arial"/>
          <w:szCs w:val="20"/>
          <w:lang w:val="es-ES_tradnl"/>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3E30DF07" w14:textId="77777777" w:rsidR="00AE75EB" w:rsidRPr="007C526F" w:rsidRDefault="00AE75EB" w:rsidP="00AE75EB">
      <w:pPr>
        <w:spacing w:before="360"/>
        <w:ind w:left="360"/>
        <w:contextualSpacing/>
        <w:jc w:val="both"/>
        <w:rPr>
          <w:rFonts w:cs="Arial"/>
          <w:szCs w:val="20"/>
          <w:lang w:val="es-ES_tradnl"/>
        </w:rPr>
      </w:pPr>
    </w:p>
    <w:p w14:paraId="73E8DAEB"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47235F3C" w14:textId="77777777" w:rsidR="00AE75EB" w:rsidRPr="007C526F" w:rsidRDefault="00AE75EB" w:rsidP="00AE75EB">
      <w:pPr>
        <w:spacing w:before="360"/>
        <w:ind w:left="360"/>
        <w:contextualSpacing/>
        <w:jc w:val="both"/>
        <w:rPr>
          <w:rFonts w:cs="Arial"/>
          <w:szCs w:val="20"/>
          <w:lang w:val="es-ES_tradnl"/>
        </w:rPr>
      </w:pPr>
    </w:p>
    <w:p w14:paraId="33094FFF"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4F176C86" w14:textId="77777777" w:rsidR="006F1203" w:rsidRDefault="006F1203" w:rsidP="00DF755A">
      <w:pPr>
        <w:pStyle w:val="BodyText"/>
        <w:jc w:val="both"/>
        <w:rPr>
          <w:rFonts w:cs="Arial"/>
          <w:szCs w:val="20"/>
          <w:lang w:val="es-ES_tradnl"/>
        </w:rPr>
      </w:pPr>
    </w:p>
    <w:p w14:paraId="50AB34EF" w14:textId="77777777" w:rsidR="00A0635F" w:rsidRPr="007C526F" w:rsidRDefault="00A0635F" w:rsidP="00DF755A">
      <w:pPr>
        <w:pStyle w:val="BodyText"/>
        <w:jc w:val="both"/>
        <w:rPr>
          <w:rFonts w:cs="Arial"/>
          <w:szCs w:val="20"/>
          <w:lang w:val="es-ES_tradnl"/>
        </w:rPr>
      </w:pPr>
    </w:p>
    <w:p w14:paraId="3D139F1A" w14:textId="489D26E9" w:rsidR="003B4CC6" w:rsidRDefault="00E01D86" w:rsidP="00DF755A">
      <w:pPr>
        <w:pStyle w:val="BodyText"/>
        <w:jc w:val="both"/>
        <w:rPr>
          <w:rFonts w:cs="Arial"/>
          <w:szCs w:val="20"/>
          <w:lang w:val="es-ES_tradnl"/>
        </w:rPr>
      </w:pPr>
      <w:r>
        <w:rPr>
          <w:rFonts w:cs="Arial"/>
          <w:szCs w:val="20"/>
          <w:lang w:val="es-ES_tradnl"/>
        </w:rPr>
        <w:t xml:space="preserve">                </w:t>
      </w:r>
    </w:p>
    <w:p w14:paraId="0C0511E1" w14:textId="77777777" w:rsidR="0014729D" w:rsidRDefault="0014729D" w:rsidP="00DF755A">
      <w:pPr>
        <w:jc w:val="center"/>
        <w:rPr>
          <w:b/>
          <w:sz w:val="24"/>
          <w:lang w:val="es-ES_tradnl"/>
        </w:rPr>
        <w:sectPr w:rsidR="0014729D" w:rsidSect="00973480">
          <w:headerReference w:type="default" r:id="rId15"/>
          <w:footerReference w:type="default" r:id="rId16"/>
          <w:pgSz w:w="12240" w:h="15840" w:code="1"/>
          <w:pgMar w:top="1418" w:right="1418" w:bottom="1418" w:left="1418" w:header="720" w:footer="720" w:gutter="0"/>
          <w:cols w:space="720"/>
          <w:docGrid w:linePitch="360"/>
        </w:sectPr>
      </w:pPr>
    </w:p>
    <w:p w14:paraId="398B8D93" w14:textId="77777777" w:rsidR="0014729D" w:rsidRPr="00E01D86" w:rsidRDefault="0014729D" w:rsidP="0014729D">
      <w:pPr>
        <w:pStyle w:val="BodyText"/>
        <w:jc w:val="both"/>
        <w:rPr>
          <w:rFonts w:cs="Arial"/>
          <w:b/>
          <w:szCs w:val="20"/>
          <w:lang w:val="es-ES_tradnl"/>
        </w:rPr>
      </w:pPr>
      <w:r>
        <w:rPr>
          <w:rFonts w:cs="Arial"/>
          <w:b/>
          <w:szCs w:val="20"/>
          <w:lang w:val="es-ES_tradnl"/>
        </w:rPr>
        <w:lastRenderedPageBreak/>
        <w:t xml:space="preserve">                                                                 </w:t>
      </w:r>
      <w:r w:rsidRPr="00E01D86">
        <w:rPr>
          <w:rFonts w:cs="Arial"/>
          <w:b/>
          <w:szCs w:val="20"/>
          <w:lang w:val="es-ES_tradnl"/>
        </w:rPr>
        <w:t>Carta de Presentación</w:t>
      </w:r>
    </w:p>
    <w:p w14:paraId="44EEE687" w14:textId="77777777" w:rsidR="0014729D" w:rsidRDefault="0014729D" w:rsidP="0014729D">
      <w:pPr>
        <w:ind w:left="720" w:hanging="720"/>
        <w:jc w:val="both"/>
        <w:rPr>
          <w:rFonts w:cs="Arial"/>
          <w:szCs w:val="20"/>
          <w:lang w:val="es-ES_tradnl"/>
        </w:rPr>
      </w:pPr>
    </w:p>
    <w:p w14:paraId="39C31A04" w14:textId="3CC3F731" w:rsidR="0014729D" w:rsidRPr="007C526F" w:rsidRDefault="0014729D" w:rsidP="0014729D">
      <w:pPr>
        <w:ind w:left="720" w:hanging="720"/>
        <w:jc w:val="both"/>
        <w:rPr>
          <w:rFonts w:cs="Arial"/>
          <w:szCs w:val="20"/>
          <w:lang w:val="es-ES_tradnl"/>
        </w:rPr>
      </w:pPr>
      <w:r w:rsidRPr="007C526F">
        <w:rPr>
          <w:rFonts w:cs="Arial"/>
          <w:szCs w:val="20"/>
          <w:lang w:val="es-ES_tradnl"/>
        </w:rPr>
        <w:t>[Lugar, fecha]</w:t>
      </w:r>
    </w:p>
    <w:p w14:paraId="0CC9EE96" w14:textId="77777777" w:rsidR="0014729D" w:rsidRDefault="0014729D" w:rsidP="0014729D">
      <w:pPr>
        <w:ind w:left="720" w:hanging="720"/>
        <w:jc w:val="both"/>
        <w:rPr>
          <w:rFonts w:cs="Arial"/>
          <w:szCs w:val="20"/>
          <w:lang w:val="es-ES_tradnl"/>
        </w:rPr>
      </w:pPr>
    </w:p>
    <w:p w14:paraId="39D2AFE2" w14:textId="77777777" w:rsidR="0014729D" w:rsidRPr="007C526F" w:rsidRDefault="0014729D" w:rsidP="0014729D">
      <w:pPr>
        <w:ind w:left="720" w:hanging="720"/>
        <w:jc w:val="both"/>
        <w:rPr>
          <w:rFonts w:cs="Arial"/>
          <w:szCs w:val="20"/>
          <w:lang w:val="es-ES_tradnl"/>
        </w:rPr>
      </w:pPr>
      <w:r w:rsidRPr="007C526F">
        <w:rPr>
          <w:rFonts w:cs="Arial"/>
          <w:szCs w:val="20"/>
          <w:lang w:val="es-ES_tradnl"/>
        </w:rPr>
        <w:t>ONU MUJERES</w:t>
      </w:r>
    </w:p>
    <w:p w14:paraId="62B23E33" w14:textId="77777777" w:rsidR="0014729D" w:rsidRPr="007C526F" w:rsidRDefault="0014729D" w:rsidP="0014729D">
      <w:pPr>
        <w:jc w:val="both"/>
        <w:rPr>
          <w:rFonts w:cs="Arial"/>
          <w:szCs w:val="20"/>
          <w:lang w:val="es-ES_tradnl"/>
        </w:rPr>
      </w:pPr>
      <w:proofErr w:type="spellStart"/>
      <w:r w:rsidRPr="007C526F">
        <w:rPr>
          <w:rFonts w:cs="Arial"/>
          <w:szCs w:val="20"/>
          <w:lang w:val="es-ES_tradnl"/>
        </w:rPr>
        <w:t>Atn</w:t>
      </w:r>
      <w:proofErr w:type="spellEnd"/>
      <w:r w:rsidRPr="007C526F">
        <w:rPr>
          <w:rFonts w:cs="Arial"/>
          <w:szCs w:val="20"/>
          <w:lang w:val="es-ES_tradnl"/>
        </w:rPr>
        <w:t xml:space="preserve">. Sra. Representante </w:t>
      </w:r>
    </w:p>
    <w:p w14:paraId="6B092735" w14:textId="77777777" w:rsidR="0014729D" w:rsidRPr="007C526F" w:rsidRDefault="0014729D" w:rsidP="0014729D">
      <w:pPr>
        <w:jc w:val="both"/>
        <w:rPr>
          <w:rFonts w:cs="Arial"/>
          <w:szCs w:val="20"/>
          <w:lang w:val="es-ES_tradnl"/>
        </w:rPr>
      </w:pPr>
      <w:r w:rsidRPr="007C526F">
        <w:rPr>
          <w:rFonts w:cs="Arial"/>
          <w:szCs w:val="20"/>
          <w:lang w:val="es-ES_tradnl"/>
        </w:rPr>
        <w:t>Carrera 11 82-76 Oficina 802</w:t>
      </w:r>
    </w:p>
    <w:p w14:paraId="5931FFAF" w14:textId="77777777" w:rsidR="0014729D" w:rsidRPr="007C526F" w:rsidRDefault="0014729D" w:rsidP="0014729D">
      <w:pPr>
        <w:jc w:val="both"/>
        <w:rPr>
          <w:rFonts w:cs="Arial"/>
          <w:szCs w:val="20"/>
          <w:lang w:val="es-ES_tradnl"/>
        </w:rPr>
      </w:pPr>
      <w:r w:rsidRPr="007C526F">
        <w:rPr>
          <w:rFonts w:cs="Arial"/>
          <w:szCs w:val="20"/>
          <w:lang w:val="es-ES_tradnl"/>
        </w:rPr>
        <w:t>Bogotá - Colombia</w:t>
      </w:r>
    </w:p>
    <w:p w14:paraId="6E2AB7E9" w14:textId="77777777" w:rsidR="0014729D" w:rsidRPr="007C526F" w:rsidRDefault="0014729D" w:rsidP="0014729D">
      <w:pPr>
        <w:ind w:left="1440" w:hanging="720"/>
        <w:jc w:val="both"/>
        <w:rPr>
          <w:rFonts w:cs="Arial"/>
          <w:szCs w:val="20"/>
          <w:lang w:val="es-ES_tradnl"/>
        </w:rPr>
      </w:pPr>
    </w:p>
    <w:p w14:paraId="77DE4F97" w14:textId="0A17F866" w:rsidR="0014729D" w:rsidRPr="007C526F" w:rsidRDefault="0014729D" w:rsidP="0014729D">
      <w:pPr>
        <w:tabs>
          <w:tab w:val="left" w:pos="1208"/>
        </w:tabs>
        <w:ind w:left="993" w:hanging="993"/>
        <w:jc w:val="both"/>
        <w:rPr>
          <w:rFonts w:cs="Arial"/>
          <w:szCs w:val="20"/>
          <w:lang w:val="es-ES_tradnl"/>
        </w:rPr>
      </w:pPr>
      <w:r w:rsidRPr="007C526F">
        <w:rPr>
          <w:rFonts w:cs="Arial"/>
          <w:szCs w:val="20"/>
          <w:lang w:val="es-ES_tradnl"/>
        </w:rPr>
        <w:t xml:space="preserve">Asunto:   </w:t>
      </w:r>
      <w:r w:rsidR="008B326C" w:rsidRPr="008B326C">
        <w:rPr>
          <w:rFonts w:cs="Arial"/>
          <w:szCs w:val="20"/>
          <w:u w:val="single"/>
          <w:lang w:val="es-ES_tradnl"/>
        </w:rPr>
        <w:t xml:space="preserve">Titulo de la </w:t>
      </w:r>
      <w:proofErr w:type="spellStart"/>
      <w:r w:rsidR="008B326C" w:rsidRPr="008B326C">
        <w:rPr>
          <w:rFonts w:cs="Arial"/>
          <w:szCs w:val="20"/>
          <w:u w:val="single"/>
          <w:lang w:val="es-ES_tradnl"/>
        </w:rPr>
        <w:t>consultoria</w:t>
      </w:r>
      <w:proofErr w:type="spellEnd"/>
    </w:p>
    <w:p w14:paraId="26A04E11" w14:textId="77777777" w:rsidR="0014729D" w:rsidRPr="007C526F" w:rsidRDefault="0014729D" w:rsidP="0014729D">
      <w:pPr>
        <w:pStyle w:val="ListParagraph"/>
        <w:ind w:left="0"/>
        <w:jc w:val="both"/>
        <w:rPr>
          <w:rFonts w:cs="Arial"/>
          <w:szCs w:val="20"/>
          <w:lang w:val="es-ES_tradnl"/>
        </w:rPr>
      </w:pPr>
    </w:p>
    <w:p w14:paraId="6EDF9F8A" w14:textId="77777777" w:rsidR="0014729D" w:rsidRPr="007C526F" w:rsidRDefault="0014729D" w:rsidP="0014729D">
      <w:pPr>
        <w:pStyle w:val="ListParagraph"/>
        <w:ind w:left="0"/>
        <w:jc w:val="both"/>
        <w:rPr>
          <w:rFonts w:cs="Arial"/>
          <w:szCs w:val="20"/>
          <w:lang w:val="es-ES_tradnl"/>
        </w:rPr>
      </w:pPr>
      <w:r w:rsidRPr="007C526F">
        <w:rPr>
          <w:rFonts w:cs="Arial"/>
          <w:szCs w:val="20"/>
          <w:lang w:val="es-ES_tradnl"/>
        </w:rPr>
        <w:t xml:space="preserve">Por </w:t>
      </w:r>
      <w:proofErr w:type="gramStart"/>
      <w:r w:rsidRPr="007C526F">
        <w:rPr>
          <w:rFonts w:cs="Arial"/>
          <w:szCs w:val="20"/>
          <w:lang w:val="es-ES_tradnl"/>
        </w:rPr>
        <w:t>la presente manifiesto</w:t>
      </w:r>
      <w:proofErr w:type="gramEnd"/>
      <w:r w:rsidRPr="007C526F">
        <w:rPr>
          <w:rFonts w:cs="Arial"/>
          <w:szCs w:val="20"/>
          <w:lang w:val="es-ES_tradnl"/>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13F86846" w14:textId="77777777" w:rsidR="0014729D" w:rsidRPr="007C526F" w:rsidRDefault="0014729D" w:rsidP="0014729D">
      <w:pPr>
        <w:pStyle w:val="ListParagraph"/>
        <w:ind w:left="0"/>
        <w:jc w:val="both"/>
        <w:rPr>
          <w:rFonts w:cs="Arial"/>
          <w:szCs w:val="20"/>
          <w:lang w:val="es-ES_tradnl"/>
        </w:rPr>
      </w:pPr>
    </w:p>
    <w:p w14:paraId="3BC4F1B7" w14:textId="77777777" w:rsidR="0014729D" w:rsidRPr="007C526F" w:rsidRDefault="0014729D" w:rsidP="0014729D">
      <w:pPr>
        <w:pStyle w:val="ListParagraph"/>
        <w:ind w:left="0"/>
        <w:jc w:val="both"/>
        <w:rPr>
          <w:rFonts w:cs="Arial"/>
          <w:szCs w:val="20"/>
          <w:lang w:val="es-ES_tradnl"/>
        </w:rPr>
      </w:pPr>
      <w:r w:rsidRPr="007C526F">
        <w:rPr>
          <w:rFonts w:cs="Arial"/>
          <w:szCs w:val="20"/>
          <w:lang w:val="es-ES_tradnl"/>
        </w:rPr>
        <w:t>También he leído, entendido y acepto las Condiciones Generales de ONU Mujeres para la contratación de servicios de contratistas individuales;</w:t>
      </w:r>
    </w:p>
    <w:p w14:paraId="0D79BA5F" w14:textId="77777777" w:rsidR="0014729D" w:rsidRPr="007C526F" w:rsidRDefault="0014729D" w:rsidP="0014729D">
      <w:pPr>
        <w:jc w:val="both"/>
        <w:rPr>
          <w:rFonts w:cs="Arial"/>
          <w:szCs w:val="20"/>
          <w:lang w:val="es-ES_tradnl"/>
        </w:rPr>
      </w:pPr>
      <w:r w:rsidRPr="007C526F">
        <w:rPr>
          <w:rFonts w:cs="Arial"/>
          <w:szCs w:val="20"/>
          <w:lang w:val="es-ES_tradnl"/>
        </w:rPr>
        <w:t xml:space="preserve">El abajo firmante ofrezco proveer los servicios para la consultoría, aceptando los términos y condiciones del contrato, de conformidad con los Términos de Referencia, y con mi propuesta.  </w:t>
      </w:r>
    </w:p>
    <w:p w14:paraId="11EF8D88" w14:textId="70C14AE5" w:rsidR="0014729D" w:rsidRPr="007C526F" w:rsidRDefault="0014729D" w:rsidP="0014729D">
      <w:pPr>
        <w:jc w:val="both"/>
        <w:rPr>
          <w:rFonts w:cs="Arial"/>
          <w:szCs w:val="20"/>
          <w:lang w:val="es-ES_tradnl"/>
        </w:rPr>
      </w:pPr>
      <w:r w:rsidRPr="007C526F">
        <w:rPr>
          <w:rFonts w:cs="Arial"/>
          <w:szCs w:val="20"/>
          <w:lang w:val="es-ES_tradnl"/>
        </w:rPr>
        <w:t xml:space="preserve">Entiendo que la sede de trabajo es </w:t>
      </w:r>
      <w:r w:rsidR="001614CF">
        <w:rPr>
          <w:rFonts w:cs="Arial"/>
          <w:szCs w:val="20"/>
          <w:lang w:val="es-ES_tradnl"/>
        </w:rPr>
        <w:t xml:space="preserve">el domicilio del consultor/a. </w:t>
      </w:r>
    </w:p>
    <w:p w14:paraId="2E1544AB" w14:textId="77777777" w:rsidR="0014729D" w:rsidRPr="007C526F" w:rsidRDefault="0014729D" w:rsidP="0014729D">
      <w:pPr>
        <w:jc w:val="both"/>
        <w:rPr>
          <w:rFonts w:cs="Arial"/>
          <w:szCs w:val="20"/>
          <w:lang w:val="es-ES_tradnl"/>
        </w:rPr>
      </w:pPr>
    </w:p>
    <w:p w14:paraId="00F818AF" w14:textId="77777777" w:rsidR="0014729D" w:rsidRPr="007C526F" w:rsidRDefault="0014729D" w:rsidP="0014729D">
      <w:pPr>
        <w:jc w:val="both"/>
        <w:rPr>
          <w:rFonts w:cs="Arial"/>
          <w:szCs w:val="20"/>
          <w:lang w:val="es-ES_tradnl"/>
        </w:rPr>
      </w:pPr>
      <w:r w:rsidRPr="007C526F">
        <w:rPr>
          <w:rFonts w:cs="Arial"/>
          <w:szCs w:val="20"/>
          <w:lang w:val="es-ES_tradnl"/>
        </w:rPr>
        <w:t xml:space="preserve">Esta propuesta será válida por un período total de noventa 90 días después de la fecha límite de presentación; </w:t>
      </w:r>
    </w:p>
    <w:p w14:paraId="48D7ACC4" w14:textId="77777777" w:rsidR="0014729D" w:rsidRPr="007C526F" w:rsidRDefault="0014729D" w:rsidP="0014729D">
      <w:pPr>
        <w:jc w:val="both"/>
        <w:rPr>
          <w:rFonts w:cs="Arial"/>
          <w:szCs w:val="20"/>
          <w:lang w:val="es-ES_tradnl"/>
        </w:rPr>
      </w:pPr>
    </w:p>
    <w:p w14:paraId="150BC814" w14:textId="77777777" w:rsidR="0014729D" w:rsidRPr="007C526F" w:rsidRDefault="0014729D" w:rsidP="0014729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0007634A" w14:textId="77777777" w:rsidR="0014729D" w:rsidRPr="007C526F" w:rsidRDefault="0014729D" w:rsidP="0014729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 </w:t>
      </w:r>
    </w:p>
    <w:p w14:paraId="3678ADF4" w14:textId="77777777" w:rsidR="0014729D" w:rsidRPr="007C526F" w:rsidRDefault="0014729D" w:rsidP="0014729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4EB63997" w14:textId="77777777" w:rsidR="0014729D" w:rsidRPr="007C526F" w:rsidRDefault="0014729D" w:rsidP="0014729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3FCC3610" w14:textId="239C25CB" w:rsidR="0014729D" w:rsidRDefault="0014729D" w:rsidP="0014729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Que el servicio se ejecutará en un plazo fijado d</w:t>
      </w:r>
      <w:r w:rsidR="001614CF">
        <w:rPr>
          <w:rFonts w:cs="Arial"/>
          <w:szCs w:val="20"/>
          <w:lang w:val="es-ES_tradnl"/>
        </w:rPr>
        <w:t xml:space="preserve">e 6 meses. </w:t>
      </w:r>
    </w:p>
    <w:p w14:paraId="1842E659" w14:textId="77777777" w:rsidR="0014729D" w:rsidRDefault="0014729D" w:rsidP="0014729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ES_tradnl"/>
        </w:rPr>
      </w:pPr>
    </w:p>
    <w:p w14:paraId="598B9256" w14:textId="77777777" w:rsidR="0014729D" w:rsidRPr="007C526F" w:rsidRDefault="0014729D" w:rsidP="0014729D">
      <w:pPr>
        <w:ind w:left="720" w:hanging="720"/>
        <w:rPr>
          <w:rFonts w:cs="Arial"/>
          <w:szCs w:val="20"/>
          <w:lang w:val="es-ES_tradnl"/>
        </w:rPr>
      </w:pPr>
    </w:p>
    <w:p w14:paraId="5A79DB50" w14:textId="77777777" w:rsidR="0014729D" w:rsidRDefault="0014729D" w:rsidP="0014729D">
      <w:pPr>
        <w:ind w:left="720" w:hanging="720"/>
        <w:rPr>
          <w:rFonts w:cs="Calibri"/>
          <w:b/>
          <w:caps/>
          <w:lang w:val="es-CO"/>
        </w:rPr>
      </w:pPr>
    </w:p>
    <w:p w14:paraId="0FDF5F63" w14:textId="77777777" w:rsidR="0014729D" w:rsidRDefault="0014729D" w:rsidP="0014729D">
      <w:pPr>
        <w:ind w:left="720" w:hanging="720"/>
        <w:rPr>
          <w:rFonts w:cs="Calibri"/>
          <w:b/>
          <w:caps/>
          <w:lang w:val="es-CO"/>
        </w:rPr>
      </w:pPr>
    </w:p>
    <w:p w14:paraId="075B0BD8" w14:textId="77777777" w:rsidR="0014729D" w:rsidRDefault="0014729D" w:rsidP="0014729D">
      <w:pPr>
        <w:ind w:left="720" w:hanging="720"/>
        <w:rPr>
          <w:rFonts w:cs="Calibri"/>
          <w:b/>
          <w:caps/>
          <w:lang w:val="es-CO"/>
        </w:rPr>
      </w:pPr>
    </w:p>
    <w:p w14:paraId="4AE21DC2" w14:textId="77777777" w:rsidR="0014729D" w:rsidRDefault="0014729D" w:rsidP="0014729D">
      <w:pPr>
        <w:ind w:left="720" w:hanging="720"/>
        <w:rPr>
          <w:rFonts w:cs="Calibri"/>
          <w:b/>
          <w:caps/>
          <w:lang w:val="es-CO"/>
        </w:rPr>
      </w:pPr>
    </w:p>
    <w:p w14:paraId="5F9C6F78" w14:textId="77777777" w:rsidR="0014729D" w:rsidRDefault="0014729D" w:rsidP="0014729D">
      <w:pPr>
        <w:ind w:left="720" w:hanging="720"/>
        <w:rPr>
          <w:rFonts w:cs="Calibri"/>
          <w:b/>
          <w:caps/>
          <w:lang w:val="es-CO"/>
        </w:rPr>
      </w:pPr>
    </w:p>
    <w:p w14:paraId="0F6D4030" w14:textId="77777777" w:rsidR="0014729D" w:rsidRDefault="0014729D" w:rsidP="0014729D">
      <w:pPr>
        <w:ind w:left="720" w:hanging="720"/>
        <w:rPr>
          <w:rFonts w:cs="Calibri"/>
          <w:b/>
          <w:caps/>
          <w:lang w:val="es-CO"/>
        </w:rPr>
      </w:pPr>
    </w:p>
    <w:p w14:paraId="6D4432FF" w14:textId="77777777" w:rsidR="0014729D" w:rsidRDefault="0014729D" w:rsidP="0014729D">
      <w:pPr>
        <w:ind w:left="720" w:hanging="720"/>
        <w:rPr>
          <w:rFonts w:cs="Calibri"/>
          <w:b/>
          <w:caps/>
          <w:lang w:val="es-CO"/>
        </w:rPr>
      </w:pPr>
    </w:p>
    <w:p w14:paraId="6C655E5D" w14:textId="77777777" w:rsidR="0014729D" w:rsidRDefault="0014729D" w:rsidP="0014729D">
      <w:pPr>
        <w:ind w:left="720" w:hanging="720"/>
        <w:rPr>
          <w:rFonts w:cs="Calibri"/>
          <w:b/>
          <w:caps/>
          <w:lang w:val="es-CO"/>
        </w:rPr>
      </w:pPr>
    </w:p>
    <w:p w14:paraId="07E20E33" w14:textId="77777777" w:rsidR="0014729D" w:rsidRDefault="0014729D" w:rsidP="0014729D">
      <w:pPr>
        <w:ind w:left="720" w:hanging="720"/>
        <w:rPr>
          <w:rFonts w:cs="Calibri"/>
          <w:b/>
          <w:caps/>
          <w:lang w:val="es-CO"/>
        </w:rPr>
      </w:pPr>
    </w:p>
    <w:p w14:paraId="06476A1C" w14:textId="77777777" w:rsidR="0014729D" w:rsidRDefault="0014729D" w:rsidP="0014729D">
      <w:pPr>
        <w:ind w:left="720" w:hanging="720"/>
        <w:rPr>
          <w:rFonts w:cs="Calibri"/>
          <w:b/>
          <w:caps/>
          <w:lang w:val="es-CO"/>
        </w:rPr>
      </w:pPr>
    </w:p>
    <w:p w14:paraId="7CBE74C2" w14:textId="77777777" w:rsidR="0014729D" w:rsidRDefault="0014729D" w:rsidP="0014729D">
      <w:pPr>
        <w:ind w:left="720" w:hanging="720"/>
        <w:rPr>
          <w:rFonts w:cs="Calibri"/>
          <w:b/>
          <w:caps/>
          <w:lang w:val="es-CO"/>
        </w:rPr>
      </w:pPr>
    </w:p>
    <w:p w14:paraId="31922659" w14:textId="77777777" w:rsidR="0014729D" w:rsidRDefault="0014729D" w:rsidP="0014729D">
      <w:pPr>
        <w:ind w:left="720" w:hanging="720"/>
        <w:rPr>
          <w:rFonts w:cs="Calibri"/>
          <w:b/>
          <w:caps/>
          <w:lang w:val="es-CO"/>
        </w:rPr>
      </w:pPr>
    </w:p>
    <w:p w14:paraId="4ED5DF26" w14:textId="77777777" w:rsidR="0014729D" w:rsidRDefault="0014729D" w:rsidP="0014729D">
      <w:pPr>
        <w:rPr>
          <w:rFonts w:cs="Calibri"/>
          <w:b/>
          <w:caps/>
          <w:lang w:val="es-CO"/>
        </w:rPr>
      </w:pPr>
    </w:p>
    <w:p w14:paraId="7DDEA532" w14:textId="77777777" w:rsidR="0014729D" w:rsidRDefault="0014729D" w:rsidP="0014729D">
      <w:pPr>
        <w:ind w:left="720" w:hanging="720"/>
        <w:rPr>
          <w:rFonts w:cs="Calibri"/>
          <w:b/>
          <w:caps/>
          <w:lang w:val="es-CO"/>
        </w:rPr>
      </w:pPr>
    </w:p>
    <w:p w14:paraId="61745AAF" w14:textId="77777777" w:rsidR="0014729D" w:rsidRDefault="0014729D" w:rsidP="0014729D">
      <w:pPr>
        <w:ind w:left="720" w:hanging="720"/>
        <w:rPr>
          <w:rFonts w:cs="Calibri"/>
          <w:b/>
          <w:caps/>
          <w:lang w:val="es-CO"/>
        </w:rPr>
      </w:pPr>
    </w:p>
    <w:p w14:paraId="47C7DE97" w14:textId="77777777" w:rsidR="0014729D" w:rsidRPr="002431DC" w:rsidRDefault="0014729D" w:rsidP="0014729D">
      <w:pPr>
        <w:ind w:left="720" w:hanging="720"/>
        <w:rPr>
          <w:rFonts w:cs="Calibri"/>
          <w:lang w:val="es-CO"/>
        </w:rPr>
      </w:pPr>
      <w:r w:rsidRPr="002431DC">
        <w:rPr>
          <w:rFonts w:cs="Calibri"/>
          <w:b/>
          <w:caps/>
          <w:lang w:val="es-CO"/>
        </w:rPr>
        <w:t>Parte I:</w:t>
      </w:r>
      <w:r w:rsidRPr="002431DC">
        <w:rPr>
          <w:rFonts w:cs="Calibri"/>
          <w:b/>
          <w:lang w:val="es-CO"/>
        </w:rPr>
        <w:t xml:space="preserve"> </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14729D" w:rsidRPr="002431DC" w14:paraId="248B60B4" w14:textId="77777777" w:rsidTr="001614CF">
        <w:trPr>
          <w:trHeight w:val="300"/>
          <w:jc w:val="center"/>
        </w:trPr>
        <w:tc>
          <w:tcPr>
            <w:tcW w:w="9541" w:type="dxa"/>
            <w:noWrap/>
            <w:vAlign w:val="bottom"/>
          </w:tcPr>
          <w:p w14:paraId="59B319BA" w14:textId="77777777" w:rsidR="0014729D" w:rsidRPr="002431DC" w:rsidRDefault="0014729D" w:rsidP="00BB1A8C">
            <w:pPr>
              <w:rPr>
                <w:rFonts w:cs="Calibri"/>
                <w:b/>
                <w:lang w:val="es-CO"/>
              </w:rPr>
            </w:pPr>
            <w:r w:rsidRPr="002431DC">
              <w:rPr>
                <w:rFonts w:cs="Calibri"/>
                <w:b/>
                <w:lang w:val="es-CO"/>
              </w:rPr>
              <w:t>BREVEMENTE INDI</w:t>
            </w:r>
            <w:r>
              <w:rPr>
                <w:rFonts w:cs="Calibri"/>
                <w:b/>
                <w:lang w:val="es-CO"/>
              </w:rPr>
              <w:t xml:space="preserve">QUE POR QUE SE CONSIDERA IDONEO/A </w:t>
            </w:r>
            <w:r w:rsidRPr="002431DC">
              <w:rPr>
                <w:rFonts w:cs="Calibri"/>
                <w:b/>
                <w:lang w:val="es-CO"/>
              </w:rPr>
              <w:t xml:space="preserve">PARA </w:t>
            </w:r>
            <w:proofErr w:type="gramStart"/>
            <w:r w:rsidRPr="002431DC">
              <w:rPr>
                <w:rFonts w:cs="Calibri"/>
                <w:b/>
                <w:lang w:val="es-CO"/>
              </w:rPr>
              <w:t>DESARROLLAR  LOS</w:t>
            </w:r>
            <w:proofErr w:type="gramEnd"/>
            <w:r w:rsidRPr="002431DC">
              <w:rPr>
                <w:rFonts w:cs="Calibri"/>
                <w:b/>
                <w:lang w:val="es-CO"/>
              </w:rPr>
              <w:t xml:space="preserve"> PRODUCTOS OBJETO DE LA CONSULTORIA:</w:t>
            </w:r>
          </w:p>
          <w:p w14:paraId="46EECA5D" w14:textId="77777777" w:rsidR="0014729D" w:rsidRPr="002431DC" w:rsidRDefault="0014729D" w:rsidP="00BB1A8C">
            <w:pPr>
              <w:rPr>
                <w:rFonts w:cs="Calibri"/>
                <w:b/>
                <w:i/>
                <w:lang w:val="es-CO"/>
              </w:rPr>
            </w:pPr>
            <w:r w:rsidRPr="002431DC">
              <w:rPr>
                <w:rFonts w:cs="Calibri"/>
                <w:i/>
                <w:highlight w:val="lightGray"/>
                <w:lang w:val="es-CO"/>
              </w:rPr>
              <w:t>Detallar</w:t>
            </w:r>
            <w:r w:rsidRPr="002431DC">
              <w:rPr>
                <w:rFonts w:cs="Calibri"/>
                <w:b/>
                <w:i/>
                <w:lang w:val="es-CO"/>
              </w:rPr>
              <w:t xml:space="preserve"> </w:t>
            </w:r>
          </w:p>
          <w:p w14:paraId="51D62ACD" w14:textId="77777777" w:rsidR="0014729D" w:rsidRPr="002431DC" w:rsidRDefault="0014729D" w:rsidP="00BB1A8C">
            <w:pPr>
              <w:rPr>
                <w:rFonts w:cs="Calibri"/>
                <w:b/>
                <w:lang w:val="es-CO"/>
              </w:rPr>
            </w:pPr>
          </w:p>
          <w:p w14:paraId="2034CC39" w14:textId="77777777" w:rsidR="0014729D" w:rsidRPr="002431DC" w:rsidRDefault="0014729D" w:rsidP="00BB1A8C">
            <w:pPr>
              <w:rPr>
                <w:rFonts w:cs="Calibri"/>
                <w:b/>
                <w:lang w:val="es-CO"/>
              </w:rPr>
            </w:pPr>
            <w:r w:rsidRPr="002431DC">
              <w:rPr>
                <w:rFonts w:cs="Calibri"/>
                <w:b/>
                <w:lang w:val="es-CO"/>
              </w:rPr>
              <w:t xml:space="preserve"> </w:t>
            </w:r>
          </w:p>
        </w:tc>
      </w:tr>
      <w:tr w:rsidR="0014729D" w:rsidRPr="00804ACA" w14:paraId="49AFCD6C" w14:textId="77777777" w:rsidTr="001614CF">
        <w:trPr>
          <w:trHeight w:val="20"/>
          <w:jc w:val="center"/>
        </w:trPr>
        <w:tc>
          <w:tcPr>
            <w:tcW w:w="9541" w:type="dxa"/>
            <w:noWrap/>
            <w:vAlign w:val="bottom"/>
          </w:tcPr>
          <w:p w14:paraId="1209A37F" w14:textId="77777777" w:rsidR="0014729D" w:rsidRPr="002431DC" w:rsidRDefault="0014729D" w:rsidP="00BB1A8C">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9"/>
              <w:gridCol w:w="3027"/>
              <w:gridCol w:w="3719"/>
            </w:tblGrid>
            <w:tr w:rsidR="0014729D" w:rsidRPr="002431DC" w14:paraId="0D6B092D" w14:textId="77777777" w:rsidTr="00BB1A8C">
              <w:trPr>
                <w:trHeight w:val="227"/>
              </w:trPr>
              <w:tc>
                <w:tcPr>
                  <w:tcW w:w="5548" w:type="dxa"/>
                  <w:gridSpan w:val="2"/>
                  <w:shd w:val="clear" w:color="auto" w:fill="auto"/>
                </w:tcPr>
                <w:p w14:paraId="16D20B44" w14:textId="77777777" w:rsidR="0014729D" w:rsidRPr="002431DC" w:rsidRDefault="0014729D" w:rsidP="00BB1A8C">
                  <w:pPr>
                    <w:jc w:val="center"/>
                    <w:rPr>
                      <w:rFonts w:cs="Calibri"/>
                      <w:b/>
                      <w:lang w:val="es-CO"/>
                    </w:rPr>
                  </w:pPr>
                  <w:r w:rsidRPr="002431DC">
                    <w:rPr>
                      <w:rFonts w:cs="Calibri"/>
                      <w:b/>
                      <w:lang w:val="es-CO"/>
                    </w:rPr>
                    <w:t>Requisitos</w:t>
                  </w:r>
                </w:p>
              </w:tc>
              <w:tc>
                <w:tcPr>
                  <w:tcW w:w="3753" w:type="dxa"/>
                  <w:shd w:val="clear" w:color="auto" w:fill="auto"/>
                </w:tcPr>
                <w:p w14:paraId="1306F829" w14:textId="77777777" w:rsidR="0014729D" w:rsidRPr="002431DC" w:rsidRDefault="0014729D" w:rsidP="00BB1A8C">
                  <w:pPr>
                    <w:jc w:val="center"/>
                    <w:rPr>
                      <w:rFonts w:cs="Calibri"/>
                      <w:b/>
                      <w:lang w:val="es-CO"/>
                    </w:rPr>
                  </w:pPr>
                  <w:r w:rsidRPr="002431DC">
                    <w:rPr>
                      <w:rFonts w:cs="Calibri"/>
                      <w:b/>
                      <w:lang w:val="es-CO"/>
                    </w:rPr>
                    <w:t>Indicar Cumplimiento</w:t>
                  </w:r>
                </w:p>
              </w:tc>
            </w:tr>
            <w:tr w:rsidR="0014729D" w:rsidRPr="00804ACA" w14:paraId="6DACC322" w14:textId="77777777" w:rsidTr="00BB1A8C">
              <w:trPr>
                <w:trHeight w:val="695"/>
              </w:trPr>
              <w:tc>
                <w:tcPr>
                  <w:tcW w:w="2585" w:type="dxa"/>
                  <w:shd w:val="clear" w:color="auto" w:fill="auto"/>
                </w:tcPr>
                <w:p w14:paraId="5E4BB360" w14:textId="77777777" w:rsidR="0014729D" w:rsidRPr="002431DC" w:rsidRDefault="0014729D" w:rsidP="00BB1A8C">
                  <w:pPr>
                    <w:jc w:val="both"/>
                    <w:rPr>
                      <w:rFonts w:cs="Calibri"/>
                      <w:lang w:val="es-CO"/>
                    </w:rPr>
                  </w:pPr>
                  <w:proofErr w:type="spellStart"/>
                  <w:r w:rsidRPr="0027187B">
                    <w:rPr>
                      <w:rFonts w:cs="Calibri"/>
                    </w:rPr>
                    <w:t>Título</w:t>
                  </w:r>
                  <w:proofErr w:type="spellEnd"/>
                  <w:r>
                    <w:rPr>
                      <w:rFonts w:cs="Calibri"/>
                    </w:rPr>
                    <w:t xml:space="preserve"> </w:t>
                  </w:r>
                  <w:proofErr w:type="spellStart"/>
                  <w:r w:rsidRPr="0027187B">
                    <w:rPr>
                      <w:rFonts w:cs="Calibri"/>
                    </w:rPr>
                    <w:t>Profesional</w:t>
                  </w:r>
                  <w:proofErr w:type="spellEnd"/>
                </w:p>
              </w:tc>
              <w:tc>
                <w:tcPr>
                  <w:tcW w:w="2963" w:type="dxa"/>
                  <w:shd w:val="clear" w:color="auto" w:fill="auto"/>
                </w:tcPr>
                <w:p w14:paraId="3251066E" w14:textId="77777777" w:rsidR="004B24BD" w:rsidRDefault="004B24BD" w:rsidP="004B24BD">
                  <w:pPr>
                    <w:spacing w:before="120" w:after="120"/>
                    <w:jc w:val="both"/>
                    <w:rPr>
                      <w:rFonts w:ascii="Times New Roman" w:hAnsi="Times New Roman"/>
                      <w:sz w:val="22"/>
                      <w:szCs w:val="22"/>
                      <w:lang w:val="es-ES"/>
                    </w:rPr>
                  </w:pPr>
                  <w:r>
                    <w:rPr>
                      <w:rFonts w:ascii="Times New Roman" w:hAnsi="Times New Roman"/>
                      <w:sz w:val="22"/>
                      <w:szCs w:val="22"/>
                      <w:lang w:val="es-ES"/>
                    </w:rPr>
                    <w:t>P</w:t>
                  </w:r>
                  <w:r w:rsidRPr="001E7364">
                    <w:rPr>
                      <w:rFonts w:ascii="Times New Roman" w:hAnsi="Times New Roman"/>
                      <w:sz w:val="22"/>
                      <w:szCs w:val="22"/>
                      <w:lang w:val="es-ES"/>
                    </w:rPr>
                    <w:t xml:space="preserve">rofesional en ciencias económicas, ciencias sociales, ciencias políticas, </w:t>
                  </w:r>
                  <w:r>
                    <w:rPr>
                      <w:rFonts w:ascii="Times New Roman" w:hAnsi="Times New Roman"/>
                      <w:sz w:val="22"/>
                      <w:szCs w:val="22"/>
                      <w:lang w:val="es-ES"/>
                    </w:rPr>
                    <w:t xml:space="preserve">relaciones internacionales, </w:t>
                  </w:r>
                  <w:r w:rsidRPr="001E7364">
                    <w:rPr>
                      <w:rFonts w:ascii="Times New Roman" w:hAnsi="Times New Roman"/>
                      <w:sz w:val="22"/>
                      <w:szCs w:val="22"/>
                      <w:lang w:val="es-ES"/>
                    </w:rPr>
                    <w:t>administración o áreas afines.</w:t>
                  </w:r>
                </w:p>
                <w:p w14:paraId="7B06D891" w14:textId="068DA729" w:rsidR="0014729D" w:rsidRPr="003831C7" w:rsidRDefault="0014729D" w:rsidP="004B24BD">
                  <w:pPr>
                    <w:jc w:val="both"/>
                    <w:rPr>
                      <w:rFonts w:cs="Calibri"/>
                      <w:b/>
                      <w:lang w:val="es-CO"/>
                    </w:rPr>
                  </w:pPr>
                </w:p>
              </w:tc>
              <w:tc>
                <w:tcPr>
                  <w:tcW w:w="3753" w:type="dxa"/>
                  <w:shd w:val="clear" w:color="auto" w:fill="auto"/>
                </w:tcPr>
                <w:p w14:paraId="50AF3C65" w14:textId="77777777" w:rsidR="0014729D" w:rsidRPr="002431DC" w:rsidRDefault="0014729D" w:rsidP="00BB1A8C">
                  <w:pPr>
                    <w:rPr>
                      <w:rFonts w:cs="Calibri"/>
                      <w:i/>
                      <w:highlight w:val="lightGray"/>
                      <w:lang w:val="es-CO"/>
                    </w:rPr>
                  </w:pPr>
                  <w:r w:rsidRPr="002431DC">
                    <w:rPr>
                      <w:rFonts w:cs="Calibri"/>
                      <w:highlight w:val="lightGray"/>
                      <w:lang w:val="es-CO"/>
                    </w:rPr>
                    <w:t>[Detallar los estudios realizados, Universidad- fecha de Grado – Título obtenido]</w:t>
                  </w:r>
                </w:p>
              </w:tc>
            </w:tr>
            <w:tr w:rsidR="0014729D" w:rsidRPr="00804ACA" w14:paraId="4362FEF1" w14:textId="77777777" w:rsidTr="00BB1A8C">
              <w:trPr>
                <w:trHeight w:val="922"/>
              </w:trPr>
              <w:tc>
                <w:tcPr>
                  <w:tcW w:w="2585" w:type="dxa"/>
                  <w:shd w:val="clear" w:color="auto" w:fill="auto"/>
                </w:tcPr>
                <w:p w14:paraId="17C6E464" w14:textId="77777777" w:rsidR="0014729D" w:rsidRPr="002431DC" w:rsidRDefault="0014729D" w:rsidP="00BB1A8C">
                  <w:pPr>
                    <w:jc w:val="both"/>
                    <w:rPr>
                      <w:rFonts w:cs="Calibri"/>
                      <w:lang w:val="es-CO"/>
                    </w:rPr>
                  </w:pPr>
                  <w:r>
                    <w:rPr>
                      <w:rFonts w:cs="Calibri"/>
                      <w:lang w:val="es-CO"/>
                    </w:rPr>
                    <w:t xml:space="preserve">Título de Especialización o Maestría </w:t>
                  </w:r>
                </w:p>
              </w:tc>
              <w:tc>
                <w:tcPr>
                  <w:tcW w:w="2963" w:type="dxa"/>
                  <w:shd w:val="clear" w:color="auto" w:fill="auto"/>
                </w:tcPr>
                <w:p w14:paraId="44349FAD" w14:textId="102D5DB0" w:rsidR="0014729D" w:rsidRPr="003831C7" w:rsidRDefault="004B24BD" w:rsidP="00BB1A8C">
                  <w:pPr>
                    <w:jc w:val="both"/>
                    <w:rPr>
                      <w:rFonts w:cs="Calibri"/>
                      <w:b/>
                      <w:lang w:val="es-CO"/>
                    </w:rPr>
                  </w:pPr>
                  <w:r>
                    <w:rPr>
                      <w:rFonts w:ascii="Times New Roman" w:hAnsi="Times New Roman"/>
                      <w:sz w:val="22"/>
                      <w:szCs w:val="22"/>
                      <w:lang w:val="es-ES"/>
                    </w:rPr>
                    <w:t xml:space="preserve">Deseable especialización y/o maestría en </w:t>
                  </w:r>
                  <w:r w:rsidRPr="00A50E2D">
                    <w:rPr>
                      <w:rFonts w:ascii="Times New Roman" w:hAnsi="Times New Roman"/>
                      <w:sz w:val="22"/>
                      <w:szCs w:val="22"/>
                      <w:lang w:val="es-ES"/>
                    </w:rPr>
                    <w:t>estudios de género,</w:t>
                  </w:r>
                  <w:r>
                    <w:rPr>
                      <w:rFonts w:ascii="Times New Roman" w:hAnsi="Times New Roman"/>
                      <w:sz w:val="22"/>
                      <w:szCs w:val="22"/>
                      <w:lang w:val="es-ES"/>
                    </w:rPr>
                    <w:t xml:space="preserve"> humanitarios, relaciones internacionales,</w:t>
                  </w:r>
                  <w:r w:rsidRPr="00A50E2D">
                    <w:rPr>
                      <w:rFonts w:ascii="Times New Roman" w:hAnsi="Times New Roman"/>
                      <w:sz w:val="22"/>
                      <w:szCs w:val="22"/>
                      <w:lang w:val="es-ES"/>
                    </w:rPr>
                    <w:t xml:space="preserve"> desarrollo, cooperación, economía, o en áreas sociales y afines.</w:t>
                  </w:r>
                </w:p>
              </w:tc>
              <w:tc>
                <w:tcPr>
                  <w:tcW w:w="3753" w:type="dxa"/>
                  <w:shd w:val="clear" w:color="auto" w:fill="auto"/>
                </w:tcPr>
                <w:p w14:paraId="31DE9766" w14:textId="77777777" w:rsidR="0014729D" w:rsidRPr="002431DC" w:rsidRDefault="0014729D" w:rsidP="00BB1A8C">
                  <w:pPr>
                    <w:jc w:val="both"/>
                    <w:rPr>
                      <w:rFonts w:cs="Calibri"/>
                      <w:i/>
                      <w:highlight w:val="lightGray"/>
                      <w:lang w:val="es-CO"/>
                    </w:rPr>
                  </w:pPr>
                  <w:r w:rsidRPr="0040525C">
                    <w:rPr>
                      <w:rFonts w:cs="Calibri"/>
                      <w:highlight w:val="lightGray"/>
                      <w:lang w:val="es-CO"/>
                    </w:rPr>
                    <w:t>[Detallar los estudios realizados, Universidad- fecha de Grado – Título obtenido]</w:t>
                  </w:r>
                </w:p>
              </w:tc>
            </w:tr>
            <w:tr w:rsidR="007C4B30" w:rsidRPr="00804ACA" w14:paraId="4DE365C5" w14:textId="77777777" w:rsidTr="000E01B3">
              <w:trPr>
                <w:trHeight w:val="1943"/>
              </w:trPr>
              <w:tc>
                <w:tcPr>
                  <w:tcW w:w="2585" w:type="dxa"/>
                  <w:shd w:val="clear" w:color="auto" w:fill="auto"/>
                </w:tcPr>
                <w:p w14:paraId="47DB4A0D" w14:textId="77777777" w:rsidR="007C4B30" w:rsidRPr="002431DC" w:rsidRDefault="007C4B30" w:rsidP="007C4B30">
                  <w:pPr>
                    <w:jc w:val="both"/>
                    <w:rPr>
                      <w:rFonts w:cs="Calibri"/>
                      <w:lang w:val="es-CO"/>
                    </w:rPr>
                  </w:pPr>
                  <w:r w:rsidRPr="002431DC">
                    <w:rPr>
                      <w:rFonts w:cs="Calibri"/>
                      <w:lang w:val="es-CO"/>
                    </w:rPr>
                    <w:t xml:space="preserve">Experiencia Especifica </w:t>
                  </w:r>
                </w:p>
                <w:p w14:paraId="42B4C125" w14:textId="77777777" w:rsidR="007C4B30" w:rsidRPr="002431DC" w:rsidRDefault="007C4B30" w:rsidP="007C4B30">
                  <w:pPr>
                    <w:jc w:val="both"/>
                    <w:rPr>
                      <w:rFonts w:cs="Calibri"/>
                      <w:lang w:val="es-CO"/>
                    </w:rPr>
                  </w:pPr>
                </w:p>
                <w:p w14:paraId="2B627BEA" w14:textId="77777777" w:rsidR="007C4B30" w:rsidRPr="002431DC" w:rsidRDefault="007C4B30" w:rsidP="007C4B30">
                  <w:pPr>
                    <w:jc w:val="both"/>
                    <w:rPr>
                      <w:rFonts w:cs="Calibri"/>
                      <w:lang w:val="es-CO"/>
                    </w:rPr>
                  </w:pPr>
                  <w:r w:rsidRPr="002431DC">
                    <w:rPr>
                      <w:rFonts w:cs="Calibri"/>
                      <w:u w:val="single"/>
                      <w:lang w:val="es-CO"/>
                    </w:rPr>
                    <w:t>Sólo se tendrá en cuenta la experiencia a partir de la fecha de grado. No se aceptan traslapos para la misma experiencia.</w:t>
                  </w:r>
                </w:p>
              </w:tc>
              <w:tc>
                <w:tcPr>
                  <w:tcW w:w="2963" w:type="dxa"/>
                  <w:shd w:val="clear" w:color="auto" w:fill="auto"/>
                  <w:vAlign w:val="center"/>
                </w:tcPr>
                <w:p w14:paraId="1C99E1E9" w14:textId="77777777" w:rsidR="007C4B30" w:rsidRPr="00117B37" w:rsidRDefault="007C4B30" w:rsidP="007C4B30">
                  <w:pPr>
                    <w:spacing w:before="120" w:after="120"/>
                    <w:jc w:val="both"/>
                    <w:rPr>
                      <w:rFonts w:ascii="Times New Roman" w:hAnsi="Times New Roman"/>
                      <w:sz w:val="22"/>
                      <w:szCs w:val="22"/>
                      <w:lang w:val="es-CO"/>
                    </w:rPr>
                  </w:pPr>
                  <w:r w:rsidRPr="00E945DC">
                    <w:rPr>
                      <w:rFonts w:ascii="Times New Roman" w:hAnsi="Times New Roman"/>
                      <w:sz w:val="22"/>
                      <w:szCs w:val="22"/>
                      <w:lang w:val="es-ES"/>
                    </w:rPr>
                    <w:t>Experiencia de al menos (</w:t>
                  </w:r>
                  <w:r>
                    <w:rPr>
                      <w:rFonts w:ascii="Times New Roman" w:hAnsi="Times New Roman"/>
                      <w:sz w:val="22"/>
                      <w:szCs w:val="22"/>
                      <w:lang w:val="es-ES"/>
                    </w:rPr>
                    <w:t>5</w:t>
                  </w:r>
                  <w:r w:rsidRPr="00E945DC">
                    <w:rPr>
                      <w:rFonts w:ascii="Times New Roman" w:hAnsi="Times New Roman"/>
                      <w:sz w:val="22"/>
                      <w:szCs w:val="22"/>
                      <w:lang w:val="es-ES"/>
                    </w:rPr>
                    <w:t xml:space="preserve">) años en </w:t>
                  </w:r>
                  <w:r w:rsidRPr="00117B37">
                    <w:rPr>
                      <w:rFonts w:ascii="Times New Roman" w:hAnsi="Times New Roman"/>
                      <w:sz w:val="22"/>
                      <w:szCs w:val="22"/>
                      <w:lang w:val="es-ES"/>
                    </w:rPr>
                    <w:t>de experiencia profesional mínima en área de implementación o formulación de proyectos, programas, planeación, monitoreo, mecanismos de financiación de organizaciones de sociedad civil</w:t>
                  </w:r>
                </w:p>
                <w:p w14:paraId="567C63D0" w14:textId="77777777" w:rsidR="007C4B30" w:rsidRDefault="007C4B30" w:rsidP="007C4B30">
                  <w:pPr>
                    <w:spacing w:before="120" w:after="120"/>
                    <w:jc w:val="both"/>
                    <w:rPr>
                      <w:rFonts w:ascii="Times New Roman" w:hAnsi="Times New Roman"/>
                      <w:sz w:val="22"/>
                      <w:szCs w:val="22"/>
                      <w:lang w:val="es-ES"/>
                    </w:rPr>
                  </w:pPr>
                  <w:r>
                    <w:rPr>
                      <w:rFonts w:ascii="Times New Roman" w:hAnsi="Times New Roman"/>
                      <w:sz w:val="22"/>
                      <w:szCs w:val="22"/>
                      <w:lang w:val="es-ES"/>
                    </w:rPr>
                    <w:t>De los cuales, m</w:t>
                  </w:r>
                  <w:r w:rsidRPr="00973480">
                    <w:rPr>
                      <w:rFonts w:ascii="Times New Roman" w:hAnsi="Times New Roman"/>
                      <w:sz w:val="22"/>
                      <w:szCs w:val="22"/>
                      <w:lang w:val="es-ES"/>
                    </w:rPr>
                    <w:t xml:space="preserve">ínimo </w:t>
                  </w:r>
                  <w:r>
                    <w:rPr>
                      <w:rFonts w:ascii="Times New Roman" w:hAnsi="Times New Roman"/>
                      <w:sz w:val="22"/>
                      <w:szCs w:val="22"/>
                      <w:lang w:val="es-ES"/>
                    </w:rPr>
                    <w:t>3</w:t>
                  </w:r>
                  <w:r w:rsidRPr="00973480">
                    <w:rPr>
                      <w:rFonts w:ascii="Times New Roman" w:hAnsi="Times New Roman"/>
                      <w:sz w:val="22"/>
                      <w:szCs w:val="22"/>
                      <w:lang w:val="es-ES"/>
                    </w:rPr>
                    <w:t xml:space="preserve"> años de experiencia </w:t>
                  </w:r>
                  <w:r>
                    <w:rPr>
                      <w:rFonts w:ascii="Times New Roman" w:hAnsi="Times New Roman"/>
                      <w:sz w:val="22"/>
                      <w:szCs w:val="22"/>
                      <w:lang w:val="es-ES"/>
                    </w:rPr>
                    <w:t xml:space="preserve">en la implementación, M&amp;E y/o gestión de conocimiento de proyectos/programas/iniciativas con enfoque humanitario. </w:t>
                  </w:r>
                </w:p>
                <w:p w14:paraId="7D0DF6EE" w14:textId="77777777" w:rsidR="007C4B30" w:rsidRPr="00973480" w:rsidRDefault="007C4B30" w:rsidP="007C4B30">
                  <w:pPr>
                    <w:spacing w:before="120" w:after="120"/>
                    <w:jc w:val="both"/>
                    <w:rPr>
                      <w:rFonts w:ascii="Times New Roman" w:hAnsi="Times New Roman"/>
                      <w:sz w:val="22"/>
                      <w:szCs w:val="22"/>
                      <w:lang w:val="es-ES"/>
                    </w:rPr>
                  </w:pPr>
                  <w:r w:rsidRPr="00973480">
                    <w:rPr>
                      <w:rFonts w:ascii="Times New Roman" w:hAnsi="Times New Roman"/>
                      <w:sz w:val="22"/>
                      <w:szCs w:val="22"/>
                      <w:lang w:val="es-ES"/>
                    </w:rPr>
                    <w:t xml:space="preserve">Desarrollo de procesos de formación </w:t>
                  </w:r>
                  <w:r>
                    <w:rPr>
                      <w:rFonts w:ascii="Times New Roman" w:hAnsi="Times New Roman"/>
                      <w:sz w:val="22"/>
                      <w:szCs w:val="22"/>
                      <w:lang w:val="es-ES"/>
                    </w:rPr>
                    <w:t>para organizaciones de sociedad civil es una ventaja</w:t>
                  </w:r>
                  <w:r w:rsidRPr="00973480">
                    <w:rPr>
                      <w:rFonts w:ascii="Times New Roman" w:hAnsi="Times New Roman"/>
                      <w:sz w:val="22"/>
                      <w:szCs w:val="22"/>
                      <w:lang w:val="es-ES"/>
                    </w:rPr>
                    <w:t xml:space="preserve"> </w:t>
                  </w:r>
                </w:p>
                <w:p w14:paraId="1BC6F688" w14:textId="77777777" w:rsidR="007C4B30" w:rsidRPr="00973480" w:rsidRDefault="007C4B30" w:rsidP="007C4B30">
                  <w:pPr>
                    <w:spacing w:before="120" w:after="120"/>
                    <w:jc w:val="both"/>
                    <w:rPr>
                      <w:rFonts w:ascii="Times New Roman" w:hAnsi="Times New Roman"/>
                      <w:sz w:val="22"/>
                      <w:szCs w:val="22"/>
                      <w:lang w:val="es-ES"/>
                    </w:rPr>
                  </w:pPr>
                  <w:r w:rsidRPr="00973480">
                    <w:rPr>
                      <w:rFonts w:ascii="Times New Roman" w:hAnsi="Times New Roman"/>
                      <w:sz w:val="22"/>
                      <w:szCs w:val="22"/>
                      <w:lang w:val="es-ES"/>
                    </w:rPr>
                    <w:t>Trabajo previo en ONG, agencias del Sistema de Naciones Unidas u organizaciones de la sociedad civil</w:t>
                  </w:r>
                  <w:r>
                    <w:rPr>
                      <w:rFonts w:ascii="Times New Roman" w:hAnsi="Times New Roman"/>
                      <w:sz w:val="22"/>
                      <w:szCs w:val="22"/>
                      <w:lang w:val="es-ES"/>
                    </w:rPr>
                    <w:t xml:space="preserve"> es una ventaja</w:t>
                  </w:r>
                </w:p>
                <w:p w14:paraId="3AEC92CD" w14:textId="77777777" w:rsidR="007C4B30" w:rsidRDefault="007C4B30" w:rsidP="007C4B30">
                  <w:pPr>
                    <w:pStyle w:val="Default"/>
                    <w:rPr>
                      <w:rFonts w:ascii="Calibri" w:hAnsi="Calibri"/>
                      <w:sz w:val="22"/>
                      <w:szCs w:val="22"/>
                    </w:rPr>
                  </w:pPr>
                  <w:r>
                    <w:rPr>
                      <w:b/>
                      <w:bCs/>
                      <w:i/>
                      <w:iCs/>
                      <w:sz w:val="22"/>
                      <w:szCs w:val="22"/>
                    </w:rPr>
                    <w:t xml:space="preserve">Se valorará positivamente: </w:t>
                  </w:r>
                </w:p>
                <w:p w14:paraId="4C15CFBE" w14:textId="135F5601" w:rsidR="007C4B30" w:rsidRPr="007C4B30" w:rsidRDefault="007C4B30" w:rsidP="007C4B30">
                  <w:pPr>
                    <w:pStyle w:val="Default"/>
                    <w:numPr>
                      <w:ilvl w:val="0"/>
                      <w:numId w:val="19"/>
                    </w:numPr>
                    <w:adjustRightInd/>
                    <w:rPr>
                      <w:rFonts w:ascii="Calibri" w:hAnsi="Calibri"/>
                      <w:sz w:val="22"/>
                      <w:szCs w:val="22"/>
                    </w:rPr>
                  </w:pPr>
                  <w:r>
                    <w:rPr>
                      <w:sz w:val="22"/>
                      <w:szCs w:val="22"/>
                    </w:rPr>
                    <w:lastRenderedPageBreak/>
                    <w:t xml:space="preserve">Estudios en enfoques diferenciales (género, étnico, </w:t>
                  </w:r>
                  <w:proofErr w:type="spellStart"/>
                  <w:r>
                    <w:rPr>
                      <w:sz w:val="22"/>
                      <w:szCs w:val="22"/>
                    </w:rPr>
                    <w:t>interseccional</w:t>
                  </w:r>
                  <w:proofErr w:type="spellEnd"/>
                  <w:r>
                    <w:rPr>
                      <w:sz w:val="22"/>
                      <w:szCs w:val="22"/>
                    </w:rPr>
                    <w:t xml:space="preserve"> o diferencial etc.), Acción sin Daño, Ayuda Humanitaria, etc. </w:t>
                  </w:r>
                </w:p>
                <w:p w14:paraId="7C3880D1" w14:textId="56E6A2F2" w:rsidR="007C4B30" w:rsidRPr="007C4B30" w:rsidRDefault="007C4B30" w:rsidP="007C4B30">
                  <w:pPr>
                    <w:spacing w:before="120" w:after="120"/>
                    <w:jc w:val="both"/>
                    <w:rPr>
                      <w:rFonts w:ascii="Times New Roman" w:hAnsi="Times New Roman"/>
                      <w:sz w:val="22"/>
                      <w:szCs w:val="22"/>
                      <w:lang w:val="es-ES"/>
                    </w:rPr>
                  </w:pPr>
                </w:p>
              </w:tc>
              <w:tc>
                <w:tcPr>
                  <w:tcW w:w="3753" w:type="dxa"/>
                  <w:shd w:val="clear" w:color="auto" w:fill="auto"/>
                </w:tcPr>
                <w:p w14:paraId="1EB2D6B3" w14:textId="77777777" w:rsidR="007C4B30" w:rsidRPr="002431DC" w:rsidRDefault="007C4B30" w:rsidP="007C4B30">
                  <w:pPr>
                    <w:jc w:val="both"/>
                    <w:rPr>
                      <w:rFonts w:cs="Calibri"/>
                      <w:i/>
                      <w:highlight w:val="lightGray"/>
                      <w:lang w:val="es-CO"/>
                    </w:rPr>
                  </w:pPr>
                  <w:r w:rsidRPr="002431DC">
                    <w:rPr>
                      <w:rFonts w:cs="Calibri"/>
                      <w:highlight w:val="lightGray"/>
                      <w:lang w:val="es-CO"/>
                    </w:rPr>
                    <w:lastRenderedPageBreak/>
                    <w:t xml:space="preserve">[Relacionar detalladamente la experiencia que posea </w:t>
                  </w:r>
                  <w:proofErr w:type="gramStart"/>
                  <w:r w:rsidRPr="002431DC">
                    <w:rPr>
                      <w:rFonts w:cs="Calibri"/>
                      <w:highlight w:val="lightGray"/>
                      <w:lang w:val="es-CO"/>
                    </w:rPr>
                    <w:t>de acuerdo a</w:t>
                  </w:r>
                  <w:proofErr w:type="gramEnd"/>
                  <w:r w:rsidRPr="002431DC">
                    <w:rPr>
                      <w:rFonts w:cs="Calibri"/>
                      <w:highlight w:val="lightGray"/>
                      <w:lang w:val="es-CO"/>
                    </w:rPr>
                    <w:t xml:space="preserve"> lo mínimo solicitado (Detallar: Objeto Breve descripción de las actividades que se desarrollaron– fecha de inicio – fecha de terminación – Entidad contratante)]</w:t>
                  </w:r>
                </w:p>
              </w:tc>
            </w:tr>
            <w:tr w:rsidR="000E01B3" w:rsidRPr="00804ACA" w14:paraId="3CBE5586" w14:textId="77777777" w:rsidTr="00BB1A8C">
              <w:trPr>
                <w:trHeight w:val="410"/>
              </w:trPr>
              <w:tc>
                <w:tcPr>
                  <w:tcW w:w="2585" w:type="dxa"/>
                  <w:shd w:val="clear" w:color="auto" w:fill="auto"/>
                </w:tcPr>
                <w:p w14:paraId="0C5599F2" w14:textId="4B895066" w:rsidR="000E01B3" w:rsidRPr="00577380" w:rsidRDefault="000E01B3" w:rsidP="007C4B30">
                  <w:pPr>
                    <w:jc w:val="both"/>
                    <w:rPr>
                      <w:rFonts w:cs="Calibri"/>
                      <w:lang w:val="es-CO"/>
                    </w:rPr>
                  </w:pPr>
                  <w:r>
                    <w:rPr>
                      <w:rFonts w:cs="Calibri"/>
                      <w:lang w:val="es-CO"/>
                    </w:rPr>
                    <w:t>Conocimiento</w:t>
                  </w:r>
                </w:p>
              </w:tc>
              <w:tc>
                <w:tcPr>
                  <w:tcW w:w="2963" w:type="dxa"/>
                  <w:shd w:val="clear" w:color="auto" w:fill="auto"/>
                </w:tcPr>
                <w:p w14:paraId="4AFF9B60" w14:textId="6905FCD9" w:rsidR="000E01B3" w:rsidRPr="000E01B3" w:rsidRDefault="000E01B3" w:rsidP="000E01B3">
                  <w:pPr>
                    <w:jc w:val="both"/>
                    <w:rPr>
                      <w:lang w:val="es-CO"/>
                    </w:rPr>
                  </w:pPr>
                  <w:r w:rsidRPr="00973480">
                    <w:rPr>
                      <w:rFonts w:ascii="Times New Roman" w:hAnsi="Times New Roman"/>
                      <w:sz w:val="22"/>
                      <w:szCs w:val="22"/>
                      <w:lang w:val="es-ES"/>
                    </w:rPr>
                    <w:t>Conocimiento general de mecanismos de coordinación humanitaria</w:t>
                  </w:r>
                  <w:r>
                    <w:rPr>
                      <w:rFonts w:ascii="Times New Roman" w:hAnsi="Times New Roman"/>
                      <w:sz w:val="22"/>
                      <w:szCs w:val="22"/>
                      <w:lang w:val="es-ES"/>
                    </w:rPr>
                    <w:t>, enfoques de trabajo humanitario y evaluaciones rápidas de necesidades.</w:t>
                  </w:r>
                </w:p>
              </w:tc>
              <w:tc>
                <w:tcPr>
                  <w:tcW w:w="3753" w:type="dxa"/>
                  <w:shd w:val="clear" w:color="auto" w:fill="auto"/>
                </w:tcPr>
                <w:p w14:paraId="4AF89022" w14:textId="77777777" w:rsidR="000E01B3" w:rsidRPr="002431DC" w:rsidRDefault="000E01B3" w:rsidP="007C4B30">
                  <w:pPr>
                    <w:jc w:val="both"/>
                    <w:rPr>
                      <w:rFonts w:cs="Calibri"/>
                      <w:highlight w:val="lightGray"/>
                      <w:lang w:val="es-CO"/>
                    </w:rPr>
                  </w:pPr>
                </w:p>
              </w:tc>
            </w:tr>
            <w:tr w:rsidR="007C4B30" w:rsidRPr="00804ACA" w14:paraId="0F04AADA" w14:textId="77777777" w:rsidTr="00BB1A8C">
              <w:trPr>
                <w:trHeight w:val="410"/>
              </w:trPr>
              <w:tc>
                <w:tcPr>
                  <w:tcW w:w="2585" w:type="dxa"/>
                  <w:shd w:val="clear" w:color="auto" w:fill="auto"/>
                </w:tcPr>
                <w:p w14:paraId="27C4211E" w14:textId="77777777" w:rsidR="007C4B30" w:rsidRPr="00577380" w:rsidRDefault="007C4B30" w:rsidP="007C4B30">
                  <w:pPr>
                    <w:jc w:val="both"/>
                    <w:rPr>
                      <w:rFonts w:cs="Calibri"/>
                      <w:lang w:val="es-CO"/>
                    </w:rPr>
                  </w:pPr>
                  <w:r w:rsidRPr="00577380">
                    <w:rPr>
                      <w:rFonts w:cs="Calibri"/>
                      <w:lang w:val="es-CO"/>
                    </w:rPr>
                    <w:t>Idioma</w:t>
                  </w:r>
                </w:p>
              </w:tc>
              <w:tc>
                <w:tcPr>
                  <w:tcW w:w="2963" w:type="dxa"/>
                  <w:shd w:val="clear" w:color="auto" w:fill="auto"/>
                </w:tcPr>
                <w:p w14:paraId="6AFEA381" w14:textId="77777777" w:rsidR="000E01B3" w:rsidRPr="000E01B3" w:rsidRDefault="000E01B3" w:rsidP="000E01B3">
                  <w:pPr>
                    <w:jc w:val="both"/>
                    <w:rPr>
                      <w:lang w:val="es-CO"/>
                    </w:rPr>
                  </w:pPr>
                  <w:r w:rsidRPr="000E01B3">
                    <w:rPr>
                      <w:lang w:val="es-CO"/>
                    </w:rPr>
                    <w:t>Español hablado y escrito</w:t>
                  </w:r>
                </w:p>
                <w:p w14:paraId="2A373A9D" w14:textId="45D372E4" w:rsidR="007C4B30" w:rsidRPr="00577380" w:rsidRDefault="000E01B3" w:rsidP="000E01B3">
                  <w:pPr>
                    <w:pStyle w:val="ListParagraph"/>
                    <w:ind w:left="0"/>
                    <w:jc w:val="both"/>
                    <w:rPr>
                      <w:rFonts w:cs="Calibri"/>
                      <w:b/>
                      <w:lang w:val="es-CO"/>
                    </w:rPr>
                  </w:pPr>
                  <w:r w:rsidRPr="000E01B3">
                    <w:rPr>
                      <w:lang w:val="es-CO"/>
                    </w:rPr>
                    <w:t>Inglés es una ventaja</w:t>
                  </w:r>
                </w:p>
              </w:tc>
              <w:tc>
                <w:tcPr>
                  <w:tcW w:w="3753" w:type="dxa"/>
                  <w:shd w:val="clear" w:color="auto" w:fill="auto"/>
                </w:tcPr>
                <w:p w14:paraId="23D07426" w14:textId="77777777" w:rsidR="007C4B30" w:rsidRPr="002431DC" w:rsidRDefault="007C4B30" w:rsidP="007C4B30">
                  <w:pPr>
                    <w:jc w:val="both"/>
                    <w:rPr>
                      <w:rFonts w:cs="Calibri"/>
                      <w:i/>
                      <w:highlight w:val="magenta"/>
                      <w:lang w:val="es-CO"/>
                    </w:rPr>
                  </w:pPr>
                  <w:r w:rsidRPr="002431DC">
                    <w:rPr>
                      <w:rFonts w:cs="Calibri"/>
                      <w:highlight w:val="lightGray"/>
                      <w:lang w:val="es-CO"/>
                    </w:rPr>
                    <w:t>[Relacionar o detallar el cumplimiento del requisito]</w:t>
                  </w:r>
                </w:p>
              </w:tc>
            </w:tr>
          </w:tbl>
          <w:p w14:paraId="411B26E4" w14:textId="77777777" w:rsidR="0014729D" w:rsidRPr="002431DC" w:rsidRDefault="0014729D" w:rsidP="00BB1A8C">
            <w:pPr>
              <w:jc w:val="center"/>
              <w:rPr>
                <w:rFonts w:cs="Calibri"/>
                <w:b/>
                <w:lang w:val="es-CO"/>
              </w:rPr>
            </w:pPr>
          </w:p>
        </w:tc>
      </w:tr>
      <w:tr w:rsidR="0014729D" w:rsidRPr="00804ACA" w14:paraId="28D24322" w14:textId="77777777" w:rsidTr="001614CF">
        <w:tblPrEx>
          <w:tblLook w:val="00A0" w:firstRow="1" w:lastRow="0" w:firstColumn="1" w:lastColumn="0" w:noHBand="0" w:noVBand="0"/>
        </w:tblPrEx>
        <w:trPr>
          <w:trHeight w:val="20"/>
          <w:jc w:val="center"/>
        </w:trPr>
        <w:tc>
          <w:tcPr>
            <w:tcW w:w="9541" w:type="dxa"/>
            <w:tcBorders>
              <w:top w:val="single" w:sz="4" w:space="0" w:color="auto"/>
              <w:left w:val="single" w:sz="4" w:space="0" w:color="auto"/>
              <w:bottom w:val="single" w:sz="4" w:space="0" w:color="auto"/>
              <w:right w:val="single" w:sz="4" w:space="0" w:color="auto"/>
            </w:tcBorders>
            <w:vAlign w:val="center"/>
          </w:tcPr>
          <w:p w14:paraId="786884D8" w14:textId="77777777" w:rsidR="0014729D" w:rsidRPr="002431DC" w:rsidRDefault="0014729D" w:rsidP="00BB1A8C">
            <w:pPr>
              <w:jc w:val="both"/>
              <w:rPr>
                <w:rFonts w:cs="Calibri"/>
                <w:lang w:val="es-CO"/>
              </w:rPr>
            </w:pPr>
          </w:p>
          <w:p w14:paraId="5CBD3FCA" w14:textId="77777777" w:rsidR="0014729D" w:rsidRPr="002431DC" w:rsidRDefault="0014729D" w:rsidP="00BB1A8C">
            <w:pPr>
              <w:jc w:val="both"/>
              <w:rPr>
                <w:rFonts w:cs="Calibri"/>
                <w:lang w:val="es-CO"/>
              </w:rPr>
            </w:pPr>
            <w:r w:rsidRPr="002431DC">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634502D2" w14:textId="77777777" w:rsidR="0014729D" w:rsidRPr="002431DC" w:rsidRDefault="0014729D" w:rsidP="00BB1A8C">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14729D" w:rsidRPr="00804ACA" w14:paraId="6036C92F" w14:textId="77777777" w:rsidTr="00BB1A8C">
              <w:tc>
                <w:tcPr>
                  <w:tcW w:w="2964" w:type="dxa"/>
                  <w:shd w:val="clear" w:color="auto" w:fill="auto"/>
                </w:tcPr>
                <w:p w14:paraId="698A1558" w14:textId="77777777" w:rsidR="0014729D" w:rsidRPr="002431DC" w:rsidRDefault="0014729D" w:rsidP="00BB1A8C">
                  <w:pPr>
                    <w:jc w:val="both"/>
                    <w:rPr>
                      <w:rFonts w:cs="Calibri"/>
                      <w:lang w:val="es-CO"/>
                    </w:rPr>
                  </w:pPr>
                  <w:r w:rsidRPr="002431DC">
                    <w:rPr>
                      <w:rFonts w:cs="Calibri"/>
                      <w:lang w:val="es-CO"/>
                    </w:rPr>
                    <w:t>Nombre</w:t>
                  </w:r>
                </w:p>
              </w:tc>
              <w:tc>
                <w:tcPr>
                  <w:tcW w:w="2963" w:type="dxa"/>
                  <w:shd w:val="clear" w:color="auto" w:fill="auto"/>
                </w:tcPr>
                <w:p w14:paraId="7161AFC0" w14:textId="77777777" w:rsidR="0014729D" w:rsidRPr="002431DC" w:rsidRDefault="0014729D" w:rsidP="00BB1A8C">
                  <w:pPr>
                    <w:jc w:val="both"/>
                    <w:rPr>
                      <w:rFonts w:cs="Calibri"/>
                      <w:lang w:val="es-CO"/>
                    </w:rPr>
                  </w:pPr>
                  <w:r w:rsidRPr="002431DC">
                    <w:rPr>
                      <w:rFonts w:cs="Calibri"/>
                      <w:lang w:val="es-CO"/>
                    </w:rPr>
                    <w:t>Correo Electrónico</w:t>
                  </w:r>
                </w:p>
              </w:tc>
              <w:tc>
                <w:tcPr>
                  <w:tcW w:w="3075" w:type="dxa"/>
                  <w:shd w:val="clear" w:color="auto" w:fill="auto"/>
                </w:tcPr>
                <w:p w14:paraId="4BA05056" w14:textId="77777777" w:rsidR="0014729D" w:rsidRPr="002431DC" w:rsidRDefault="0014729D" w:rsidP="00BB1A8C">
                  <w:pPr>
                    <w:jc w:val="both"/>
                    <w:rPr>
                      <w:rFonts w:cs="Calibri"/>
                      <w:lang w:val="es-CO"/>
                    </w:rPr>
                  </w:pPr>
                  <w:r w:rsidRPr="002431DC">
                    <w:rPr>
                      <w:rFonts w:cs="Calibri"/>
                      <w:lang w:val="es-CO"/>
                    </w:rPr>
                    <w:t xml:space="preserve">Teléfono </w:t>
                  </w:r>
                </w:p>
              </w:tc>
            </w:tr>
            <w:tr w:rsidR="0014729D" w:rsidRPr="00804ACA" w14:paraId="060970A9" w14:textId="77777777" w:rsidTr="00BB1A8C">
              <w:tc>
                <w:tcPr>
                  <w:tcW w:w="2964" w:type="dxa"/>
                  <w:shd w:val="clear" w:color="auto" w:fill="auto"/>
                </w:tcPr>
                <w:p w14:paraId="30D0F707" w14:textId="77777777" w:rsidR="0014729D" w:rsidRPr="002431DC" w:rsidRDefault="0014729D" w:rsidP="00BB1A8C">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2963" w:type="dxa"/>
                  <w:shd w:val="clear" w:color="auto" w:fill="auto"/>
                </w:tcPr>
                <w:p w14:paraId="5BA1910C" w14:textId="77777777" w:rsidR="0014729D" w:rsidRPr="002431DC" w:rsidRDefault="0014729D" w:rsidP="00BB1A8C">
                  <w:pPr>
                    <w:jc w:val="both"/>
                    <w:rPr>
                      <w:rFonts w:cs="Calibri"/>
                      <w:highlight w:val="lightGray"/>
                      <w:lang w:val="es-CO"/>
                    </w:rPr>
                  </w:pPr>
                  <w:r w:rsidRPr="002431DC">
                    <w:rPr>
                      <w:rFonts w:cs="Calibri"/>
                      <w:highlight w:val="lightGray"/>
                      <w:lang w:val="es-CO"/>
                    </w:rPr>
                    <w:t>[Relacionar ]</w:t>
                  </w:r>
                </w:p>
              </w:tc>
              <w:tc>
                <w:tcPr>
                  <w:tcW w:w="3075" w:type="dxa"/>
                  <w:shd w:val="clear" w:color="auto" w:fill="auto"/>
                </w:tcPr>
                <w:p w14:paraId="60465A77" w14:textId="77777777" w:rsidR="0014729D" w:rsidRPr="002431DC" w:rsidRDefault="0014729D" w:rsidP="00BB1A8C">
                  <w:pPr>
                    <w:jc w:val="both"/>
                    <w:rPr>
                      <w:rFonts w:cs="Calibri"/>
                      <w:highlight w:val="lightGray"/>
                      <w:lang w:val="es-CO"/>
                    </w:rPr>
                  </w:pPr>
                  <w:r w:rsidRPr="002431DC">
                    <w:rPr>
                      <w:rFonts w:cs="Calibri"/>
                      <w:highlight w:val="lightGray"/>
                      <w:lang w:val="es-CO"/>
                    </w:rPr>
                    <w:t>[Relacionar ]</w:t>
                  </w:r>
                </w:p>
              </w:tc>
            </w:tr>
            <w:tr w:rsidR="0014729D" w:rsidRPr="00804ACA" w14:paraId="11F9C926" w14:textId="77777777" w:rsidTr="00BB1A8C">
              <w:tc>
                <w:tcPr>
                  <w:tcW w:w="2964" w:type="dxa"/>
                  <w:shd w:val="clear" w:color="auto" w:fill="auto"/>
                </w:tcPr>
                <w:p w14:paraId="3333A650" w14:textId="77777777" w:rsidR="0014729D" w:rsidRPr="002431DC" w:rsidRDefault="0014729D" w:rsidP="00BB1A8C">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2963" w:type="dxa"/>
                  <w:shd w:val="clear" w:color="auto" w:fill="auto"/>
                </w:tcPr>
                <w:p w14:paraId="5F801743" w14:textId="77777777" w:rsidR="0014729D" w:rsidRPr="002431DC" w:rsidRDefault="0014729D" w:rsidP="00BB1A8C">
                  <w:pPr>
                    <w:jc w:val="both"/>
                    <w:rPr>
                      <w:rFonts w:cs="Calibri"/>
                      <w:highlight w:val="lightGray"/>
                      <w:lang w:val="es-CO"/>
                    </w:rPr>
                  </w:pPr>
                  <w:r w:rsidRPr="002431DC">
                    <w:rPr>
                      <w:rFonts w:cs="Calibri"/>
                      <w:highlight w:val="lightGray"/>
                      <w:lang w:val="es-CO"/>
                    </w:rPr>
                    <w:t>[Relacionar ]</w:t>
                  </w:r>
                </w:p>
              </w:tc>
              <w:tc>
                <w:tcPr>
                  <w:tcW w:w="3075" w:type="dxa"/>
                  <w:shd w:val="clear" w:color="auto" w:fill="auto"/>
                </w:tcPr>
                <w:p w14:paraId="50095B20" w14:textId="77777777" w:rsidR="0014729D" w:rsidRPr="002431DC" w:rsidRDefault="0014729D" w:rsidP="00BB1A8C">
                  <w:pPr>
                    <w:jc w:val="both"/>
                    <w:rPr>
                      <w:rFonts w:cs="Calibri"/>
                      <w:highlight w:val="lightGray"/>
                      <w:lang w:val="es-CO"/>
                    </w:rPr>
                  </w:pPr>
                  <w:r w:rsidRPr="002431DC">
                    <w:rPr>
                      <w:rFonts w:cs="Calibri"/>
                      <w:highlight w:val="lightGray"/>
                      <w:lang w:val="es-CO"/>
                    </w:rPr>
                    <w:t>[Relacionar ]</w:t>
                  </w:r>
                </w:p>
              </w:tc>
            </w:tr>
          </w:tbl>
          <w:p w14:paraId="36A66736" w14:textId="77777777" w:rsidR="0014729D" w:rsidRPr="007A0C42" w:rsidRDefault="0014729D" w:rsidP="00BB1A8C">
            <w:pPr>
              <w:jc w:val="both"/>
              <w:rPr>
                <w:rFonts w:cs="Calibri"/>
                <w:lang w:val="es-CO"/>
              </w:rPr>
            </w:pPr>
            <w:r w:rsidRPr="002431DC">
              <w:rPr>
                <w:rFonts w:cs="Calibri"/>
                <w:lang w:val="es-CO"/>
              </w:rPr>
              <w:t>Mediante el suministro de esta información autorizo a</w:t>
            </w:r>
            <w:r>
              <w:rPr>
                <w:rFonts w:cs="Calibri"/>
                <w:lang w:val="es-CO"/>
              </w:rPr>
              <w:t xml:space="preserve"> ONU Mujeres </w:t>
            </w:r>
            <w:r w:rsidRPr="002431DC">
              <w:rPr>
                <w:rFonts w:cs="Calibri"/>
                <w:lang w:val="es-CO"/>
              </w:rPr>
              <w:t>a</w:t>
            </w:r>
            <w:r>
              <w:rPr>
                <w:rFonts w:cs="Calibri"/>
                <w:lang w:val="es-CO"/>
              </w:rPr>
              <w:t xml:space="preserve"> obtener referencias laborales.</w:t>
            </w:r>
          </w:p>
        </w:tc>
      </w:tr>
    </w:tbl>
    <w:p w14:paraId="256631E4" w14:textId="77777777" w:rsidR="0014729D" w:rsidRPr="002431DC" w:rsidRDefault="0014729D" w:rsidP="0014729D">
      <w:pPr>
        <w:contextualSpacing/>
        <w:jc w:val="both"/>
        <w:rPr>
          <w:rFonts w:cs="Calibri"/>
          <w:lang w:val="es-CO"/>
        </w:rPr>
      </w:pPr>
    </w:p>
    <w:p w14:paraId="5C94B6B1" w14:textId="77777777" w:rsidR="0014729D" w:rsidRPr="002431DC" w:rsidRDefault="0014729D" w:rsidP="0014729D">
      <w:pPr>
        <w:ind w:left="720" w:hanging="720"/>
        <w:rPr>
          <w:rFonts w:cs="Calibri"/>
          <w:b/>
          <w:caps/>
          <w:lang w:val="es-CO"/>
        </w:rPr>
      </w:pPr>
      <w:r>
        <w:rPr>
          <w:rFonts w:cs="Calibri"/>
          <w:b/>
          <w:caps/>
          <w:lang w:val="es-CO"/>
        </w:rPr>
        <w:t>Parte II</w:t>
      </w:r>
      <w:r w:rsidRPr="002431DC">
        <w:rPr>
          <w:rFonts w:cs="Calibri"/>
          <w:b/>
          <w:caps/>
          <w:lang w:val="es-CO"/>
        </w:rPr>
        <w:t>:</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14729D" w:rsidRPr="002431DC" w14:paraId="198322F2" w14:textId="77777777" w:rsidTr="000E01B3">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50318D59" w14:textId="77777777" w:rsidR="0014729D" w:rsidRPr="002431DC" w:rsidRDefault="0014729D" w:rsidP="00BB1A8C">
            <w:pPr>
              <w:contextualSpacing/>
              <w:rPr>
                <w:rFonts w:cs="Calibri"/>
                <w:lang w:val="es-CO"/>
              </w:rPr>
            </w:pPr>
            <w:r w:rsidRPr="002431DC">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18088280" w14:textId="77777777" w:rsidR="0014729D" w:rsidRPr="002431DC" w:rsidRDefault="0014729D" w:rsidP="00BB1A8C">
            <w:pPr>
              <w:rPr>
                <w:rFonts w:cs="Calibri"/>
                <w:i/>
                <w:highlight w:val="lightGray"/>
                <w:lang w:val="es-CO"/>
              </w:rPr>
            </w:pPr>
            <w:r w:rsidRPr="002431DC">
              <w:rPr>
                <w:rFonts w:cs="Calibri"/>
                <w:i/>
                <w:highlight w:val="lightGray"/>
                <w:lang w:val="es-CO"/>
              </w:rPr>
              <w:t>Indicar</w:t>
            </w:r>
          </w:p>
        </w:tc>
      </w:tr>
      <w:tr w:rsidR="0014729D" w:rsidRPr="002431DC" w14:paraId="3D5F3A57" w14:textId="77777777" w:rsidTr="000E01B3">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56E06B77" w14:textId="77777777" w:rsidR="0014729D" w:rsidRPr="002431DC" w:rsidRDefault="0014729D" w:rsidP="00BB1A8C">
            <w:pPr>
              <w:contextualSpacing/>
              <w:rPr>
                <w:rFonts w:cs="Calibri"/>
                <w:lang w:val="es-CO"/>
              </w:rPr>
            </w:pPr>
            <w:r>
              <w:rPr>
                <w:rFonts w:cs="Calibri"/>
                <w:lang w:val="es-CO"/>
              </w:rPr>
              <w:t xml:space="preserve">Dirección y </w:t>
            </w:r>
            <w:r w:rsidRPr="002431DC">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A878DFE" w14:textId="77777777" w:rsidR="0014729D" w:rsidRPr="002431DC" w:rsidRDefault="0014729D" w:rsidP="00BB1A8C">
            <w:pPr>
              <w:rPr>
                <w:rFonts w:cs="Calibri"/>
                <w:highlight w:val="lightGray"/>
                <w:lang w:val="es-CO"/>
              </w:rPr>
            </w:pPr>
            <w:r w:rsidRPr="002431DC">
              <w:rPr>
                <w:rFonts w:cs="Calibri"/>
                <w:i/>
                <w:highlight w:val="lightGray"/>
                <w:lang w:val="es-CO"/>
              </w:rPr>
              <w:t>Indicar</w:t>
            </w:r>
          </w:p>
        </w:tc>
      </w:tr>
      <w:tr w:rsidR="0014729D" w:rsidRPr="002431DC" w14:paraId="160E1BEB" w14:textId="77777777" w:rsidTr="000E01B3">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094DF932" w14:textId="77777777" w:rsidR="0014729D" w:rsidRPr="002431DC" w:rsidRDefault="0014729D" w:rsidP="00BB1A8C">
            <w:pPr>
              <w:contextualSpacing/>
              <w:rPr>
                <w:rFonts w:cs="Calibri"/>
                <w:lang w:val="es-CO"/>
              </w:rPr>
            </w:pPr>
            <w:r w:rsidRPr="002431DC">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0F5DA19F" w14:textId="77777777" w:rsidR="0014729D" w:rsidRPr="002431DC" w:rsidRDefault="0014729D" w:rsidP="00BB1A8C">
            <w:pPr>
              <w:rPr>
                <w:rFonts w:cs="Calibri"/>
                <w:highlight w:val="lightGray"/>
                <w:lang w:val="es-CO"/>
              </w:rPr>
            </w:pPr>
            <w:r w:rsidRPr="002431DC">
              <w:rPr>
                <w:rFonts w:cs="Calibri"/>
                <w:i/>
                <w:highlight w:val="lightGray"/>
                <w:lang w:val="es-CO"/>
              </w:rPr>
              <w:t>Indicar</w:t>
            </w:r>
          </w:p>
        </w:tc>
      </w:tr>
      <w:tr w:rsidR="0014729D" w:rsidRPr="002431DC" w14:paraId="243CF8DE" w14:textId="77777777" w:rsidTr="000E01B3">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3651C0F7" w14:textId="77777777" w:rsidR="0014729D" w:rsidRPr="002431DC" w:rsidRDefault="0014729D" w:rsidP="00BB1A8C">
            <w:pPr>
              <w:contextualSpacing/>
              <w:rPr>
                <w:rFonts w:cs="Calibri"/>
                <w:lang w:val="es-CO"/>
              </w:rPr>
            </w:pPr>
            <w:r w:rsidRPr="002431DC">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79649F37" w14:textId="77777777" w:rsidR="0014729D" w:rsidRPr="002431DC" w:rsidRDefault="0014729D" w:rsidP="00BB1A8C">
            <w:pPr>
              <w:rPr>
                <w:rFonts w:cs="Calibri"/>
                <w:highlight w:val="lightGray"/>
                <w:lang w:val="es-CO"/>
              </w:rPr>
            </w:pPr>
            <w:r w:rsidRPr="002431DC">
              <w:rPr>
                <w:rFonts w:cs="Calibri"/>
                <w:i/>
                <w:highlight w:val="lightGray"/>
                <w:lang w:val="es-CO"/>
              </w:rPr>
              <w:t>Indicar</w:t>
            </w:r>
          </w:p>
        </w:tc>
      </w:tr>
      <w:tr w:rsidR="0014729D" w:rsidRPr="002431DC" w14:paraId="73F13302" w14:textId="77777777" w:rsidTr="000E01B3">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5224281A" w14:textId="77777777" w:rsidR="0014729D" w:rsidRPr="002431DC" w:rsidRDefault="0014729D" w:rsidP="00BB1A8C">
            <w:pPr>
              <w:contextualSpacing/>
              <w:rPr>
                <w:rFonts w:cs="Calibri"/>
                <w:lang w:val="es-CO"/>
              </w:rPr>
            </w:pPr>
            <w:r w:rsidRPr="002431DC">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502343E9" w14:textId="77777777" w:rsidR="0014729D" w:rsidRPr="002431DC" w:rsidRDefault="0014729D" w:rsidP="00BB1A8C">
            <w:pPr>
              <w:rPr>
                <w:rFonts w:cs="Calibri"/>
                <w:highlight w:val="lightGray"/>
                <w:lang w:val="es-CO"/>
              </w:rPr>
            </w:pPr>
            <w:r w:rsidRPr="002431DC">
              <w:rPr>
                <w:rFonts w:cs="Calibri"/>
                <w:i/>
                <w:highlight w:val="lightGray"/>
                <w:lang w:val="es-CO"/>
              </w:rPr>
              <w:t>Indicar</w:t>
            </w:r>
          </w:p>
        </w:tc>
      </w:tr>
      <w:tr w:rsidR="0014729D" w:rsidRPr="002431DC" w14:paraId="7A2A04B0" w14:textId="77777777" w:rsidTr="000E01B3">
        <w:trPr>
          <w:trHeight w:val="525"/>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073ECD1D" w14:textId="77777777" w:rsidR="0014729D" w:rsidRPr="002431DC" w:rsidRDefault="0014729D" w:rsidP="00BB1A8C">
            <w:pPr>
              <w:contextualSpacing/>
              <w:rPr>
                <w:rFonts w:cs="Calibri"/>
                <w:lang w:val="es-CO"/>
              </w:rPr>
            </w:pPr>
            <w:r w:rsidRPr="002431DC">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0F4F8EE8" w14:textId="77777777" w:rsidR="0014729D" w:rsidRPr="002431DC" w:rsidRDefault="0014729D" w:rsidP="00BB1A8C">
            <w:pPr>
              <w:rPr>
                <w:rFonts w:cs="Calibri"/>
                <w:highlight w:val="lightGray"/>
                <w:lang w:val="es-CO"/>
              </w:rPr>
            </w:pPr>
            <w:r w:rsidRPr="002431DC">
              <w:rPr>
                <w:rFonts w:cs="Calibri"/>
                <w:i/>
                <w:highlight w:val="lightGray"/>
                <w:lang w:val="es-CO"/>
              </w:rPr>
              <w:t>Indicar</w:t>
            </w:r>
          </w:p>
        </w:tc>
      </w:tr>
      <w:tr w:rsidR="0014729D" w:rsidRPr="002431DC" w14:paraId="08E61D6D" w14:textId="77777777" w:rsidTr="000E01B3">
        <w:trPr>
          <w:trHeight w:val="1128"/>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3902CCCC" w14:textId="77777777" w:rsidR="0014729D" w:rsidRPr="002431DC" w:rsidRDefault="0014729D" w:rsidP="00BB1A8C">
            <w:pPr>
              <w:contextualSpacing/>
              <w:rPr>
                <w:rFonts w:cs="Calibri"/>
                <w:lang w:val="es-CO"/>
              </w:rPr>
            </w:pPr>
            <w:r w:rsidRPr="002431DC">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3B778780" w14:textId="77777777" w:rsidR="0014729D" w:rsidRPr="002431DC" w:rsidRDefault="0014729D" w:rsidP="00BB1A8C">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739607B9" w14:textId="77777777" w:rsidR="0014729D" w:rsidRPr="002431DC" w:rsidRDefault="0014729D" w:rsidP="00BB1A8C">
            <w:pPr>
              <w:rPr>
                <w:rFonts w:cs="Calibri"/>
                <w:i/>
                <w:highlight w:val="lightGray"/>
                <w:lang w:val="es-CO"/>
              </w:rPr>
            </w:pPr>
          </w:p>
          <w:p w14:paraId="5DB33652" w14:textId="77777777" w:rsidR="0014729D" w:rsidRPr="002431DC" w:rsidRDefault="0014729D" w:rsidP="00BB1A8C">
            <w:pPr>
              <w:rPr>
                <w:rFonts w:cs="Calibri"/>
                <w:i/>
                <w:lang w:val="es-CO"/>
              </w:rPr>
            </w:pPr>
            <w:r w:rsidRPr="002431DC">
              <w:rPr>
                <w:rFonts w:cs="Calibri"/>
                <w:i/>
                <w:lang w:val="es-CO"/>
              </w:rPr>
              <w:t>En caso de “si” indicar entidad y cargo</w:t>
            </w:r>
          </w:p>
          <w:p w14:paraId="3F37DA34" w14:textId="77777777" w:rsidR="0014729D" w:rsidRPr="002431DC" w:rsidRDefault="0014729D" w:rsidP="00BB1A8C">
            <w:pPr>
              <w:rPr>
                <w:rFonts w:cs="Calibri"/>
                <w:i/>
                <w:highlight w:val="lightGray"/>
                <w:u w:val="single"/>
                <w:lang w:val="es-CO"/>
              </w:rPr>
            </w:pPr>
            <w:r w:rsidRPr="002431DC">
              <w:rPr>
                <w:rFonts w:cs="Calibri"/>
                <w:i/>
                <w:highlight w:val="lightGray"/>
                <w:u w:val="single"/>
                <w:lang w:val="es-CO"/>
              </w:rPr>
              <w:t>___________             __</w:t>
            </w:r>
          </w:p>
          <w:p w14:paraId="5CBAE4BD" w14:textId="77777777" w:rsidR="0014729D" w:rsidRPr="002431DC" w:rsidRDefault="0014729D" w:rsidP="00BB1A8C">
            <w:pPr>
              <w:rPr>
                <w:rFonts w:cs="Calibri"/>
                <w:i/>
                <w:highlight w:val="lightGray"/>
                <w:u w:val="single"/>
                <w:lang w:val="es-CO"/>
              </w:rPr>
            </w:pPr>
          </w:p>
        </w:tc>
      </w:tr>
      <w:tr w:rsidR="0014729D" w:rsidRPr="002431DC" w14:paraId="03394B99" w14:textId="77777777" w:rsidTr="000E01B3">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7F038E40" w14:textId="77777777" w:rsidR="0014729D" w:rsidRPr="002431DC" w:rsidRDefault="0014729D" w:rsidP="00BB1A8C">
            <w:pPr>
              <w:contextualSpacing/>
              <w:jc w:val="both"/>
              <w:rPr>
                <w:rFonts w:cs="Calibri"/>
                <w:lang w:val="es-CO"/>
              </w:rPr>
            </w:pPr>
            <w:r>
              <w:rPr>
                <w:rFonts w:cs="Calibri"/>
                <w:lang w:val="es-CO"/>
              </w:rPr>
              <w:lastRenderedPageBreak/>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46751B2B" w14:textId="77777777" w:rsidR="0014729D" w:rsidRPr="002431DC" w:rsidRDefault="0014729D" w:rsidP="00BB1A8C">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15A02C72" w14:textId="77777777" w:rsidR="0014729D" w:rsidRPr="002431DC" w:rsidRDefault="0014729D" w:rsidP="00BB1A8C">
            <w:pPr>
              <w:rPr>
                <w:rFonts w:cs="Calibri"/>
                <w:highlight w:val="lightGray"/>
                <w:lang w:val="es-CO"/>
              </w:rPr>
            </w:pPr>
          </w:p>
          <w:p w14:paraId="3CD5D380" w14:textId="77777777" w:rsidR="0014729D" w:rsidRPr="002431DC" w:rsidRDefault="0014729D" w:rsidP="00BB1A8C">
            <w:pPr>
              <w:rPr>
                <w:rFonts w:cs="Calibri"/>
                <w:lang w:val="es-CO"/>
              </w:rPr>
            </w:pPr>
            <w:r w:rsidRPr="002431DC">
              <w:rPr>
                <w:rFonts w:cs="Calibri"/>
                <w:lang w:val="es-CO"/>
              </w:rPr>
              <w:t xml:space="preserve">En caso de “si” Indique tipo de contrato, cargo, nivel,  lugar, fecha de desvinculación </w:t>
            </w:r>
          </w:p>
          <w:p w14:paraId="721FB747" w14:textId="77777777" w:rsidR="0014729D" w:rsidRPr="002431DC" w:rsidRDefault="0014729D" w:rsidP="00BB1A8C">
            <w:pPr>
              <w:rPr>
                <w:rFonts w:cs="Calibri"/>
                <w:i/>
                <w:highlight w:val="lightGray"/>
                <w:u w:val="single"/>
                <w:lang w:val="es-CO"/>
              </w:rPr>
            </w:pPr>
            <w:r w:rsidRPr="002431DC">
              <w:rPr>
                <w:rFonts w:cs="Calibri"/>
                <w:i/>
                <w:highlight w:val="lightGray"/>
                <w:u w:val="single"/>
                <w:lang w:val="es-CO"/>
              </w:rPr>
              <w:t>___________             __</w:t>
            </w:r>
          </w:p>
          <w:p w14:paraId="45C72092" w14:textId="77777777" w:rsidR="0014729D" w:rsidRPr="002431DC" w:rsidRDefault="0014729D" w:rsidP="00BB1A8C">
            <w:pPr>
              <w:rPr>
                <w:rFonts w:cs="Calibri"/>
                <w:highlight w:val="lightGray"/>
                <w:lang w:val="es-CO"/>
              </w:rPr>
            </w:pPr>
          </w:p>
        </w:tc>
      </w:tr>
      <w:tr w:rsidR="0014729D" w:rsidRPr="00804ACA" w14:paraId="7923C708" w14:textId="77777777" w:rsidTr="000E01B3">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4815D5CB" w14:textId="77777777" w:rsidR="0014729D" w:rsidRPr="002431DC" w:rsidRDefault="0014729D" w:rsidP="00BB1A8C">
            <w:pPr>
              <w:contextualSpacing/>
              <w:rPr>
                <w:rFonts w:cs="Calibri"/>
                <w:lang w:val="es-CO"/>
              </w:rPr>
            </w:pPr>
            <w:r w:rsidRPr="002431DC">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08B7A2D8" w14:textId="77777777" w:rsidR="0014729D" w:rsidRPr="002431DC" w:rsidRDefault="0014729D" w:rsidP="00BB1A8C">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07EEF7A3" w14:textId="77777777" w:rsidR="0014729D" w:rsidRPr="002431DC" w:rsidRDefault="0014729D" w:rsidP="00BB1A8C">
            <w:pPr>
              <w:rPr>
                <w:rFonts w:cs="Calibri"/>
                <w:highlight w:val="lightGray"/>
                <w:lang w:val="es-CO"/>
              </w:rPr>
            </w:pPr>
          </w:p>
          <w:p w14:paraId="759EE068" w14:textId="77777777" w:rsidR="0014729D" w:rsidRPr="002431DC" w:rsidRDefault="0014729D" w:rsidP="00BB1A8C">
            <w:pPr>
              <w:rPr>
                <w:rFonts w:cs="Calibri"/>
                <w:i/>
                <w:highlight w:val="lightGray"/>
                <w:u w:val="single"/>
                <w:lang w:val="es-CO"/>
              </w:rPr>
            </w:pPr>
            <w:r w:rsidRPr="002431DC">
              <w:rPr>
                <w:rFonts w:cs="Calibri"/>
                <w:lang w:val="es-CO"/>
              </w:rPr>
              <w:t>En caso de “si” indique</w:t>
            </w:r>
            <w:r w:rsidRPr="002431DC">
              <w:rPr>
                <w:rFonts w:cs="Arial"/>
                <w:i/>
                <w:color w:val="FF0000"/>
                <w:lang w:val="es-CO"/>
              </w:rPr>
              <w:t xml:space="preserve"> </w:t>
            </w:r>
            <w:r w:rsidRPr="002431DC">
              <w:rPr>
                <w:rFonts w:cs="Calibri"/>
                <w:lang w:val="es-CO"/>
              </w:rPr>
              <w:t xml:space="preserve">el nombre del familiar, la Oficina de Naciones Unidas que contrata o emplea al pariente, así como el parentesco, si tal relación </w:t>
            </w:r>
            <w:proofErr w:type="gramStart"/>
            <w:r w:rsidRPr="002431DC">
              <w:rPr>
                <w:rFonts w:cs="Calibri"/>
                <w:lang w:val="es-CO"/>
              </w:rPr>
              <w:t xml:space="preserve">existiese  </w:t>
            </w:r>
            <w:r w:rsidRPr="002431DC">
              <w:rPr>
                <w:rFonts w:cs="Calibri"/>
                <w:i/>
                <w:highlight w:val="lightGray"/>
                <w:u w:val="single"/>
                <w:lang w:val="es-CO"/>
              </w:rPr>
              <w:t>_</w:t>
            </w:r>
            <w:proofErr w:type="gramEnd"/>
            <w:r w:rsidRPr="002431DC">
              <w:rPr>
                <w:rFonts w:cs="Calibri"/>
                <w:i/>
                <w:highlight w:val="lightGray"/>
                <w:u w:val="single"/>
                <w:lang w:val="es-CO"/>
              </w:rPr>
              <w:t>__________             __</w:t>
            </w:r>
          </w:p>
          <w:p w14:paraId="6B13FED3" w14:textId="77777777" w:rsidR="0014729D" w:rsidRPr="002431DC" w:rsidRDefault="0014729D" w:rsidP="00BB1A8C">
            <w:pPr>
              <w:rPr>
                <w:rFonts w:cs="Calibri"/>
                <w:i/>
                <w:highlight w:val="yellow"/>
                <w:lang w:val="es-CO"/>
              </w:rPr>
            </w:pPr>
          </w:p>
        </w:tc>
      </w:tr>
      <w:tr w:rsidR="0014729D" w:rsidRPr="002431DC" w14:paraId="75BE8B8D" w14:textId="77777777" w:rsidTr="000E01B3">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6C976AC6" w14:textId="77777777" w:rsidR="0014729D" w:rsidRPr="002431DC" w:rsidRDefault="0014729D" w:rsidP="00BB1A8C">
            <w:pPr>
              <w:contextualSpacing/>
              <w:rPr>
                <w:rFonts w:cs="Calibri"/>
                <w:lang w:val="es-CO"/>
              </w:rPr>
            </w:pPr>
            <w:r w:rsidRPr="002431DC">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07E82B4A" w14:textId="77777777" w:rsidR="0014729D" w:rsidRPr="002431DC" w:rsidRDefault="0014729D" w:rsidP="00BB1A8C">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70D16503" w14:textId="77777777" w:rsidR="0014729D" w:rsidRPr="002431DC" w:rsidRDefault="0014729D" w:rsidP="00BB1A8C">
            <w:pPr>
              <w:rPr>
                <w:rFonts w:cs="Calibri"/>
                <w:highlight w:val="lightGray"/>
                <w:lang w:val="es-CO"/>
              </w:rPr>
            </w:pPr>
          </w:p>
          <w:p w14:paraId="2C1D0799" w14:textId="77777777" w:rsidR="0014729D" w:rsidRPr="002431DC" w:rsidRDefault="0014729D" w:rsidP="00BB1A8C">
            <w:pPr>
              <w:rPr>
                <w:rFonts w:cs="Calibri"/>
                <w:i/>
                <w:u w:val="single"/>
                <w:lang w:val="es-CO"/>
              </w:rPr>
            </w:pPr>
            <w:r w:rsidRPr="002431DC">
              <w:rPr>
                <w:rFonts w:cs="Calibri"/>
                <w:lang w:val="es-CO"/>
              </w:rPr>
              <w:t xml:space="preserve">En caso de “si” </w:t>
            </w:r>
            <w:proofErr w:type="gramStart"/>
            <w:r w:rsidRPr="002431DC">
              <w:rPr>
                <w:rFonts w:cs="Calibri"/>
                <w:lang w:val="es-CO"/>
              </w:rPr>
              <w:t>indique  tip</w:t>
            </w:r>
            <w:r w:rsidRPr="002431DC">
              <w:rPr>
                <w:rFonts w:cs="Calibri"/>
                <w:i/>
                <w:u w:val="single"/>
                <w:lang w:val="es-CO"/>
              </w:rPr>
              <w:t>o</w:t>
            </w:r>
            <w:proofErr w:type="gramEnd"/>
            <w:r w:rsidRPr="002431DC">
              <w:rPr>
                <w:rFonts w:cs="Calibri"/>
                <w:i/>
                <w:u w:val="single"/>
                <w:lang w:val="es-CO"/>
              </w:rPr>
              <w:t xml:space="preserve"> de Contrato, Nombre de la Agencia de Naciones Unidas/ Compañía  y  Duración del Contrato</w:t>
            </w:r>
          </w:p>
          <w:p w14:paraId="70B93472" w14:textId="77777777" w:rsidR="0014729D" w:rsidRPr="002431DC" w:rsidRDefault="0014729D" w:rsidP="00BB1A8C">
            <w:pPr>
              <w:rPr>
                <w:rFonts w:cs="Calibri"/>
                <w:lang w:val="es-CO"/>
              </w:rPr>
            </w:pPr>
            <w:r w:rsidRPr="002431DC">
              <w:rPr>
                <w:rFonts w:cs="Calibri"/>
                <w:i/>
                <w:highlight w:val="lightGray"/>
                <w:u w:val="single"/>
                <w:lang w:val="es-CO"/>
              </w:rPr>
              <w:t>___________             __</w:t>
            </w:r>
          </w:p>
          <w:p w14:paraId="0C1DFEA4" w14:textId="77777777" w:rsidR="0014729D" w:rsidRPr="002431DC" w:rsidRDefault="0014729D" w:rsidP="00BB1A8C">
            <w:pPr>
              <w:rPr>
                <w:rFonts w:cs="Calibri"/>
                <w:i/>
                <w:highlight w:val="yellow"/>
                <w:lang w:val="es-CO"/>
              </w:rPr>
            </w:pPr>
          </w:p>
        </w:tc>
      </w:tr>
      <w:tr w:rsidR="0014729D" w:rsidRPr="002431DC" w14:paraId="0CAAD696" w14:textId="77777777" w:rsidTr="000E01B3">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29FCA659" w14:textId="77777777" w:rsidR="0014729D" w:rsidRPr="002431DC" w:rsidRDefault="0014729D" w:rsidP="00BB1A8C">
            <w:pPr>
              <w:tabs>
                <w:tab w:val="left" w:pos="1276"/>
              </w:tabs>
              <w:rPr>
                <w:rFonts w:cs="Arial"/>
                <w:color w:val="000000"/>
                <w:lang w:val="es-CO" w:eastAsia="en-PH"/>
              </w:rPr>
            </w:pPr>
            <w:r w:rsidRPr="002431DC">
              <w:rPr>
                <w:rFonts w:cs="Arial"/>
                <w:color w:val="000000"/>
                <w:lang w:val="es-CO" w:eastAsia="en-PH"/>
              </w:rPr>
              <w:t>De igual manera, estoy esperando resultado de la convocatoria del/los siguiente(s) trabajo(s)  para otras entidades para las cuales he presentado una propuesta:</w:t>
            </w:r>
          </w:p>
          <w:p w14:paraId="5C865D34" w14:textId="77777777" w:rsidR="0014729D" w:rsidRPr="002431DC" w:rsidRDefault="0014729D" w:rsidP="00BB1A8C">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26890" w14:textId="77777777" w:rsidR="0014729D" w:rsidRPr="002431DC" w:rsidRDefault="0014729D" w:rsidP="00BB1A8C">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3C621988" w14:textId="77777777" w:rsidR="0014729D" w:rsidRPr="002431DC" w:rsidRDefault="0014729D" w:rsidP="00BB1A8C">
            <w:pPr>
              <w:rPr>
                <w:rFonts w:cs="Calibri"/>
                <w:highlight w:val="lightGray"/>
                <w:lang w:val="es-CO"/>
              </w:rPr>
            </w:pPr>
          </w:p>
          <w:p w14:paraId="1A7A393F" w14:textId="77777777" w:rsidR="0014729D" w:rsidRPr="002431DC" w:rsidRDefault="0014729D" w:rsidP="00BB1A8C">
            <w:pPr>
              <w:rPr>
                <w:rFonts w:cs="Calibri"/>
                <w:i/>
                <w:u w:val="single"/>
                <w:lang w:val="es-CO"/>
              </w:rPr>
            </w:pPr>
            <w:r w:rsidRPr="002431DC">
              <w:rPr>
                <w:rFonts w:cs="Calibri"/>
                <w:lang w:val="es-CO"/>
              </w:rPr>
              <w:t xml:space="preserve">En caso de “si” </w:t>
            </w:r>
            <w:proofErr w:type="gramStart"/>
            <w:r w:rsidRPr="002431DC">
              <w:rPr>
                <w:rFonts w:cs="Calibri"/>
                <w:lang w:val="es-CO"/>
              </w:rPr>
              <w:t>indique  tip</w:t>
            </w:r>
            <w:r w:rsidRPr="002431DC">
              <w:rPr>
                <w:rFonts w:cs="Calibri"/>
                <w:i/>
                <w:u w:val="single"/>
                <w:lang w:val="es-CO"/>
              </w:rPr>
              <w:t>o</w:t>
            </w:r>
            <w:proofErr w:type="gramEnd"/>
            <w:r w:rsidRPr="002431DC">
              <w:rPr>
                <w:rFonts w:cs="Calibri"/>
                <w:i/>
                <w:u w:val="single"/>
                <w:lang w:val="es-CO"/>
              </w:rPr>
              <w:t xml:space="preserve"> de Contrato,  Nombre de la Agencia de Naciones Unidas/ Compañía  y  Duración del Contrato</w:t>
            </w:r>
          </w:p>
          <w:p w14:paraId="5DF2DA43" w14:textId="77777777" w:rsidR="0014729D" w:rsidRPr="002431DC" w:rsidRDefault="0014729D" w:rsidP="00BB1A8C">
            <w:pPr>
              <w:rPr>
                <w:rFonts w:cs="Calibri"/>
                <w:lang w:val="es-CO"/>
              </w:rPr>
            </w:pPr>
            <w:r w:rsidRPr="002431DC">
              <w:rPr>
                <w:rFonts w:cs="Calibri"/>
                <w:i/>
                <w:highlight w:val="lightGray"/>
                <w:u w:val="single"/>
                <w:lang w:val="es-CO"/>
              </w:rPr>
              <w:t>___________             __</w:t>
            </w:r>
          </w:p>
          <w:p w14:paraId="48AC14E8" w14:textId="77777777" w:rsidR="0014729D" w:rsidRPr="002431DC" w:rsidRDefault="0014729D" w:rsidP="00BB1A8C">
            <w:pPr>
              <w:rPr>
                <w:rFonts w:cs="Calibri"/>
                <w:highlight w:val="yellow"/>
                <w:lang w:val="es-CO"/>
              </w:rPr>
            </w:pPr>
          </w:p>
        </w:tc>
      </w:tr>
      <w:tr w:rsidR="0014729D" w:rsidRPr="00804ACA" w14:paraId="692FC6CF" w14:textId="77777777" w:rsidTr="000E01B3">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10F6E4DA" w14:textId="77777777" w:rsidR="0014729D" w:rsidRPr="002431DC" w:rsidRDefault="0014729D" w:rsidP="00BB1A8C">
            <w:pPr>
              <w:pStyle w:val="ListParagraph"/>
              <w:rPr>
                <w:rFonts w:cs="Arial"/>
                <w:highlight w:val="yellow"/>
                <w:lang w:val="es-CO"/>
              </w:rPr>
            </w:pPr>
          </w:p>
          <w:p w14:paraId="6AB6470D" w14:textId="77777777" w:rsidR="0014729D" w:rsidRPr="002431DC" w:rsidRDefault="0014729D" w:rsidP="00BB1A8C">
            <w:pPr>
              <w:rPr>
                <w:rFonts w:cs="Arial"/>
                <w:lang w:val="es-CO"/>
              </w:rPr>
            </w:pPr>
            <w:r w:rsidRPr="002431DC">
              <w:rPr>
                <w:rFonts w:cs="Arial"/>
                <w:lang w:val="es-CO"/>
              </w:rPr>
              <w:t xml:space="preserve">Si fuese seleccionado para la asignación, procederé a; </w:t>
            </w:r>
          </w:p>
          <w:p w14:paraId="6DD09EFA" w14:textId="77777777" w:rsidR="0014729D" w:rsidRPr="002431DC" w:rsidRDefault="0014729D" w:rsidP="00BB1A8C">
            <w:pPr>
              <w:pStyle w:val="ListParagraph"/>
              <w:ind w:left="1080" w:hanging="630"/>
              <w:rPr>
                <w:rFonts w:cs="Arial"/>
                <w:highlight w:val="yellow"/>
                <w:lang w:val="es-CO"/>
              </w:rPr>
            </w:pPr>
          </w:p>
          <w:p w14:paraId="776FD42E" w14:textId="77777777" w:rsidR="0014729D" w:rsidRPr="002431DC" w:rsidRDefault="0014729D" w:rsidP="00BB1A8C">
            <w:pPr>
              <w:pStyle w:val="ListParagraph"/>
              <w:tabs>
                <w:tab w:val="left" w:pos="1276"/>
              </w:tabs>
              <w:ind w:left="1276"/>
              <w:rPr>
                <w:rFonts w:cs="Arial"/>
                <w:highlight w:val="yellow"/>
                <w:u w:val="single"/>
                <w:lang w:val="es-CO"/>
              </w:rPr>
            </w:pPr>
          </w:p>
          <w:p w14:paraId="182BD031" w14:textId="77777777" w:rsidR="0014729D" w:rsidRPr="002431DC" w:rsidRDefault="0014729D" w:rsidP="00BB1A8C">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63DE956E" w14:textId="77777777" w:rsidR="0014729D" w:rsidRPr="002431DC" w:rsidRDefault="0014729D" w:rsidP="00BB1A8C">
            <w:pPr>
              <w:tabs>
                <w:tab w:val="left" w:pos="1276"/>
              </w:tabs>
              <w:rPr>
                <w:rFonts w:cs="Arial"/>
                <w:i/>
                <w:color w:val="FF0000"/>
                <w:lang w:val="es-CO"/>
              </w:rPr>
            </w:pPr>
          </w:p>
          <w:p w14:paraId="6D178E8D" w14:textId="77777777" w:rsidR="0014729D" w:rsidRPr="002431DC" w:rsidRDefault="0014729D" w:rsidP="00BB1A8C">
            <w:pPr>
              <w:tabs>
                <w:tab w:val="left" w:pos="1276"/>
              </w:tabs>
              <w:rPr>
                <w:rFonts w:cs="Arial"/>
                <w:i/>
                <w:lang w:val="es-CO"/>
              </w:rPr>
            </w:pPr>
            <w:r w:rsidRPr="002431DC">
              <w:rPr>
                <w:rFonts w:cs="Arial"/>
                <w:i/>
                <w:lang w:val="es-CO"/>
              </w:rPr>
              <w:t>Por favor marque la casilla apropiada:</w:t>
            </w:r>
          </w:p>
          <w:p w14:paraId="3BC49F26" w14:textId="77777777" w:rsidR="0014729D" w:rsidRPr="002431DC" w:rsidRDefault="0014729D" w:rsidP="00BB1A8C">
            <w:pPr>
              <w:tabs>
                <w:tab w:val="left" w:pos="1276"/>
              </w:tabs>
              <w:rPr>
                <w:rFonts w:cs="Arial"/>
                <w:lang w:val="es-CO" w:eastAsia="en-PH"/>
              </w:rPr>
            </w:pPr>
          </w:p>
          <w:p w14:paraId="011A4C40" w14:textId="77777777" w:rsidR="0014729D" w:rsidRPr="002431DC" w:rsidRDefault="0014729D" w:rsidP="0014729D">
            <w:pPr>
              <w:numPr>
                <w:ilvl w:val="0"/>
                <w:numId w:val="4"/>
              </w:numPr>
              <w:tabs>
                <w:tab w:val="left" w:pos="601"/>
              </w:tabs>
              <w:ind w:left="601" w:hanging="601"/>
              <w:jc w:val="both"/>
              <w:rPr>
                <w:rFonts w:cs="Arial"/>
                <w:lang w:val="es-CO" w:eastAsia="en-PH"/>
              </w:rPr>
            </w:pPr>
            <w:r w:rsidRPr="002431DC">
              <w:rPr>
                <w:rFonts w:cs="Arial"/>
                <w:lang w:val="es-CO" w:eastAsia="en-PH"/>
              </w:rPr>
              <w:t xml:space="preserve">Firmar un Contrato/Acuerdo con </w:t>
            </w:r>
            <w:r>
              <w:rPr>
                <w:rFonts w:cs="Arial"/>
                <w:lang w:val="es-CO" w:eastAsia="en-PH"/>
              </w:rPr>
              <w:t xml:space="preserve">ONU Mujeres </w:t>
            </w:r>
            <w:r w:rsidRPr="002431DC">
              <w:rPr>
                <w:rFonts w:cs="Arial"/>
                <w:lang w:val="es-CO" w:eastAsia="en-PH"/>
              </w:rPr>
              <w:t xml:space="preserve">según lo estipulado en el </w:t>
            </w:r>
            <w:r w:rsidRPr="002431DC">
              <w:rPr>
                <w:lang w:val="es-CO"/>
              </w:rPr>
              <w:t>ANEXO 1 - TERMINOS DE REFERENCIA</w:t>
            </w:r>
          </w:p>
          <w:p w14:paraId="68EBE5C0" w14:textId="77777777" w:rsidR="0014729D" w:rsidRPr="002431DC" w:rsidRDefault="0014729D" w:rsidP="0014729D">
            <w:pPr>
              <w:numPr>
                <w:ilvl w:val="0"/>
                <w:numId w:val="4"/>
              </w:numPr>
              <w:tabs>
                <w:tab w:val="left" w:pos="601"/>
              </w:tabs>
              <w:ind w:left="601" w:hanging="567"/>
              <w:jc w:val="both"/>
              <w:rPr>
                <w:rFonts w:cs="Calibri"/>
                <w:lang w:val="es-CO"/>
              </w:rPr>
            </w:pPr>
            <w:r w:rsidRPr="002431DC">
              <w:rPr>
                <w:rFonts w:cs="Arial"/>
                <w:lang w:val="es-CO" w:eastAsia="en-PH"/>
              </w:rPr>
              <w:t xml:space="preserve">Solicitar a mi empleador </w:t>
            </w:r>
            <w:r w:rsidRPr="002431DC">
              <w:rPr>
                <w:rFonts w:cs="Arial"/>
                <w:i/>
                <w:lang w:val="es-CO"/>
              </w:rPr>
              <w:t xml:space="preserve">[indicar nombre de la compañía/ organización/ institución] </w:t>
            </w:r>
            <w:r w:rsidRPr="002431DC">
              <w:rPr>
                <w:rFonts w:cs="Arial"/>
                <w:lang w:val="es-CO" w:eastAsia="en-PH"/>
              </w:rPr>
              <w:t xml:space="preserve">que firme con </w:t>
            </w:r>
            <w:r>
              <w:rPr>
                <w:rFonts w:cs="Arial"/>
                <w:lang w:val="es-CO" w:eastAsia="en-PH"/>
              </w:rPr>
              <w:t xml:space="preserve">ONU Mujeres </w:t>
            </w:r>
            <w:r w:rsidRPr="002431DC">
              <w:rPr>
                <w:rFonts w:cs="Arial"/>
                <w:lang w:val="es-CO" w:eastAsia="en-PH"/>
              </w:rPr>
              <w:t>por mí y en nombre mío, un Acuerdo de Préstamo Reembolsable (RLA por sus siglas en inglés).  La persona de contacto y los detalles de mi empleador para este propósito son los siguientes:</w:t>
            </w:r>
            <w:r w:rsidRPr="002431DC">
              <w:rPr>
                <w:rFonts w:cs="Arial"/>
                <w:lang w:val="es-CO"/>
              </w:rPr>
              <w:t xml:space="preserve"> </w:t>
            </w:r>
            <w:r w:rsidRPr="002431DC">
              <w:rPr>
                <w:rFonts w:cs="Arial"/>
                <w:i/>
                <w:lang w:val="es-CO"/>
              </w:rPr>
              <w:t>[indicar nombre, email, teléfonos]</w:t>
            </w:r>
          </w:p>
          <w:p w14:paraId="3CD9E0ED" w14:textId="77777777" w:rsidR="0014729D" w:rsidRPr="002431DC" w:rsidRDefault="0014729D" w:rsidP="00BB1A8C">
            <w:pPr>
              <w:pStyle w:val="ListParagraph"/>
              <w:rPr>
                <w:rFonts w:cs="Calibri"/>
                <w:lang w:val="es-CO"/>
              </w:rPr>
            </w:pPr>
          </w:p>
          <w:p w14:paraId="0D96B1CD" w14:textId="77777777" w:rsidR="0014729D" w:rsidRPr="002431DC" w:rsidRDefault="0014729D" w:rsidP="00BB1A8C">
            <w:pPr>
              <w:pStyle w:val="Default"/>
              <w:ind w:left="45" w:right="49"/>
              <w:jc w:val="both"/>
              <w:rPr>
                <w:rFonts w:cs="Calibri"/>
                <w:lang w:val="es-CO"/>
              </w:rPr>
            </w:pPr>
          </w:p>
        </w:tc>
      </w:tr>
    </w:tbl>
    <w:p w14:paraId="68EADC06" w14:textId="77777777" w:rsidR="0014729D" w:rsidRPr="002431DC" w:rsidRDefault="0014729D" w:rsidP="0014729D">
      <w:pPr>
        <w:ind w:left="720" w:hanging="720"/>
        <w:rPr>
          <w:rFonts w:cs="Calibri"/>
          <w:b/>
          <w:caps/>
          <w:lang w:val="es-CO"/>
        </w:rPr>
      </w:pPr>
    </w:p>
    <w:p w14:paraId="1507B071" w14:textId="54A11A26" w:rsidR="0014729D" w:rsidRDefault="0014729D" w:rsidP="0014729D">
      <w:pPr>
        <w:ind w:left="720" w:hanging="720"/>
        <w:rPr>
          <w:rFonts w:cs="Calibri"/>
          <w:b/>
          <w:caps/>
          <w:lang w:val="es-CO"/>
        </w:rPr>
      </w:pPr>
    </w:p>
    <w:p w14:paraId="43750D61" w14:textId="7C8F1974" w:rsidR="008B326C" w:rsidRDefault="008B326C" w:rsidP="0014729D">
      <w:pPr>
        <w:ind w:left="720" w:hanging="720"/>
        <w:rPr>
          <w:rFonts w:cs="Calibri"/>
          <w:b/>
          <w:caps/>
          <w:lang w:val="es-CO"/>
        </w:rPr>
      </w:pPr>
    </w:p>
    <w:p w14:paraId="18D06177" w14:textId="0D37E27B" w:rsidR="008B326C" w:rsidRDefault="008B326C" w:rsidP="0014729D">
      <w:pPr>
        <w:ind w:left="720" w:hanging="720"/>
        <w:rPr>
          <w:rFonts w:cs="Calibri"/>
          <w:b/>
          <w:caps/>
          <w:lang w:val="es-CO"/>
        </w:rPr>
      </w:pPr>
    </w:p>
    <w:p w14:paraId="33F850C4" w14:textId="583F3F00" w:rsidR="008B326C" w:rsidRDefault="008B326C" w:rsidP="0014729D">
      <w:pPr>
        <w:ind w:left="720" w:hanging="720"/>
        <w:rPr>
          <w:rFonts w:cs="Calibri"/>
          <w:b/>
          <w:caps/>
          <w:lang w:val="es-CO"/>
        </w:rPr>
      </w:pPr>
    </w:p>
    <w:p w14:paraId="0D60CE00" w14:textId="55CB9829" w:rsidR="008B326C" w:rsidRDefault="008B326C" w:rsidP="0014729D">
      <w:pPr>
        <w:ind w:left="720" w:hanging="720"/>
        <w:rPr>
          <w:rFonts w:cs="Calibri"/>
          <w:b/>
          <w:caps/>
          <w:lang w:val="es-CO"/>
        </w:rPr>
      </w:pPr>
    </w:p>
    <w:p w14:paraId="7E9945A4" w14:textId="5911A23B" w:rsidR="008B326C" w:rsidRDefault="008B326C" w:rsidP="0014729D">
      <w:pPr>
        <w:ind w:left="720" w:hanging="720"/>
        <w:rPr>
          <w:rFonts w:cs="Calibri"/>
          <w:b/>
          <w:caps/>
          <w:lang w:val="es-CO"/>
        </w:rPr>
      </w:pPr>
    </w:p>
    <w:p w14:paraId="1489A2CE" w14:textId="77777777" w:rsidR="008B326C" w:rsidRDefault="008B326C" w:rsidP="0014729D">
      <w:pPr>
        <w:ind w:left="720" w:hanging="720"/>
        <w:rPr>
          <w:rFonts w:cs="Calibri"/>
          <w:b/>
          <w:caps/>
          <w:lang w:val="es-CO"/>
        </w:rPr>
      </w:pPr>
    </w:p>
    <w:p w14:paraId="6308A5DB" w14:textId="77777777" w:rsidR="0014729D" w:rsidRDefault="0014729D" w:rsidP="0014729D">
      <w:pPr>
        <w:ind w:left="720" w:hanging="720"/>
        <w:rPr>
          <w:rFonts w:cs="Calibri"/>
          <w:b/>
          <w:caps/>
          <w:lang w:val="es-CO"/>
        </w:rPr>
      </w:pPr>
    </w:p>
    <w:p w14:paraId="5DCFB559" w14:textId="77777777" w:rsidR="0014729D" w:rsidRDefault="0014729D" w:rsidP="0014729D">
      <w:pPr>
        <w:ind w:left="720" w:hanging="720"/>
        <w:rPr>
          <w:rFonts w:cs="Calibri"/>
          <w:b/>
          <w:caps/>
          <w:lang w:val="es-CO"/>
        </w:rPr>
      </w:pPr>
      <w:r w:rsidRPr="002431DC">
        <w:rPr>
          <w:rFonts w:cs="Calibri"/>
          <w:b/>
          <w:caps/>
          <w:lang w:val="es-CO"/>
        </w:rPr>
        <w:t>nota informativa</w:t>
      </w:r>
    </w:p>
    <w:p w14:paraId="046CFBAA" w14:textId="77777777" w:rsidR="0014729D" w:rsidRDefault="0014729D" w:rsidP="0014729D">
      <w:pPr>
        <w:ind w:left="720" w:hanging="720"/>
        <w:rPr>
          <w:rFonts w:cs="Calibri"/>
          <w:b/>
          <w:caps/>
          <w:lang w:val="es-CO"/>
        </w:rPr>
      </w:pPr>
    </w:p>
    <w:p w14:paraId="63FF648C" w14:textId="77777777" w:rsidR="0014729D" w:rsidRPr="00C50F4C" w:rsidRDefault="0014729D" w:rsidP="0014729D">
      <w:pPr>
        <w:rPr>
          <w:rFonts w:cs="Calibri"/>
          <w:b/>
          <w:caps/>
          <w:lang w:val="es-CO"/>
        </w:rPr>
      </w:pPr>
      <w:r w:rsidRPr="002431DC">
        <w:rPr>
          <w:rFonts w:ascii="Calibri" w:hAnsi="Calibri" w:cs="Calibri"/>
          <w:sz w:val="22"/>
          <w:szCs w:val="22"/>
          <w:lang w:val="es-CO"/>
        </w:rPr>
        <w:t>Funcionarios Públicos deberán tener autorización escrita de sus e</w:t>
      </w:r>
      <w:r>
        <w:rPr>
          <w:rFonts w:ascii="Calibri" w:hAnsi="Calibri" w:cs="Calibri"/>
          <w:sz w:val="22"/>
          <w:szCs w:val="22"/>
          <w:lang w:val="es-CO"/>
        </w:rPr>
        <w:t xml:space="preserve">ntidades para prestar servicios </w:t>
      </w:r>
      <w:r w:rsidRPr="002431DC">
        <w:rPr>
          <w:rFonts w:ascii="Calibri" w:hAnsi="Calibri" w:cs="Calibri"/>
          <w:sz w:val="22"/>
          <w:szCs w:val="22"/>
          <w:lang w:val="es-CO"/>
        </w:rPr>
        <w:t>de consultoría y en algunos casos contar con una licencia no remunerada, lo anterior cuando su vinculación no responde a la modalidad de Acuerdo de Gastos Reembolsables.</w:t>
      </w:r>
    </w:p>
    <w:p w14:paraId="57C14D1D" w14:textId="77777777" w:rsidR="0014729D" w:rsidRPr="002431DC" w:rsidRDefault="0014729D" w:rsidP="0014729D">
      <w:pPr>
        <w:pStyle w:val="Prrafodelista1"/>
        <w:ind w:left="0"/>
        <w:jc w:val="both"/>
        <w:rPr>
          <w:rFonts w:ascii="Calibri" w:hAnsi="Calibri" w:cs="Calibri"/>
          <w:sz w:val="22"/>
          <w:szCs w:val="22"/>
          <w:lang w:val="es-CO"/>
        </w:rPr>
      </w:pPr>
    </w:p>
    <w:p w14:paraId="2DB82DD9" w14:textId="77777777" w:rsidR="0014729D" w:rsidRPr="002431DC" w:rsidRDefault="0014729D" w:rsidP="0014729D">
      <w:pPr>
        <w:pStyle w:val="Prrafodelista1"/>
        <w:ind w:left="0"/>
        <w:jc w:val="both"/>
        <w:rPr>
          <w:rFonts w:ascii="Calibri" w:hAnsi="Calibri" w:cs="Calibri"/>
          <w:sz w:val="22"/>
          <w:szCs w:val="22"/>
          <w:lang w:val="es-CO"/>
        </w:rPr>
      </w:pPr>
      <w:r w:rsidRPr="002431DC">
        <w:rPr>
          <w:rFonts w:ascii="Calibri" w:hAnsi="Calibri" w:cs="Calibri"/>
          <w:sz w:val="22"/>
          <w:szCs w:val="22"/>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0DC3AF48" w14:textId="77777777" w:rsidR="0014729D" w:rsidRPr="002431DC" w:rsidRDefault="0014729D" w:rsidP="0014729D">
      <w:pPr>
        <w:pStyle w:val="Prrafodelista1"/>
        <w:jc w:val="both"/>
        <w:rPr>
          <w:rFonts w:ascii="Calibri" w:hAnsi="Calibri" w:cs="Calibri"/>
          <w:sz w:val="22"/>
          <w:szCs w:val="22"/>
          <w:lang w:val="es-CO"/>
        </w:rPr>
      </w:pPr>
    </w:p>
    <w:p w14:paraId="272821A4" w14:textId="77777777" w:rsidR="0014729D" w:rsidRPr="002431DC" w:rsidRDefault="0014729D" w:rsidP="0014729D">
      <w:pPr>
        <w:pStyle w:val="Prrafodelista1"/>
        <w:ind w:left="0"/>
        <w:jc w:val="both"/>
        <w:rPr>
          <w:rFonts w:ascii="Calibri" w:hAnsi="Calibri" w:cs="Calibri"/>
          <w:sz w:val="22"/>
          <w:szCs w:val="22"/>
          <w:lang w:val="es-CO"/>
        </w:rPr>
      </w:pPr>
      <w:r w:rsidRPr="002431DC">
        <w:rPr>
          <w:rFonts w:ascii="Calibri" w:hAnsi="Calibri" w:cs="Calibri"/>
          <w:sz w:val="22"/>
          <w:szCs w:val="22"/>
          <w:lang w:val="es-CO"/>
        </w:rPr>
        <w:t xml:space="preserve">Individuos con otras consultorías vigentes en la oficina u otras oficinas </w:t>
      </w:r>
      <w:r>
        <w:rPr>
          <w:rFonts w:ascii="Calibri" w:hAnsi="Calibri" w:cs="Calibri"/>
          <w:sz w:val="22"/>
          <w:szCs w:val="22"/>
          <w:lang w:val="es-CO"/>
        </w:rPr>
        <w:t>de ONU Mujeres</w:t>
      </w:r>
      <w:r w:rsidRPr="002431DC">
        <w:rPr>
          <w:rFonts w:ascii="Calibri" w:hAnsi="Calibri" w:cs="Calibri"/>
          <w:sz w:val="22"/>
          <w:szCs w:val="22"/>
          <w:lang w:val="es-CO"/>
        </w:rPr>
        <w:t>, deberán informar de esta situación para poder analizar si la carga de un nuevo contrato interfiere con los resultados esperados en todos los contratos.</w:t>
      </w:r>
    </w:p>
    <w:p w14:paraId="499F6B2B" w14:textId="77777777" w:rsidR="0014729D" w:rsidRPr="002431DC" w:rsidRDefault="0014729D" w:rsidP="0014729D">
      <w:pPr>
        <w:pStyle w:val="Prrafodelista1"/>
        <w:jc w:val="both"/>
        <w:rPr>
          <w:rFonts w:ascii="Calibri" w:hAnsi="Calibri" w:cs="Calibri"/>
          <w:sz w:val="22"/>
          <w:szCs w:val="22"/>
          <w:lang w:val="es-CO"/>
        </w:rPr>
      </w:pPr>
    </w:p>
    <w:p w14:paraId="03DF1B41" w14:textId="77777777" w:rsidR="0014729D" w:rsidRPr="002431DC" w:rsidRDefault="0014729D" w:rsidP="0014729D">
      <w:pPr>
        <w:pStyle w:val="Prrafodelista1"/>
        <w:ind w:left="0"/>
        <w:jc w:val="both"/>
        <w:rPr>
          <w:rFonts w:ascii="Calibri" w:hAnsi="Calibri" w:cs="Calibri"/>
          <w:sz w:val="22"/>
          <w:szCs w:val="22"/>
          <w:lang w:val="es-CO"/>
        </w:rPr>
      </w:pPr>
      <w:r w:rsidRPr="002431DC">
        <w:rPr>
          <w:rFonts w:ascii="Calibri" w:hAnsi="Calibri" w:cs="Calibri"/>
          <w:sz w:val="22"/>
          <w:szCs w:val="22"/>
          <w:lang w:val="es-CO"/>
        </w:rPr>
        <w:t>Funcionarios</w:t>
      </w:r>
      <w:r>
        <w:rPr>
          <w:rFonts w:ascii="Calibri" w:hAnsi="Calibri" w:cs="Calibri"/>
          <w:sz w:val="22"/>
          <w:szCs w:val="22"/>
          <w:lang w:val="es-CO"/>
        </w:rPr>
        <w:t>/as</w:t>
      </w:r>
      <w:r w:rsidRPr="002431DC">
        <w:rPr>
          <w:rFonts w:ascii="Calibri" w:hAnsi="Calibri" w:cs="Calibri"/>
          <w:sz w:val="22"/>
          <w:szCs w:val="22"/>
          <w:lang w:val="es-CO"/>
        </w:rPr>
        <w:t xml:space="preserve"> de Naciones Unidas no podrán ser contratados</w:t>
      </w:r>
      <w:r>
        <w:rPr>
          <w:rFonts w:ascii="Calibri" w:hAnsi="Calibri" w:cs="Calibri"/>
          <w:sz w:val="22"/>
          <w:szCs w:val="22"/>
          <w:lang w:val="es-CO"/>
        </w:rPr>
        <w:t>/as</w:t>
      </w:r>
      <w:r w:rsidRPr="002431DC">
        <w:rPr>
          <w:rFonts w:ascii="Calibri" w:hAnsi="Calibri" w:cs="Calibri"/>
          <w:sz w:val="22"/>
          <w:szCs w:val="22"/>
          <w:lang w:val="es-CO"/>
        </w:rPr>
        <w:t xml:space="preserve"> como consu</w:t>
      </w:r>
      <w:r>
        <w:rPr>
          <w:rFonts w:ascii="Calibri" w:hAnsi="Calibri" w:cs="Calibri"/>
          <w:sz w:val="22"/>
          <w:szCs w:val="22"/>
          <w:lang w:val="es-CO"/>
        </w:rPr>
        <w:t>ltores/as a través de SSA.</w:t>
      </w:r>
    </w:p>
    <w:p w14:paraId="21253CCB" w14:textId="77777777" w:rsidR="0014729D" w:rsidRPr="002431DC" w:rsidRDefault="0014729D" w:rsidP="0014729D">
      <w:pPr>
        <w:rPr>
          <w:rFonts w:cs="Calibri"/>
          <w:lang w:val="es-CO" w:eastAsia="es-CO"/>
        </w:rPr>
      </w:pPr>
    </w:p>
    <w:p w14:paraId="2C9A09B8" w14:textId="77777777" w:rsidR="0014729D" w:rsidRPr="002431DC" w:rsidRDefault="0014729D" w:rsidP="0014729D">
      <w:pPr>
        <w:rPr>
          <w:rFonts w:cs="Calibri"/>
          <w:bCs/>
          <w:lang w:val="es-CO" w:eastAsia="es-CO"/>
        </w:rPr>
      </w:pPr>
      <w:r w:rsidRPr="002431DC">
        <w:rPr>
          <w:rFonts w:cs="Calibri"/>
          <w:lang w:val="es-CO" w:eastAsia="es-CO"/>
        </w:rPr>
        <w:t xml:space="preserve">Es necesario revisar </w:t>
      </w:r>
      <w:r w:rsidRPr="002431DC">
        <w:rPr>
          <w:rFonts w:cs="Calibri"/>
          <w:lang w:val="es-CO"/>
        </w:rPr>
        <w:t>otras disposiciones e</w:t>
      </w:r>
      <w:r>
        <w:rPr>
          <w:rFonts w:cs="Calibri"/>
          <w:lang w:val="es-CO"/>
        </w:rPr>
        <w:t>n los términos y condiciones de ONU Mujeres</w:t>
      </w:r>
      <w:r w:rsidRPr="002431DC">
        <w:rPr>
          <w:rFonts w:cs="Calibri"/>
          <w:lang w:val="es-CO"/>
        </w:rPr>
        <w:t>.</w:t>
      </w:r>
    </w:p>
    <w:p w14:paraId="2C73A6BF" w14:textId="77777777" w:rsidR="0014729D" w:rsidRPr="002431DC" w:rsidRDefault="0014729D" w:rsidP="0014729D">
      <w:pPr>
        <w:ind w:left="720" w:hanging="720"/>
        <w:rPr>
          <w:rFonts w:cs="Calibri"/>
          <w:b/>
          <w:caps/>
          <w:lang w:val="es-CO"/>
        </w:rPr>
      </w:pPr>
    </w:p>
    <w:p w14:paraId="6BD0AB20" w14:textId="77777777" w:rsidR="0014729D" w:rsidRPr="002431DC" w:rsidRDefault="0014729D" w:rsidP="0014729D">
      <w:pPr>
        <w:jc w:val="both"/>
        <w:rPr>
          <w:rFonts w:cs="Calibri"/>
          <w:lang w:val="es-CO"/>
        </w:rPr>
      </w:pPr>
    </w:p>
    <w:p w14:paraId="3F41DE3D" w14:textId="77777777" w:rsidR="0014729D" w:rsidRPr="002431DC" w:rsidRDefault="0014729D" w:rsidP="0014729D">
      <w:pPr>
        <w:jc w:val="both"/>
        <w:rPr>
          <w:rFonts w:cs="Calibri"/>
          <w:lang w:val="es-CO"/>
        </w:rPr>
      </w:pPr>
      <w:r w:rsidRPr="002431DC">
        <w:rPr>
          <w:rFonts w:cs="Calibri"/>
          <w:lang w:val="es-CO"/>
        </w:rPr>
        <w:t>Atentamente,</w:t>
      </w:r>
    </w:p>
    <w:p w14:paraId="5CF7AE7D" w14:textId="77777777" w:rsidR="0014729D" w:rsidRPr="002431DC" w:rsidRDefault="0014729D" w:rsidP="0014729D">
      <w:pPr>
        <w:jc w:val="both"/>
        <w:rPr>
          <w:rFonts w:cs="Calibri"/>
          <w:lang w:val="es-CO"/>
        </w:rPr>
      </w:pPr>
    </w:p>
    <w:p w14:paraId="24EDD391" w14:textId="77777777" w:rsidR="0014729D" w:rsidRPr="002431DC" w:rsidRDefault="0014729D" w:rsidP="0014729D">
      <w:pPr>
        <w:jc w:val="both"/>
        <w:rPr>
          <w:rFonts w:cs="Calibri"/>
          <w:lang w:val="es-CO"/>
        </w:rPr>
      </w:pPr>
    </w:p>
    <w:p w14:paraId="52DA3991" w14:textId="77777777" w:rsidR="0014729D" w:rsidRPr="002431DC" w:rsidRDefault="0014729D" w:rsidP="0014729D">
      <w:pPr>
        <w:jc w:val="both"/>
        <w:rPr>
          <w:rFonts w:cs="Calibri"/>
          <w:lang w:val="es-CO"/>
        </w:rPr>
      </w:pPr>
      <w:r w:rsidRPr="002431DC">
        <w:rPr>
          <w:rFonts w:cs="Calibri"/>
          <w:lang w:val="es-CO"/>
        </w:rPr>
        <w:t>(Firma)</w:t>
      </w:r>
    </w:p>
    <w:p w14:paraId="18DF4BFD" w14:textId="77777777" w:rsidR="0014729D" w:rsidRPr="002431DC" w:rsidRDefault="0014729D" w:rsidP="0014729D">
      <w:pPr>
        <w:jc w:val="both"/>
        <w:rPr>
          <w:rFonts w:cs="Calibri"/>
          <w:lang w:val="es-CO"/>
        </w:rPr>
      </w:pPr>
      <w:r w:rsidRPr="002431DC">
        <w:rPr>
          <w:rFonts w:cs="Calibri"/>
          <w:lang w:val="es-CO"/>
        </w:rPr>
        <w:t>_________________________________________________</w:t>
      </w:r>
    </w:p>
    <w:p w14:paraId="4972FA5B" w14:textId="77777777" w:rsidR="0014729D" w:rsidRPr="002431DC" w:rsidRDefault="0014729D" w:rsidP="0014729D">
      <w:pPr>
        <w:jc w:val="both"/>
        <w:rPr>
          <w:rFonts w:cs="Calibri"/>
          <w:lang w:val="es-CO"/>
        </w:rPr>
      </w:pPr>
      <w:r w:rsidRPr="002431DC">
        <w:rPr>
          <w:rFonts w:cs="Calibri"/>
          <w:lang w:val="es-CO"/>
        </w:rPr>
        <w:t xml:space="preserve">Nombre del proponente: </w:t>
      </w:r>
      <w:r w:rsidRPr="002431DC">
        <w:rPr>
          <w:rFonts w:cs="Calibri"/>
          <w:highlight w:val="lightGray"/>
          <w:lang w:val="es-CO"/>
        </w:rPr>
        <w:t>[indicar nombre completo del proponente]</w:t>
      </w:r>
    </w:p>
    <w:p w14:paraId="5AFB5FE8" w14:textId="77777777" w:rsidR="0014729D" w:rsidRPr="002431DC" w:rsidRDefault="0014729D" w:rsidP="0014729D">
      <w:pPr>
        <w:jc w:val="both"/>
        <w:rPr>
          <w:rFonts w:cs="Calibri"/>
          <w:lang w:val="es-CO"/>
        </w:rPr>
      </w:pPr>
      <w:r w:rsidRPr="002431DC">
        <w:rPr>
          <w:rFonts w:cs="Calibri"/>
          <w:lang w:val="es-CO"/>
        </w:rPr>
        <w:t xml:space="preserve">Documento de Identidad No.: </w:t>
      </w:r>
      <w:r w:rsidRPr="002431DC">
        <w:rPr>
          <w:rFonts w:cs="Calibri"/>
          <w:highlight w:val="lightGray"/>
          <w:lang w:val="es-CO"/>
        </w:rPr>
        <w:t>[indicar número]</w:t>
      </w:r>
    </w:p>
    <w:p w14:paraId="789B21DE" w14:textId="77777777" w:rsidR="0014729D" w:rsidRPr="002431DC" w:rsidRDefault="0014729D" w:rsidP="0014729D">
      <w:pPr>
        <w:jc w:val="both"/>
        <w:rPr>
          <w:rFonts w:cs="Calibri"/>
          <w:lang w:val="es-CO"/>
        </w:rPr>
      </w:pPr>
      <w:r w:rsidRPr="002431DC">
        <w:rPr>
          <w:rFonts w:cs="Calibri"/>
          <w:lang w:val="es-CO"/>
        </w:rPr>
        <w:t xml:space="preserve">Dirección: </w:t>
      </w:r>
      <w:r w:rsidRPr="002431DC">
        <w:rPr>
          <w:rFonts w:cs="Calibri"/>
          <w:highlight w:val="lightGray"/>
          <w:lang w:val="es-CO"/>
        </w:rPr>
        <w:t>[indicar dirección y ciudad]</w:t>
      </w:r>
    </w:p>
    <w:p w14:paraId="726F32A3" w14:textId="77777777" w:rsidR="0014729D" w:rsidRPr="002431DC" w:rsidRDefault="0014729D" w:rsidP="0014729D">
      <w:pPr>
        <w:jc w:val="both"/>
        <w:rPr>
          <w:rFonts w:cs="Calibri"/>
          <w:lang w:val="es-CO"/>
        </w:rPr>
      </w:pPr>
      <w:r w:rsidRPr="002431DC">
        <w:rPr>
          <w:rFonts w:cs="Calibri"/>
          <w:lang w:val="es-CO"/>
        </w:rPr>
        <w:t xml:space="preserve">Teléfonos de Contacto: </w:t>
      </w:r>
      <w:r w:rsidRPr="002431DC">
        <w:rPr>
          <w:rFonts w:cs="Calibri"/>
          <w:highlight w:val="lightGray"/>
          <w:lang w:val="es-CO"/>
        </w:rPr>
        <w:t>[indicar número e indicativo de larga distancia]</w:t>
      </w:r>
    </w:p>
    <w:p w14:paraId="2EF6941F" w14:textId="77777777" w:rsidR="0014729D" w:rsidRPr="002431DC" w:rsidRDefault="0014729D" w:rsidP="0014729D">
      <w:pPr>
        <w:jc w:val="both"/>
        <w:rPr>
          <w:lang w:val="es-CO"/>
        </w:rPr>
      </w:pPr>
      <w:r w:rsidRPr="002431DC">
        <w:rPr>
          <w:rFonts w:cs="Calibri"/>
          <w:lang w:val="es-CO"/>
        </w:rPr>
        <w:t xml:space="preserve">E mail: </w:t>
      </w:r>
      <w:r w:rsidRPr="002431DC">
        <w:rPr>
          <w:rFonts w:cs="Calibri"/>
          <w:highlight w:val="lightGray"/>
          <w:lang w:val="es-CO"/>
        </w:rPr>
        <w:t>[indicar]</w:t>
      </w:r>
    </w:p>
    <w:p w14:paraId="449D3B4F" w14:textId="77777777" w:rsidR="0014729D" w:rsidRPr="002431DC" w:rsidRDefault="0014729D" w:rsidP="0014729D">
      <w:pPr>
        <w:rPr>
          <w:b/>
          <w:u w:val="single"/>
          <w:lang w:val="es-CO"/>
        </w:rPr>
      </w:pPr>
    </w:p>
    <w:p w14:paraId="5EF91B91" w14:textId="77777777" w:rsidR="0014729D" w:rsidRDefault="0014729D" w:rsidP="0014729D">
      <w:pPr>
        <w:jc w:val="center"/>
        <w:rPr>
          <w:b/>
          <w:sz w:val="24"/>
        </w:rPr>
      </w:pPr>
    </w:p>
    <w:p w14:paraId="15A369A9" w14:textId="77777777" w:rsidR="0014729D" w:rsidRDefault="0014729D" w:rsidP="0014729D"/>
    <w:p w14:paraId="39194605" w14:textId="77777777" w:rsidR="0014729D" w:rsidRDefault="0014729D" w:rsidP="0014729D"/>
    <w:p w14:paraId="30F7C24B" w14:textId="086E56D0" w:rsidR="00C2633D" w:rsidRPr="00B36FE4" w:rsidRDefault="00C2633D" w:rsidP="00DF755A">
      <w:pPr>
        <w:jc w:val="center"/>
        <w:rPr>
          <w:b/>
          <w:sz w:val="24"/>
          <w:lang w:val="es-ES_tradnl"/>
        </w:rPr>
      </w:pPr>
    </w:p>
    <w:sectPr w:rsidR="00C2633D" w:rsidRPr="00B36FE4" w:rsidSect="00D3314F">
      <w:headerReference w:type="default" r:id="rId17"/>
      <w:footerReference w:type="default" r:id="rId18"/>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6C1CD" w14:textId="77777777" w:rsidR="003A2D1A" w:rsidRDefault="003A2D1A" w:rsidP="00DA56C8">
      <w:r>
        <w:separator/>
      </w:r>
    </w:p>
  </w:endnote>
  <w:endnote w:type="continuationSeparator" w:id="0">
    <w:p w14:paraId="354A1415" w14:textId="77777777" w:rsidR="003A2D1A" w:rsidRDefault="003A2D1A"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PTSans-Regular">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2C941" w14:textId="77777777" w:rsidR="003F6A44" w:rsidRPr="008229C2" w:rsidRDefault="003F6A44"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17BF7378" w14:textId="77777777" w:rsidR="003F6A44" w:rsidRPr="008229C2" w:rsidRDefault="003F6A44" w:rsidP="00DB13EA">
    <w:pPr>
      <w:pStyle w:val="Footer"/>
      <w:tabs>
        <w:tab w:val="clear" w:pos="8838"/>
        <w:tab w:val="right" w:pos="8820"/>
      </w:tabs>
      <w:ind w:right="-521"/>
      <w:jc w:val="right"/>
      <w:rPr>
        <w:rFonts w:ascii="Calibri" w:hAnsi="Calibri"/>
        <w:color w:val="00B0F0"/>
        <w:sz w:val="16"/>
        <w:lang w:val="es-CO"/>
      </w:rPr>
    </w:pPr>
    <w:proofErr w:type="spellStart"/>
    <w:r w:rsidRPr="008229C2">
      <w:rPr>
        <w:rFonts w:ascii="Calibri" w:hAnsi="Calibri"/>
        <w:color w:val="00B0F0"/>
        <w:sz w:val="16"/>
        <w:lang w:val="es-CO"/>
      </w:rPr>
      <w:t>Telefono</w:t>
    </w:r>
    <w:proofErr w:type="spellEnd"/>
    <w:r w:rsidRPr="008229C2">
      <w:rPr>
        <w:rFonts w:ascii="Calibri" w:hAnsi="Calibri"/>
        <w:color w:val="00B0F0"/>
        <w:sz w:val="16"/>
        <w:lang w:val="es-CO"/>
      </w:rPr>
      <w:t>: (571) 6364750</w:t>
    </w:r>
  </w:p>
  <w:p w14:paraId="26BD868E" w14:textId="77777777" w:rsidR="003F6A44" w:rsidRPr="00DB13EA" w:rsidRDefault="003F6A44">
    <w:pPr>
      <w:pStyle w:val="Foote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D7489" w14:textId="77777777" w:rsidR="00D3314F" w:rsidRPr="008229C2" w:rsidRDefault="00312C97" w:rsidP="00D3314F">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59DC8CCD" w14:textId="77777777" w:rsidR="00D3314F" w:rsidRPr="008229C2" w:rsidRDefault="00312C97" w:rsidP="00D3314F">
    <w:pPr>
      <w:pStyle w:val="Footer"/>
      <w:tabs>
        <w:tab w:val="clear" w:pos="8838"/>
        <w:tab w:val="right" w:pos="8820"/>
      </w:tabs>
      <w:ind w:right="-521"/>
      <w:jc w:val="right"/>
      <w:rPr>
        <w:rFonts w:ascii="Calibri" w:hAnsi="Calibri"/>
        <w:color w:val="00B0F0"/>
        <w:sz w:val="16"/>
        <w:lang w:val="es-CO"/>
      </w:rPr>
    </w:pPr>
    <w:proofErr w:type="spellStart"/>
    <w:r w:rsidRPr="008229C2">
      <w:rPr>
        <w:rFonts w:ascii="Calibri" w:hAnsi="Calibri"/>
        <w:color w:val="00B0F0"/>
        <w:sz w:val="16"/>
        <w:lang w:val="es-CO"/>
      </w:rPr>
      <w:t>Telefono</w:t>
    </w:r>
    <w:proofErr w:type="spellEnd"/>
    <w:r w:rsidRPr="008229C2">
      <w:rPr>
        <w:rFonts w:ascii="Calibri" w:hAnsi="Calibri"/>
        <w:color w:val="00B0F0"/>
        <w:sz w:val="16"/>
        <w:lang w:val="es-CO"/>
      </w:rPr>
      <w:t>: (571) 6364750</w:t>
    </w:r>
  </w:p>
  <w:p w14:paraId="7D1276ED" w14:textId="77777777" w:rsidR="00D3314F" w:rsidRPr="00DB13EA" w:rsidRDefault="003A2D1A">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7CD5B" w14:textId="77777777" w:rsidR="003A2D1A" w:rsidRDefault="003A2D1A" w:rsidP="00DA56C8">
      <w:r>
        <w:separator/>
      </w:r>
    </w:p>
  </w:footnote>
  <w:footnote w:type="continuationSeparator" w:id="0">
    <w:p w14:paraId="371436A5" w14:textId="77777777" w:rsidR="003A2D1A" w:rsidRDefault="003A2D1A"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F77F9" w14:textId="3A4316CE" w:rsidR="003F6A44" w:rsidRPr="00464FA4" w:rsidRDefault="003F6A44" w:rsidP="0062777C">
    <w:pPr>
      <w:pStyle w:val="Header"/>
      <w:ind w:right="-1601"/>
      <w:jc w:val="right"/>
    </w:pPr>
    <w:r>
      <w:rPr>
        <w:noProof/>
        <w:lang w:val="es-CO" w:eastAsia="es-CO"/>
      </w:rPr>
      <mc:AlternateContent>
        <mc:Choice Requires="wps">
          <w:drawing>
            <wp:anchor distT="0" distB="0" distL="114300" distR="114300" simplePos="0" relativeHeight="251659264" behindDoc="0" locked="0" layoutInCell="1" allowOverlap="1" wp14:anchorId="432EBF0A" wp14:editId="2BE639C5">
              <wp:simplePos x="0" y="0"/>
              <wp:positionH relativeFrom="column">
                <wp:posOffset>3211830</wp:posOffset>
              </wp:positionH>
              <wp:positionV relativeFrom="paragraph">
                <wp:posOffset>24765</wp:posOffset>
              </wp:positionV>
              <wp:extent cx="2124710" cy="1019810"/>
              <wp:effectExtent l="190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5F7AA" w14:textId="7FC1F30F" w:rsidR="003F6A44" w:rsidRDefault="003F6A44" w:rsidP="0062777C">
                          <w:pPr>
                            <w:tabs>
                              <w:tab w:val="left" w:pos="3420"/>
                            </w:tabs>
                          </w:pPr>
                          <w:r>
                            <w:rPr>
                              <w:noProof/>
                              <w:lang w:val="es-CO" w:eastAsia="es-CO"/>
                            </w:rPr>
                            <w:drawing>
                              <wp:inline distT="0" distB="0" distL="0" distR="0" wp14:anchorId="56A68415" wp14:editId="52FAEF7A">
                                <wp:extent cx="1943100" cy="838200"/>
                                <wp:effectExtent l="0" t="0" r="0" b="0"/>
                                <wp:docPr id="2" name="Picture 2"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2EBF0A" id="_x0000_t202" coordsize="21600,21600" o:spt="202" path="m,l,21600r21600,l21600,xe">
              <v:stroke joinstyle="miter"/>
              <v:path gradientshapeok="t" o:connecttype="rect"/>
            </v:shapetype>
            <v:shape id="Text Box 4" o:spid="_x0000_s1026" type="#_x0000_t202" style="position:absolute;left:0;text-align:left;margin-left:252.9pt;margin-top:1.95pt;width:167.3pt;height:8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" filled="f" stroked="f">
              <v:textbox style="mso-fit-shape-to-text:t" inset=",7.2pt,,7.2pt">
                <w:txbxContent>
                  <w:p w14:paraId="4D25F7AA" w14:textId="7FC1F30F" w:rsidR="003F6A44" w:rsidRDefault="003F6A44" w:rsidP="0062777C">
                    <w:pPr>
                      <w:tabs>
                        <w:tab w:val="left" w:pos="3420"/>
                      </w:tabs>
                    </w:pPr>
                    <w:r>
                      <w:rPr>
                        <w:noProof/>
                        <w:lang w:val="es-CO" w:eastAsia="es-CO"/>
                      </w:rPr>
                      <w:drawing>
                        <wp:inline distT="0" distB="0" distL="0" distR="0" wp14:anchorId="56A68415" wp14:editId="52FAEF7A">
                          <wp:extent cx="1943100" cy="838200"/>
                          <wp:effectExtent l="0" t="0" r="0" b="0"/>
                          <wp:docPr id="2" name="Picture 2"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txbxContent>
              </v:textbox>
            </v:shape>
          </w:pict>
        </mc:Fallback>
      </mc:AlternateContent>
    </w:r>
  </w:p>
  <w:p w14:paraId="02BA484E" w14:textId="77777777" w:rsidR="003F6A44" w:rsidRDefault="003F6A44" w:rsidP="0062777C">
    <w:pPr>
      <w:pStyle w:val="Header"/>
      <w:rPr>
        <w:rFonts w:ascii="PTSans-Regular" w:hAnsi="PTSans-Regular" w:cs="PTSans-Regular"/>
        <w:b/>
        <w:bCs/>
        <w:color w:val="404040"/>
      </w:rPr>
    </w:pPr>
  </w:p>
  <w:p w14:paraId="3F747855" w14:textId="77777777" w:rsidR="003F6A44" w:rsidRDefault="003F6A44" w:rsidP="0062777C">
    <w:pPr>
      <w:pStyle w:val="Header"/>
      <w:rPr>
        <w:rFonts w:ascii="PTSans-Regular" w:hAnsi="PTSans-Regular" w:cs="PTSans-Regular"/>
        <w:b/>
        <w:bCs/>
        <w:color w:val="404040"/>
      </w:rPr>
    </w:pPr>
  </w:p>
  <w:p w14:paraId="72391DDC" w14:textId="77777777" w:rsidR="003F6A44" w:rsidRDefault="003F6A44" w:rsidP="0062777C">
    <w:pPr>
      <w:pStyle w:val="Header"/>
      <w:rPr>
        <w:rFonts w:ascii="PTSans-Regular" w:hAnsi="PTSans-Regular" w:cs="PTSans-Regular"/>
        <w:b/>
        <w:bCs/>
        <w:color w:val="404040"/>
      </w:rPr>
    </w:pPr>
  </w:p>
  <w:p w14:paraId="143B6E9F" w14:textId="77777777" w:rsidR="003F6A44" w:rsidRPr="007B4927" w:rsidRDefault="003F6A44" w:rsidP="0062777C">
    <w:pPr>
      <w:pStyle w:val="Header"/>
      <w:rPr>
        <w:rFonts w:ascii="PTSans-Regular" w:hAnsi="PTSans-Regular" w:cs="PTSans-Regular"/>
        <w:b/>
        <w:bCs/>
        <w:color w:val="404040"/>
      </w:rPr>
    </w:pPr>
    <w:r>
      <w:rPr>
        <w:rFonts w:ascii="PTSans-Regular" w:hAnsi="PTSans-Regular" w:cs="PTSans-Regular"/>
        <w:b/>
        <w:bCs/>
        <w:color w:val="404040"/>
      </w:rPr>
      <w:t>COLOMBIA</w:t>
    </w:r>
  </w:p>
  <w:p w14:paraId="470F7A3D" w14:textId="1EE8417D" w:rsidR="003F6A44" w:rsidRPr="00184B2A" w:rsidRDefault="003F6A44" w:rsidP="0062777C">
    <w:pPr>
      <w:pStyle w:val="Header"/>
      <w:ind w:right="-1601"/>
      <w:rPr>
        <w:b/>
        <w:color w:val="404040"/>
        <w:sz w:val="2"/>
        <w:szCs w:val="2"/>
      </w:rPr>
    </w:pPr>
    <w:r w:rsidRPr="00C71DEB">
      <w:rPr>
        <w:b/>
        <w:noProof/>
        <w:color w:val="404040"/>
        <w:sz w:val="2"/>
        <w:szCs w:val="2"/>
        <w:lang w:val="es-CO" w:eastAsia="es-CO"/>
      </w:rPr>
      <w:drawing>
        <wp:inline distT="0" distB="0" distL="0" distR="0" wp14:anchorId="7363CC6E" wp14:editId="238ACD07">
          <wp:extent cx="1933575" cy="38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38100"/>
                  </a:xfrm>
                  <a:prstGeom prst="rect">
                    <a:avLst/>
                  </a:prstGeom>
                  <a:noFill/>
                  <a:ln>
                    <a:noFill/>
                  </a:ln>
                </pic:spPr>
              </pic:pic>
            </a:graphicData>
          </a:graphic>
        </wp:inline>
      </w:drawing>
    </w:r>
  </w:p>
  <w:p w14:paraId="37D16401" w14:textId="77777777" w:rsidR="003F6A44" w:rsidRDefault="003F6A44" w:rsidP="0062777C">
    <w:pPr>
      <w:pStyle w:val="Header"/>
      <w:rPr>
        <w:b/>
        <w:color w:val="404040"/>
        <w:sz w:val="16"/>
        <w:szCs w:val="16"/>
      </w:rPr>
    </w:pPr>
  </w:p>
  <w:p w14:paraId="437D58CC" w14:textId="77777777" w:rsidR="003F6A44" w:rsidRDefault="003F6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00E8D" w14:textId="77777777" w:rsidR="00D3314F" w:rsidRDefault="00312C97" w:rsidP="00D3314F">
    <w:pPr>
      <w:tabs>
        <w:tab w:val="left" w:pos="3420"/>
      </w:tabs>
      <w:jc w:val="right"/>
    </w:pPr>
    <w:r>
      <w:rPr>
        <w:noProof/>
        <w:lang w:val="es-CO" w:eastAsia="es-CO"/>
      </w:rPr>
      <w:drawing>
        <wp:inline distT="0" distB="0" distL="0" distR="0" wp14:anchorId="0C0FCB31" wp14:editId="54F2CA5A">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2C5AFDCE" w14:textId="77777777" w:rsidR="00D3314F" w:rsidRDefault="003A2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B347A59"/>
    <w:multiLevelType w:val="multilevel"/>
    <w:tmpl w:val="FE26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933B15"/>
    <w:multiLevelType w:val="hybridMultilevel"/>
    <w:tmpl w:val="743800EA"/>
    <w:lvl w:ilvl="0" w:tplc="E4F06C86">
      <w:start w:val="1"/>
      <w:numFmt w:val="bullet"/>
      <w:lvlText w:val=""/>
      <w:lvlJc w:val="left"/>
      <w:pPr>
        <w:ind w:left="360" w:hanging="360"/>
      </w:pPr>
      <w:rPr>
        <w:rFonts w:ascii="Symbol" w:hAnsi="Symbol" w:hint="default"/>
      </w:rPr>
    </w:lvl>
    <w:lvl w:ilvl="1" w:tplc="04090017">
      <w:start w:val="1"/>
      <w:numFmt w:val="lowerLetter"/>
      <w:lvlText w:val="%2)"/>
      <w:lvlJc w:val="left"/>
      <w:pPr>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1F0BD0"/>
    <w:multiLevelType w:val="hybridMultilevel"/>
    <w:tmpl w:val="C0168D1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564641C"/>
    <w:multiLevelType w:val="hybridMultilevel"/>
    <w:tmpl w:val="8D348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8232B3"/>
    <w:multiLevelType w:val="multilevel"/>
    <w:tmpl w:val="8CE6D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773C6B"/>
    <w:multiLevelType w:val="hybridMultilevel"/>
    <w:tmpl w:val="85BA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7A11834"/>
    <w:multiLevelType w:val="hybridMultilevel"/>
    <w:tmpl w:val="6AFCDB72"/>
    <w:lvl w:ilvl="0" w:tplc="0409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15:restartNumberingAfterBreak="0">
    <w:nsid w:val="32022646"/>
    <w:multiLevelType w:val="hybridMultilevel"/>
    <w:tmpl w:val="061A7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2E47B3"/>
    <w:multiLevelType w:val="hybridMultilevel"/>
    <w:tmpl w:val="63A05DDE"/>
    <w:lvl w:ilvl="0" w:tplc="0BE820B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1D46678"/>
    <w:multiLevelType w:val="hybridMultilevel"/>
    <w:tmpl w:val="BBFC2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F85B59"/>
    <w:multiLevelType w:val="hybridMultilevel"/>
    <w:tmpl w:val="76A4E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9D7DFE"/>
    <w:multiLevelType w:val="hybridMultilevel"/>
    <w:tmpl w:val="BE3C9CE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CE55DB9"/>
    <w:multiLevelType w:val="hybridMultilevel"/>
    <w:tmpl w:val="2D26794A"/>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9" w15:restartNumberingAfterBreak="0">
    <w:nsid w:val="719C3C26"/>
    <w:multiLevelType w:val="hybridMultilevel"/>
    <w:tmpl w:val="A202D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11"/>
  </w:num>
  <w:num w:numId="5">
    <w:abstractNumId w:val="7"/>
  </w:num>
  <w:num w:numId="6">
    <w:abstractNumId w:val="17"/>
  </w:num>
  <w:num w:numId="7">
    <w:abstractNumId w:val="3"/>
  </w:num>
  <w:num w:numId="8">
    <w:abstractNumId w:val="16"/>
  </w:num>
  <w:num w:numId="9">
    <w:abstractNumId w:val="1"/>
  </w:num>
  <w:num w:numId="10">
    <w:abstractNumId w:val="2"/>
  </w:num>
  <w:num w:numId="11">
    <w:abstractNumId w:val="18"/>
  </w:num>
  <w:num w:numId="12">
    <w:abstractNumId w:val="5"/>
  </w:num>
  <w:num w:numId="13">
    <w:abstractNumId w:val="19"/>
  </w:num>
  <w:num w:numId="14">
    <w:abstractNumId w:val="4"/>
  </w:num>
  <w:num w:numId="15">
    <w:abstractNumId w:val="15"/>
  </w:num>
  <w:num w:numId="16">
    <w:abstractNumId w:val="8"/>
  </w:num>
  <w:num w:numId="17">
    <w:abstractNumId w:val="14"/>
  </w:num>
  <w:num w:numId="18">
    <w:abstractNumId w:val="6"/>
  </w:num>
  <w:num w:numId="19">
    <w:abstractNumId w:val="9"/>
  </w:num>
  <w:num w:numId="2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109C0"/>
    <w:rsid w:val="00013E6B"/>
    <w:rsid w:val="000161CE"/>
    <w:rsid w:val="0002574C"/>
    <w:rsid w:val="000420BE"/>
    <w:rsid w:val="00043221"/>
    <w:rsid w:val="00047BAC"/>
    <w:rsid w:val="000529E3"/>
    <w:rsid w:val="0007438F"/>
    <w:rsid w:val="00074788"/>
    <w:rsid w:val="00081417"/>
    <w:rsid w:val="00083C30"/>
    <w:rsid w:val="000937BC"/>
    <w:rsid w:val="000946B8"/>
    <w:rsid w:val="00094AF1"/>
    <w:rsid w:val="000B44B9"/>
    <w:rsid w:val="000B47D8"/>
    <w:rsid w:val="000B5396"/>
    <w:rsid w:val="000D4FB6"/>
    <w:rsid w:val="000E01B3"/>
    <w:rsid w:val="000E1765"/>
    <w:rsid w:val="000F2F9A"/>
    <w:rsid w:val="000F351E"/>
    <w:rsid w:val="001039D3"/>
    <w:rsid w:val="0011240C"/>
    <w:rsid w:val="00113397"/>
    <w:rsid w:val="00116E30"/>
    <w:rsid w:val="00117B37"/>
    <w:rsid w:val="00131930"/>
    <w:rsid w:val="001345F4"/>
    <w:rsid w:val="00141E68"/>
    <w:rsid w:val="0014524F"/>
    <w:rsid w:val="00145C2F"/>
    <w:rsid w:val="0014729D"/>
    <w:rsid w:val="001476D2"/>
    <w:rsid w:val="00153271"/>
    <w:rsid w:val="00160B71"/>
    <w:rsid w:val="001614CF"/>
    <w:rsid w:val="00177B63"/>
    <w:rsid w:val="00182948"/>
    <w:rsid w:val="00194B31"/>
    <w:rsid w:val="001953D8"/>
    <w:rsid w:val="00197311"/>
    <w:rsid w:val="001A02C3"/>
    <w:rsid w:val="001A1B96"/>
    <w:rsid w:val="001A43DD"/>
    <w:rsid w:val="001A78FE"/>
    <w:rsid w:val="001B3305"/>
    <w:rsid w:val="001B78EB"/>
    <w:rsid w:val="001B7C56"/>
    <w:rsid w:val="001C1AAC"/>
    <w:rsid w:val="001D1975"/>
    <w:rsid w:val="001E082E"/>
    <w:rsid w:val="001E6816"/>
    <w:rsid w:val="001E7364"/>
    <w:rsid w:val="00201D7F"/>
    <w:rsid w:val="00211691"/>
    <w:rsid w:val="002203DE"/>
    <w:rsid w:val="002206A8"/>
    <w:rsid w:val="002223E8"/>
    <w:rsid w:val="002342DA"/>
    <w:rsid w:val="002527E7"/>
    <w:rsid w:val="002531E4"/>
    <w:rsid w:val="00260D81"/>
    <w:rsid w:val="002761F7"/>
    <w:rsid w:val="002821F0"/>
    <w:rsid w:val="00282440"/>
    <w:rsid w:val="00285234"/>
    <w:rsid w:val="00286D8B"/>
    <w:rsid w:val="002C48F4"/>
    <w:rsid w:val="002C4DDD"/>
    <w:rsid w:val="002C7183"/>
    <w:rsid w:val="002E7CB2"/>
    <w:rsid w:val="002F1DDF"/>
    <w:rsid w:val="002F3865"/>
    <w:rsid w:val="00312C97"/>
    <w:rsid w:val="003166AA"/>
    <w:rsid w:val="00331ED4"/>
    <w:rsid w:val="00337450"/>
    <w:rsid w:val="00353A18"/>
    <w:rsid w:val="00354DB2"/>
    <w:rsid w:val="003551D6"/>
    <w:rsid w:val="003571FB"/>
    <w:rsid w:val="00364062"/>
    <w:rsid w:val="00371870"/>
    <w:rsid w:val="00380BCC"/>
    <w:rsid w:val="00381A11"/>
    <w:rsid w:val="003826F5"/>
    <w:rsid w:val="003A2D1A"/>
    <w:rsid w:val="003A3D4C"/>
    <w:rsid w:val="003B4CC6"/>
    <w:rsid w:val="003B619B"/>
    <w:rsid w:val="003C0F2C"/>
    <w:rsid w:val="003C2E31"/>
    <w:rsid w:val="003C457F"/>
    <w:rsid w:val="003D1819"/>
    <w:rsid w:val="003D36C3"/>
    <w:rsid w:val="003D3DD4"/>
    <w:rsid w:val="003D60BE"/>
    <w:rsid w:val="003E0F94"/>
    <w:rsid w:val="003F0BD2"/>
    <w:rsid w:val="003F231C"/>
    <w:rsid w:val="003F6A44"/>
    <w:rsid w:val="003F7B35"/>
    <w:rsid w:val="004076D5"/>
    <w:rsid w:val="004251D9"/>
    <w:rsid w:val="00434230"/>
    <w:rsid w:val="00436DF5"/>
    <w:rsid w:val="004401C9"/>
    <w:rsid w:val="00442ED7"/>
    <w:rsid w:val="00447818"/>
    <w:rsid w:val="0045131A"/>
    <w:rsid w:val="00463027"/>
    <w:rsid w:val="004636C4"/>
    <w:rsid w:val="00471B6B"/>
    <w:rsid w:val="004745EF"/>
    <w:rsid w:val="00474AB6"/>
    <w:rsid w:val="004758C8"/>
    <w:rsid w:val="00496C98"/>
    <w:rsid w:val="004A0E23"/>
    <w:rsid w:val="004A6331"/>
    <w:rsid w:val="004B24BD"/>
    <w:rsid w:val="004B2BBB"/>
    <w:rsid w:val="004C09DC"/>
    <w:rsid w:val="004D217D"/>
    <w:rsid w:val="004D270E"/>
    <w:rsid w:val="004D5541"/>
    <w:rsid w:val="004D791C"/>
    <w:rsid w:val="004E2265"/>
    <w:rsid w:val="004E2552"/>
    <w:rsid w:val="004E5613"/>
    <w:rsid w:val="004F5CD8"/>
    <w:rsid w:val="005003AC"/>
    <w:rsid w:val="00507616"/>
    <w:rsid w:val="005129AD"/>
    <w:rsid w:val="00515930"/>
    <w:rsid w:val="00516777"/>
    <w:rsid w:val="005215CC"/>
    <w:rsid w:val="00522624"/>
    <w:rsid w:val="00534649"/>
    <w:rsid w:val="00534EA8"/>
    <w:rsid w:val="00535B9A"/>
    <w:rsid w:val="00537C68"/>
    <w:rsid w:val="005446A2"/>
    <w:rsid w:val="0054478F"/>
    <w:rsid w:val="00553F4C"/>
    <w:rsid w:val="0055602F"/>
    <w:rsid w:val="005570E2"/>
    <w:rsid w:val="00561DB5"/>
    <w:rsid w:val="005648ED"/>
    <w:rsid w:val="005755EB"/>
    <w:rsid w:val="005829CC"/>
    <w:rsid w:val="00583BF1"/>
    <w:rsid w:val="00590871"/>
    <w:rsid w:val="0059383A"/>
    <w:rsid w:val="005A2D83"/>
    <w:rsid w:val="005A6EE3"/>
    <w:rsid w:val="005B4C18"/>
    <w:rsid w:val="005B5940"/>
    <w:rsid w:val="005D206A"/>
    <w:rsid w:val="005D4330"/>
    <w:rsid w:val="005E7F4E"/>
    <w:rsid w:val="005F175B"/>
    <w:rsid w:val="006013CB"/>
    <w:rsid w:val="00615CA5"/>
    <w:rsid w:val="00616F13"/>
    <w:rsid w:val="00622D3F"/>
    <w:rsid w:val="0062777C"/>
    <w:rsid w:val="006632BD"/>
    <w:rsid w:val="00663731"/>
    <w:rsid w:val="00665A54"/>
    <w:rsid w:val="006664B1"/>
    <w:rsid w:val="006709A2"/>
    <w:rsid w:val="006779B1"/>
    <w:rsid w:val="0068091D"/>
    <w:rsid w:val="006862B7"/>
    <w:rsid w:val="006901A8"/>
    <w:rsid w:val="00692603"/>
    <w:rsid w:val="006952AD"/>
    <w:rsid w:val="006A74BE"/>
    <w:rsid w:val="006B5C80"/>
    <w:rsid w:val="006C3A30"/>
    <w:rsid w:val="006D12DB"/>
    <w:rsid w:val="006E5BE5"/>
    <w:rsid w:val="006E613B"/>
    <w:rsid w:val="006F0439"/>
    <w:rsid w:val="006F1203"/>
    <w:rsid w:val="006F1E0A"/>
    <w:rsid w:val="006F4551"/>
    <w:rsid w:val="006F4B6C"/>
    <w:rsid w:val="006F6AF0"/>
    <w:rsid w:val="006F79E3"/>
    <w:rsid w:val="00707606"/>
    <w:rsid w:val="0071487E"/>
    <w:rsid w:val="00740C8F"/>
    <w:rsid w:val="007427BC"/>
    <w:rsid w:val="0075774B"/>
    <w:rsid w:val="00757B1F"/>
    <w:rsid w:val="00771393"/>
    <w:rsid w:val="0078579A"/>
    <w:rsid w:val="007864DE"/>
    <w:rsid w:val="00787A2B"/>
    <w:rsid w:val="00791CBA"/>
    <w:rsid w:val="00794088"/>
    <w:rsid w:val="0079677A"/>
    <w:rsid w:val="00796DE5"/>
    <w:rsid w:val="007A0070"/>
    <w:rsid w:val="007A719E"/>
    <w:rsid w:val="007B793F"/>
    <w:rsid w:val="007C1408"/>
    <w:rsid w:val="007C2368"/>
    <w:rsid w:val="007C4B30"/>
    <w:rsid w:val="007C4DDE"/>
    <w:rsid w:val="007C526F"/>
    <w:rsid w:val="007D26E4"/>
    <w:rsid w:val="008014E5"/>
    <w:rsid w:val="0080249E"/>
    <w:rsid w:val="00804ACA"/>
    <w:rsid w:val="00806B3F"/>
    <w:rsid w:val="008137E2"/>
    <w:rsid w:val="00816426"/>
    <w:rsid w:val="00840982"/>
    <w:rsid w:val="00842AB3"/>
    <w:rsid w:val="008540F3"/>
    <w:rsid w:val="008660ED"/>
    <w:rsid w:val="00871568"/>
    <w:rsid w:val="008731BF"/>
    <w:rsid w:val="00873CF0"/>
    <w:rsid w:val="00874C39"/>
    <w:rsid w:val="008776DA"/>
    <w:rsid w:val="0088139C"/>
    <w:rsid w:val="0088179D"/>
    <w:rsid w:val="00881AD3"/>
    <w:rsid w:val="00886D3C"/>
    <w:rsid w:val="0089540B"/>
    <w:rsid w:val="008957F9"/>
    <w:rsid w:val="008A2D24"/>
    <w:rsid w:val="008A54F4"/>
    <w:rsid w:val="008A6D29"/>
    <w:rsid w:val="008B326C"/>
    <w:rsid w:val="008C4243"/>
    <w:rsid w:val="008D4EFC"/>
    <w:rsid w:val="008D5B55"/>
    <w:rsid w:val="008D7039"/>
    <w:rsid w:val="008D7665"/>
    <w:rsid w:val="00903990"/>
    <w:rsid w:val="00904D06"/>
    <w:rsid w:val="009058DE"/>
    <w:rsid w:val="00924BB7"/>
    <w:rsid w:val="00924D1E"/>
    <w:rsid w:val="00927353"/>
    <w:rsid w:val="00931E52"/>
    <w:rsid w:val="0094610B"/>
    <w:rsid w:val="00954690"/>
    <w:rsid w:val="00962B71"/>
    <w:rsid w:val="009722A3"/>
    <w:rsid w:val="00973480"/>
    <w:rsid w:val="00974759"/>
    <w:rsid w:val="009774C6"/>
    <w:rsid w:val="00986A41"/>
    <w:rsid w:val="009946DE"/>
    <w:rsid w:val="00997A60"/>
    <w:rsid w:val="009A6277"/>
    <w:rsid w:val="009A690A"/>
    <w:rsid w:val="009A7F71"/>
    <w:rsid w:val="009C538F"/>
    <w:rsid w:val="009D272C"/>
    <w:rsid w:val="009D71A4"/>
    <w:rsid w:val="009D7C6D"/>
    <w:rsid w:val="009E417C"/>
    <w:rsid w:val="009E733E"/>
    <w:rsid w:val="009F0B5F"/>
    <w:rsid w:val="00A0635F"/>
    <w:rsid w:val="00A072B5"/>
    <w:rsid w:val="00A20275"/>
    <w:rsid w:val="00A2344B"/>
    <w:rsid w:val="00A23C41"/>
    <w:rsid w:val="00A439CE"/>
    <w:rsid w:val="00A50E2D"/>
    <w:rsid w:val="00A51071"/>
    <w:rsid w:val="00A514CA"/>
    <w:rsid w:val="00A52C58"/>
    <w:rsid w:val="00A610B0"/>
    <w:rsid w:val="00A63392"/>
    <w:rsid w:val="00A8359F"/>
    <w:rsid w:val="00A83E1D"/>
    <w:rsid w:val="00AA517E"/>
    <w:rsid w:val="00AB1F3E"/>
    <w:rsid w:val="00AB4A00"/>
    <w:rsid w:val="00AC461B"/>
    <w:rsid w:val="00AD6159"/>
    <w:rsid w:val="00AE3112"/>
    <w:rsid w:val="00AE75EB"/>
    <w:rsid w:val="00AF31A0"/>
    <w:rsid w:val="00AF54CE"/>
    <w:rsid w:val="00B010AA"/>
    <w:rsid w:val="00B03D1C"/>
    <w:rsid w:val="00B04DBF"/>
    <w:rsid w:val="00B07A32"/>
    <w:rsid w:val="00B10FB3"/>
    <w:rsid w:val="00B12CA8"/>
    <w:rsid w:val="00B143FD"/>
    <w:rsid w:val="00B1493C"/>
    <w:rsid w:val="00B23C32"/>
    <w:rsid w:val="00B25B4F"/>
    <w:rsid w:val="00B34669"/>
    <w:rsid w:val="00B35D25"/>
    <w:rsid w:val="00B35D48"/>
    <w:rsid w:val="00B36FE4"/>
    <w:rsid w:val="00B47382"/>
    <w:rsid w:val="00B51499"/>
    <w:rsid w:val="00B5339C"/>
    <w:rsid w:val="00BA0388"/>
    <w:rsid w:val="00BA41ED"/>
    <w:rsid w:val="00BA524E"/>
    <w:rsid w:val="00BA572B"/>
    <w:rsid w:val="00BB438D"/>
    <w:rsid w:val="00BB599C"/>
    <w:rsid w:val="00BB72DF"/>
    <w:rsid w:val="00BB7C52"/>
    <w:rsid w:val="00BC4899"/>
    <w:rsid w:val="00BC492E"/>
    <w:rsid w:val="00BD3D4C"/>
    <w:rsid w:val="00BE11FC"/>
    <w:rsid w:val="00BE6D5F"/>
    <w:rsid w:val="00BE70E3"/>
    <w:rsid w:val="00C15717"/>
    <w:rsid w:val="00C17A2B"/>
    <w:rsid w:val="00C21CB1"/>
    <w:rsid w:val="00C25A04"/>
    <w:rsid w:val="00C2633D"/>
    <w:rsid w:val="00C326A8"/>
    <w:rsid w:val="00C4658B"/>
    <w:rsid w:val="00C46C55"/>
    <w:rsid w:val="00C50F4C"/>
    <w:rsid w:val="00C51AE8"/>
    <w:rsid w:val="00C51DE5"/>
    <w:rsid w:val="00C56B9E"/>
    <w:rsid w:val="00C609DC"/>
    <w:rsid w:val="00C620F3"/>
    <w:rsid w:val="00C6326D"/>
    <w:rsid w:val="00C71614"/>
    <w:rsid w:val="00CA7026"/>
    <w:rsid w:val="00CC4223"/>
    <w:rsid w:val="00CC53DA"/>
    <w:rsid w:val="00CD37CD"/>
    <w:rsid w:val="00CD6F78"/>
    <w:rsid w:val="00CE44F0"/>
    <w:rsid w:val="00CE4A20"/>
    <w:rsid w:val="00CE7A0F"/>
    <w:rsid w:val="00D01A3C"/>
    <w:rsid w:val="00D01E18"/>
    <w:rsid w:val="00D03FDB"/>
    <w:rsid w:val="00D134B5"/>
    <w:rsid w:val="00D14CA4"/>
    <w:rsid w:val="00D176D6"/>
    <w:rsid w:val="00D21146"/>
    <w:rsid w:val="00D22187"/>
    <w:rsid w:val="00D22B96"/>
    <w:rsid w:val="00D235F9"/>
    <w:rsid w:val="00D35EC1"/>
    <w:rsid w:val="00D452F2"/>
    <w:rsid w:val="00D54378"/>
    <w:rsid w:val="00D56167"/>
    <w:rsid w:val="00D72996"/>
    <w:rsid w:val="00D77FEC"/>
    <w:rsid w:val="00D84A23"/>
    <w:rsid w:val="00D903C5"/>
    <w:rsid w:val="00DA56C8"/>
    <w:rsid w:val="00DA711B"/>
    <w:rsid w:val="00DB13EA"/>
    <w:rsid w:val="00DB4B12"/>
    <w:rsid w:val="00DC13E1"/>
    <w:rsid w:val="00DD146F"/>
    <w:rsid w:val="00DD777F"/>
    <w:rsid w:val="00DE0C1D"/>
    <w:rsid w:val="00DE73C7"/>
    <w:rsid w:val="00DF0FE3"/>
    <w:rsid w:val="00DF755A"/>
    <w:rsid w:val="00DF7977"/>
    <w:rsid w:val="00E01D86"/>
    <w:rsid w:val="00E025B2"/>
    <w:rsid w:val="00E02F4A"/>
    <w:rsid w:val="00E1524E"/>
    <w:rsid w:val="00E208EE"/>
    <w:rsid w:val="00E26639"/>
    <w:rsid w:val="00E317D1"/>
    <w:rsid w:val="00E3764B"/>
    <w:rsid w:val="00E44807"/>
    <w:rsid w:val="00E55324"/>
    <w:rsid w:val="00E753C9"/>
    <w:rsid w:val="00E82BE8"/>
    <w:rsid w:val="00E934F6"/>
    <w:rsid w:val="00E945DC"/>
    <w:rsid w:val="00EA1C7B"/>
    <w:rsid w:val="00EA24A3"/>
    <w:rsid w:val="00EA63E2"/>
    <w:rsid w:val="00EA6A50"/>
    <w:rsid w:val="00EB3123"/>
    <w:rsid w:val="00EB3EA4"/>
    <w:rsid w:val="00EB7268"/>
    <w:rsid w:val="00EF6039"/>
    <w:rsid w:val="00F01813"/>
    <w:rsid w:val="00F02493"/>
    <w:rsid w:val="00F025CA"/>
    <w:rsid w:val="00F055F4"/>
    <w:rsid w:val="00F071C3"/>
    <w:rsid w:val="00F0787C"/>
    <w:rsid w:val="00F155B3"/>
    <w:rsid w:val="00F272D9"/>
    <w:rsid w:val="00F362E4"/>
    <w:rsid w:val="00F43ADF"/>
    <w:rsid w:val="00F46238"/>
    <w:rsid w:val="00F469E2"/>
    <w:rsid w:val="00F5373B"/>
    <w:rsid w:val="00F5423C"/>
    <w:rsid w:val="00F56121"/>
    <w:rsid w:val="00F60B7B"/>
    <w:rsid w:val="00F8135E"/>
    <w:rsid w:val="00F82E0C"/>
    <w:rsid w:val="00F95B29"/>
    <w:rsid w:val="00FA177A"/>
    <w:rsid w:val="00FD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F2B71"/>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Numbered Paragraph,Main numbered paragraph,Bullets,List Paragraph (numbered (a)),titulo 3,Colorful List - Accent 11,References,WB List Paragraph,Dot pt,F5 List Paragraph,No Spacing1,List Paragraph Char Char Char,Indicator Text,Bullet 1,3"/>
    <w:basedOn w:val="Normal"/>
    <w:link w:val="ListParagraphChar"/>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Numbered Paragraph Char,Main numbered paragraph Char,Bullets Char,List Paragraph (numbered (a)) Char,titulo 3 Char,Colorful List - Accent 11 Char,References Char,WB List Paragraph Char,Dot pt Char,F5 List Paragraph Char,Bullet 1 Char"/>
    <w:link w:val="ListParagraph"/>
    <w:uiPriority w:val="34"/>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rsid w:val="00C620F3"/>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customStyle="1" w:styleId="Cuerpo">
    <w:name w:val="Cuerpo"/>
    <w:rsid w:val="00BE6D5F"/>
    <w:pPr>
      <w:spacing w:after="160" w:line="259" w:lineRule="auto"/>
    </w:pPr>
    <w:rPr>
      <w:rFonts w:ascii="Calibri" w:eastAsia="Calibri" w:hAnsi="Calibri" w:cs="Calibri"/>
      <w:color w:val="000000"/>
      <w:u w:color="000000"/>
      <w:lang w:val="es-ES_tradnl" w:eastAsia="es-CO"/>
    </w:rPr>
  </w:style>
  <w:style w:type="character" w:styleId="FollowedHyperlink">
    <w:name w:val="FollowedHyperlink"/>
    <w:basedOn w:val="DefaultParagraphFont"/>
    <w:uiPriority w:val="99"/>
    <w:semiHidden/>
    <w:unhideWhenUsed/>
    <w:rsid w:val="007C1408"/>
    <w:rPr>
      <w:color w:val="800080" w:themeColor="followedHyperlink"/>
      <w:u w:val="single"/>
    </w:rPr>
  </w:style>
  <w:style w:type="paragraph" w:customStyle="1" w:styleId="paragraph">
    <w:name w:val="paragraph"/>
    <w:basedOn w:val="Normal"/>
    <w:rsid w:val="005755EB"/>
    <w:pPr>
      <w:spacing w:before="100" w:beforeAutospacing="1" w:after="100" w:afterAutospacing="1"/>
    </w:pPr>
    <w:rPr>
      <w:rFonts w:ascii="Times New Roman" w:hAnsi="Times New Roman"/>
      <w:sz w:val="24"/>
      <w:lang w:val="es-CO" w:eastAsia="es-CO"/>
    </w:rPr>
  </w:style>
  <w:style w:type="character" w:customStyle="1" w:styleId="normaltextrun">
    <w:name w:val="normaltextrun"/>
    <w:basedOn w:val="DefaultParagraphFont"/>
    <w:rsid w:val="005755EB"/>
  </w:style>
  <w:style w:type="character" w:customStyle="1" w:styleId="eop">
    <w:name w:val="eop"/>
    <w:basedOn w:val="DefaultParagraphFont"/>
    <w:rsid w:val="005755EB"/>
  </w:style>
  <w:style w:type="character" w:customStyle="1" w:styleId="spellingerror">
    <w:name w:val="spellingerror"/>
    <w:basedOn w:val="DefaultParagraphFont"/>
    <w:rsid w:val="00381A11"/>
  </w:style>
  <w:style w:type="table" w:styleId="TableGrid">
    <w:name w:val="Table Grid"/>
    <w:basedOn w:val="TableNormal"/>
    <w:uiPriority w:val="59"/>
    <w:rsid w:val="0054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3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23942134">
      <w:bodyDiv w:val="1"/>
      <w:marLeft w:val="0"/>
      <w:marRight w:val="0"/>
      <w:marTop w:val="0"/>
      <w:marBottom w:val="0"/>
      <w:divBdr>
        <w:top w:val="none" w:sz="0" w:space="0" w:color="auto"/>
        <w:left w:val="none" w:sz="0" w:space="0" w:color="auto"/>
        <w:bottom w:val="none" w:sz="0" w:space="0" w:color="auto"/>
        <w:right w:val="none" w:sz="0" w:space="0" w:color="auto"/>
      </w:divBdr>
    </w:div>
    <w:div w:id="201132597">
      <w:bodyDiv w:val="1"/>
      <w:marLeft w:val="0"/>
      <w:marRight w:val="0"/>
      <w:marTop w:val="0"/>
      <w:marBottom w:val="0"/>
      <w:divBdr>
        <w:top w:val="none" w:sz="0" w:space="0" w:color="auto"/>
        <w:left w:val="none" w:sz="0" w:space="0" w:color="auto"/>
        <w:bottom w:val="none" w:sz="0" w:space="0" w:color="auto"/>
        <w:right w:val="none" w:sz="0" w:space="0" w:color="auto"/>
      </w:divBdr>
      <w:divsChild>
        <w:div w:id="1373069203">
          <w:marLeft w:val="0"/>
          <w:marRight w:val="0"/>
          <w:marTop w:val="0"/>
          <w:marBottom w:val="0"/>
          <w:divBdr>
            <w:top w:val="none" w:sz="0" w:space="0" w:color="auto"/>
            <w:left w:val="none" w:sz="0" w:space="0" w:color="auto"/>
            <w:bottom w:val="none" w:sz="0" w:space="0" w:color="auto"/>
            <w:right w:val="none" w:sz="0" w:space="0" w:color="auto"/>
          </w:divBdr>
        </w:div>
        <w:div w:id="617028785">
          <w:marLeft w:val="0"/>
          <w:marRight w:val="0"/>
          <w:marTop w:val="0"/>
          <w:marBottom w:val="0"/>
          <w:divBdr>
            <w:top w:val="none" w:sz="0" w:space="0" w:color="auto"/>
            <w:left w:val="none" w:sz="0" w:space="0" w:color="auto"/>
            <w:bottom w:val="none" w:sz="0" w:space="0" w:color="auto"/>
            <w:right w:val="none" w:sz="0" w:space="0" w:color="auto"/>
          </w:divBdr>
        </w:div>
        <w:div w:id="1204174562">
          <w:marLeft w:val="0"/>
          <w:marRight w:val="0"/>
          <w:marTop w:val="0"/>
          <w:marBottom w:val="0"/>
          <w:divBdr>
            <w:top w:val="none" w:sz="0" w:space="0" w:color="auto"/>
            <w:left w:val="none" w:sz="0" w:space="0" w:color="auto"/>
            <w:bottom w:val="none" w:sz="0" w:space="0" w:color="auto"/>
            <w:right w:val="none" w:sz="0" w:space="0" w:color="auto"/>
          </w:divBdr>
        </w:div>
        <w:div w:id="2093963377">
          <w:marLeft w:val="0"/>
          <w:marRight w:val="0"/>
          <w:marTop w:val="0"/>
          <w:marBottom w:val="0"/>
          <w:divBdr>
            <w:top w:val="none" w:sz="0" w:space="0" w:color="auto"/>
            <w:left w:val="none" w:sz="0" w:space="0" w:color="auto"/>
            <w:bottom w:val="none" w:sz="0" w:space="0" w:color="auto"/>
            <w:right w:val="none" w:sz="0" w:space="0" w:color="auto"/>
          </w:divBdr>
        </w:div>
        <w:div w:id="419300808">
          <w:marLeft w:val="0"/>
          <w:marRight w:val="0"/>
          <w:marTop w:val="0"/>
          <w:marBottom w:val="0"/>
          <w:divBdr>
            <w:top w:val="none" w:sz="0" w:space="0" w:color="auto"/>
            <w:left w:val="none" w:sz="0" w:space="0" w:color="auto"/>
            <w:bottom w:val="none" w:sz="0" w:space="0" w:color="auto"/>
            <w:right w:val="none" w:sz="0" w:space="0" w:color="auto"/>
          </w:divBdr>
        </w:div>
        <w:div w:id="1515807887">
          <w:marLeft w:val="0"/>
          <w:marRight w:val="0"/>
          <w:marTop w:val="0"/>
          <w:marBottom w:val="0"/>
          <w:divBdr>
            <w:top w:val="none" w:sz="0" w:space="0" w:color="auto"/>
            <w:left w:val="none" w:sz="0" w:space="0" w:color="auto"/>
            <w:bottom w:val="none" w:sz="0" w:space="0" w:color="auto"/>
            <w:right w:val="none" w:sz="0" w:space="0" w:color="auto"/>
          </w:divBdr>
        </w:div>
        <w:div w:id="2055809937">
          <w:marLeft w:val="0"/>
          <w:marRight w:val="0"/>
          <w:marTop w:val="0"/>
          <w:marBottom w:val="0"/>
          <w:divBdr>
            <w:top w:val="none" w:sz="0" w:space="0" w:color="auto"/>
            <w:left w:val="none" w:sz="0" w:space="0" w:color="auto"/>
            <w:bottom w:val="none" w:sz="0" w:space="0" w:color="auto"/>
            <w:right w:val="none" w:sz="0" w:space="0" w:color="auto"/>
          </w:divBdr>
        </w:div>
        <w:div w:id="1571691454">
          <w:marLeft w:val="0"/>
          <w:marRight w:val="0"/>
          <w:marTop w:val="0"/>
          <w:marBottom w:val="0"/>
          <w:divBdr>
            <w:top w:val="none" w:sz="0" w:space="0" w:color="auto"/>
            <w:left w:val="none" w:sz="0" w:space="0" w:color="auto"/>
            <w:bottom w:val="none" w:sz="0" w:space="0" w:color="auto"/>
            <w:right w:val="none" w:sz="0" w:space="0" w:color="auto"/>
          </w:divBdr>
        </w:div>
        <w:div w:id="1239946802">
          <w:marLeft w:val="0"/>
          <w:marRight w:val="0"/>
          <w:marTop w:val="0"/>
          <w:marBottom w:val="0"/>
          <w:divBdr>
            <w:top w:val="none" w:sz="0" w:space="0" w:color="auto"/>
            <w:left w:val="none" w:sz="0" w:space="0" w:color="auto"/>
            <w:bottom w:val="none" w:sz="0" w:space="0" w:color="auto"/>
            <w:right w:val="none" w:sz="0" w:space="0" w:color="auto"/>
          </w:divBdr>
        </w:div>
      </w:divsChild>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463085649">
      <w:bodyDiv w:val="1"/>
      <w:marLeft w:val="0"/>
      <w:marRight w:val="0"/>
      <w:marTop w:val="0"/>
      <w:marBottom w:val="0"/>
      <w:divBdr>
        <w:top w:val="none" w:sz="0" w:space="0" w:color="auto"/>
        <w:left w:val="none" w:sz="0" w:space="0" w:color="auto"/>
        <w:bottom w:val="none" w:sz="0" w:space="0" w:color="auto"/>
        <w:right w:val="none" w:sz="0" w:space="0" w:color="auto"/>
      </w:divBdr>
      <w:divsChild>
        <w:div w:id="935138529">
          <w:marLeft w:val="0"/>
          <w:marRight w:val="0"/>
          <w:marTop w:val="0"/>
          <w:marBottom w:val="0"/>
          <w:divBdr>
            <w:top w:val="none" w:sz="0" w:space="0" w:color="auto"/>
            <w:left w:val="none" w:sz="0" w:space="0" w:color="auto"/>
            <w:bottom w:val="none" w:sz="0" w:space="0" w:color="auto"/>
            <w:right w:val="none" w:sz="0" w:space="0" w:color="auto"/>
          </w:divBdr>
        </w:div>
        <w:div w:id="464129188">
          <w:marLeft w:val="0"/>
          <w:marRight w:val="0"/>
          <w:marTop w:val="0"/>
          <w:marBottom w:val="0"/>
          <w:divBdr>
            <w:top w:val="none" w:sz="0" w:space="0" w:color="auto"/>
            <w:left w:val="none" w:sz="0" w:space="0" w:color="auto"/>
            <w:bottom w:val="none" w:sz="0" w:space="0" w:color="auto"/>
            <w:right w:val="none" w:sz="0" w:space="0" w:color="auto"/>
          </w:divBdr>
        </w:div>
        <w:div w:id="87386101">
          <w:marLeft w:val="0"/>
          <w:marRight w:val="0"/>
          <w:marTop w:val="0"/>
          <w:marBottom w:val="0"/>
          <w:divBdr>
            <w:top w:val="none" w:sz="0" w:space="0" w:color="auto"/>
            <w:left w:val="none" w:sz="0" w:space="0" w:color="auto"/>
            <w:bottom w:val="none" w:sz="0" w:space="0" w:color="auto"/>
            <w:right w:val="none" w:sz="0" w:space="0" w:color="auto"/>
          </w:divBdr>
        </w:div>
        <w:div w:id="1468359425">
          <w:marLeft w:val="0"/>
          <w:marRight w:val="0"/>
          <w:marTop w:val="0"/>
          <w:marBottom w:val="0"/>
          <w:divBdr>
            <w:top w:val="none" w:sz="0" w:space="0" w:color="auto"/>
            <w:left w:val="none" w:sz="0" w:space="0" w:color="auto"/>
            <w:bottom w:val="none" w:sz="0" w:space="0" w:color="auto"/>
            <w:right w:val="none" w:sz="0" w:space="0" w:color="auto"/>
          </w:divBdr>
        </w:div>
        <w:div w:id="818696636">
          <w:marLeft w:val="0"/>
          <w:marRight w:val="0"/>
          <w:marTop w:val="0"/>
          <w:marBottom w:val="0"/>
          <w:divBdr>
            <w:top w:val="none" w:sz="0" w:space="0" w:color="auto"/>
            <w:left w:val="none" w:sz="0" w:space="0" w:color="auto"/>
            <w:bottom w:val="none" w:sz="0" w:space="0" w:color="auto"/>
            <w:right w:val="none" w:sz="0" w:space="0" w:color="auto"/>
          </w:divBdr>
        </w:div>
        <w:div w:id="1079836823">
          <w:marLeft w:val="0"/>
          <w:marRight w:val="0"/>
          <w:marTop w:val="0"/>
          <w:marBottom w:val="0"/>
          <w:divBdr>
            <w:top w:val="none" w:sz="0" w:space="0" w:color="auto"/>
            <w:left w:val="none" w:sz="0" w:space="0" w:color="auto"/>
            <w:bottom w:val="none" w:sz="0" w:space="0" w:color="auto"/>
            <w:right w:val="none" w:sz="0" w:space="0" w:color="auto"/>
          </w:divBdr>
        </w:div>
      </w:divsChild>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709382204">
      <w:bodyDiv w:val="1"/>
      <w:marLeft w:val="0"/>
      <w:marRight w:val="0"/>
      <w:marTop w:val="0"/>
      <w:marBottom w:val="0"/>
      <w:divBdr>
        <w:top w:val="none" w:sz="0" w:space="0" w:color="auto"/>
        <w:left w:val="none" w:sz="0" w:space="0" w:color="auto"/>
        <w:bottom w:val="none" w:sz="0" w:space="0" w:color="auto"/>
        <w:right w:val="none" w:sz="0" w:space="0" w:color="auto"/>
      </w:divBdr>
    </w:div>
    <w:div w:id="712585679">
      <w:bodyDiv w:val="1"/>
      <w:marLeft w:val="0"/>
      <w:marRight w:val="0"/>
      <w:marTop w:val="0"/>
      <w:marBottom w:val="0"/>
      <w:divBdr>
        <w:top w:val="none" w:sz="0" w:space="0" w:color="auto"/>
        <w:left w:val="none" w:sz="0" w:space="0" w:color="auto"/>
        <w:bottom w:val="none" w:sz="0" w:space="0" w:color="auto"/>
        <w:right w:val="none" w:sz="0" w:space="0" w:color="auto"/>
      </w:divBdr>
    </w:div>
    <w:div w:id="775637000">
      <w:bodyDiv w:val="1"/>
      <w:marLeft w:val="0"/>
      <w:marRight w:val="0"/>
      <w:marTop w:val="0"/>
      <w:marBottom w:val="0"/>
      <w:divBdr>
        <w:top w:val="none" w:sz="0" w:space="0" w:color="auto"/>
        <w:left w:val="none" w:sz="0" w:space="0" w:color="auto"/>
        <w:bottom w:val="none" w:sz="0" w:space="0" w:color="auto"/>
        <w:right w:val="none" w:sz="0" w:space="0" w:color="auto"/>
      </w:divBdr>
    </w:div>
    <w:div w:id="892690504">
      <w:bodyDiv w:val="1"/>
      <w:marLeft w:val="0"/>
      <w:marRight w:val="0"/>
      <w:marTop w:val="0"/>
      <w:marBottom w:val="0"/>
      <w:divBdr>
        <w:top w:val="none" w:sz="0" w:space="0" w:color="auto"/>
        <w:left w:val="none" w:sz="0" w:space="0" w:color="auto"/>
        <w:bottom w:val="none" w:sz="0" w:space="0" w:color="auto"/>
        <w:right w:val="none" w:sz="0" w:space="0" w:color="auto"/>
      </w:divBdr>
      <w:divsChild>
        <w:div w:id="801196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359694">
              <w:marLeft w:val="0"/>
              <w:marRight w:val="0"/>
              <w:marTop w:val="0"/>
              <w:marBottom w:val="0"/>
              <w:divBdr>
                <w:top w:val="none" w:sz="0" w:space="0" w:color="auto"/>
                <w:left w:val="none" w:sz="0" w:space="0" w:color="auto"/>
                <w:bottom w:val="none" w:sz="0" w:space="0" w:color="auto"/>
                <w:right w:val="none" w:sz="0" w:space="0" w:color="auto"/>
              </w:divBdr>
              <w:divsChild>
                <w:div w:id="15250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7668">
      <w:bodyDiv w:val="1"/>
      <w:marLeft w:val="0"/>
      <w:marRight w:val="0"/>
      <w:marTop w:val="0"/>
      <w:marBottom w:val="0"/>
      <w:divBdr>
        <w:top w:val="none" w:sz="0" w:space="0" w:color="auto"/>
        <w:left w:val="none" w:sz="0" w:space="0" w:color="auto"/>
        <w:bottom w:val="none" w:sz="0" w:space="0" w:color="auto"/>
        <w:right w:val="none" w:sz="0" w:space="0" w:color="auto"/>
      </w:divBdr>
    </w:div>
    <w:div w:id="994842017">
      <w:bodyDiv w:val="1"/>
      <w:marLeft w:val="0"/>
      <w:marRight w:val="0"/>
      <w:marTop w:val="0"/>
      <w:marBottom w:val="0"/>
      <w:divBdr>
        <w:top w:val="none" w:sz="0" w:space="0" w:color="auto"/>
        <w:left w:val="none" w:sz="0" w:space="0" w:color="auto"/>
        <w:bottom w:val="none" w:sz="0" w:space="0" w:color="auto"/>
        <w:right w:val="none" w:sz="0" w:space="0" w:color="auto"/>
      </w:divBdr>
    </w:div>
    <w:div w:id="1077283680">
      <w:bodyDiv w:val="1"/>
      <w:marLeft w:val="0"/>
      <w:marRight w:val="0"/>
      <w:marTop w:val="0"/>
      <w:marBottom w:val="0"/>
      <w:divBdr>
        <w:top w:val="none" w:sz="0" w:space="0" w:color="auto"/>
        <w:left w:val="none" w:sz="0" w:space="0" w:color="auto"/>
        <w:bottom w:val="none" w:sz="0" w:space="0" w:color="auto"/>
        <w:right w:val="none" w:sz="0" w:space="0" w:color="auto"/>
      </w:divBdr>
    </w:div>
    <w:div w:id="1145701867">
      <w:bodyDiv w:val="1"/>
      <w:marLeft w:val="0"/>
      <w:marRight w:val="0"/>
      <w:marTop w:val="0"/>
      <w:marBottom w:val="0"/>
      <w:divBdr>
        <w:top w:val="none" w:sz="0" w:space="0" w:color="auto"/>
        <w:left w:val="none" w:sz="0" w:space="0" w:color="auto"/>
        <w:bottom w:val="none" w:sz="0" w:space="0" w:color="auto"/>
        <w:right w:val="none" w:sz="0" w:space="0" w:color="auto"/>
      </w:divBdr>
    </w:div>
    <w:div w:id="1264722779">
      <w:bodyDiv w:val="1"/>
      <w:marLeft w:val="0"/>
      <w:marRight w:val="0"/>
      <w:marTop w:val="0"/>
      <w:marBottom w:val="0"/>
      <w:divBdr>
        <w:top w:val="none" w:sz="0" w:space="0" w:color="auto"/>
        <w:left w:val="none" w:sz="0" w:space="0" w:color="auto"/>
        <w:bottom w:val="none" w:sz="0" w:space="0" w:color="auto"/>
        <w:right w:val="none" w:sz="0" w:space="0" w:color="auto"/>
      </w:divBdr>
    </w:div>
    <w:div w:id="1343510207">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533035873">
      <w:bodyDiv w:val="1"/>
      <w:marLeft w:val="0"/>
      <w:marRight w:val="0"/>
      <w:marTop w:val="0"/>
      <w:marBottom w:val="0"/>
      <w:divBdr>
        <w:top w:val="none" w:sz="0" w:space="0" w:color="auto"/>
        <w:left w:val="none" w:sz="0" w:space="0" w:color="auto"/>
        <w:bottom w:val="none" w:sz="0" w:space="0" w:color="auto"/>
        <w:right w:val="none" w:sz="0" w:space="0" w:color="auto"/>
      </w:divBdr>
    </w:div>
    <w:div w:id="1550144666">
      <w:bodyDiv w:val="1"/>
      <w:marLeft w:val="0"/>
      <w:marRight w:val="0"/>
      <w:marTop w:val="0"/>
      <w:marBottom w:val="0"/>
      <w:divBdr>
        <w:top w:val="none" w:sz="0" w:space="0" w:color="auto"/>
        <w:left w:val="none" w:sz="0" w:space="0" w:color="auto"/>
        <w:bottom w:val="none" w:sz="0" w:space="0" w:color="auto"/>
        <w:right w:val="none" w:sz="0" w:space="0" w:color="auto"/>
      </w:divBdr>
    </w:div>
    <w:div w:id="1614088699">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1690372372">
      <w:bodyDiv w:val="1"/>
      <w:marLeft w:val="0"/>
      <w:marRight w:val="0"/>
      <w:marTop w:val="0"/>
      <w:marBottom w:val="0"/>
      <w:divBdr>
        <w:top w:val="none" w:sz="0" w:space="0" w:color="auto"/>
        <w:left w:val="none" w:sz="0" w:space="0" w:color="auto"/>
        <w:bottom w:val="none" w:sz="0" w:space="0" w:color="auto"/>
        <w:right w:val="none" w:sz="0" w:space="0" w:color="auto"/>
      </w:divBdr>
    </w:div>
    <w:div w:id="1812362100">
      <w:bodyDiv w:val="1"/>
      <w:marLeft w:val="0"/>
      <w:marRight w:val="0"/>
      <w:marTop w:val="0"/>
      <w:marBottom w:val="0"/>
      <w:divBdr>
        <w:top w:val="none" w:sz="0" w:space="0" w:color="auto"/>
        <w:left w:val="none" w:sz="0" w:space="0" w:color="auto"/>
        <w:bottom w:val="none" w:sz="0" w:space="0" w:color="auto"/>
        <w:right w:val="none" w:sz="0" w:space="0" w:color="auto"/>
      </w:divBdr>
    </w:div>
    <w:div w:id="1905287963">
      <w:bodyDiv w:val="1"/>
      <w:marLeft w:val="0"/>
      <w:marRight w:val="0"/>
      <w:marTop w:val="0"/>
      <w:marBottom w:val="0"/>
      <w:divBdr>
        <w:top w:val="none" w:sz="0" w:space="0" w:color="auto"/>
        <w:left w:val="none" w:sz="0" w:space="0" w:color="auto"/>
        <w:bottom w:val="none" w:sz="0" w:space="0" w:color="auto"/>
        <w:right w:val="none" w:sz="0" w:space="0" w:color="auto"/>
      </w:divBdr>
    </w:div>
    <w:div w:id="2025668480">
      <w:bodyDiv w:val="1"/>
      <w:marLeft w:val="0"/>
      <w:marRight w:val="0"/>
      <w:marTop w:val="0"/>
      <w:marBottom w:val="0"/>
      <w:divBdr>
        <w:top w:val="none" w:sz="0" w:space="0" w:color="auto"/>
        <w:left w:val="none" w:sz="0" w:space="0" w:color="auto"/>
        <w:bottom w:val="none" w:sz="0" w:space="0" w:color="auto"/>
        <w:right w:val="none" w:sz="0" w:space="0" w:color="auto"/>
      </w:divBdr>
      <w:divsChild>
        <w:div w:id="2132745716">
          <w:marLeft w:val="0"/>
          <w:marRight w:val="0"/>
          <w:marTop w:val="0"/>
          <w:marBottom w:val="0"/>
          <w:divBdr>
            <w:top w:val="none" w:sz="0" w:space="0" w:color="auto"/>
            <w:left w:val="none" w:sz="0" w:space="0" w:color="auto"/>
            <w:bottom w:val="none" w:sz="0" w:space="0" w:color="auto"/>
            <w:right w:val="none" w:sz="0" w:space="0" w:color="auto"/>
          </w:divBdr>
        </w:div>
        <w:div w:id="687176597">
          <w:marLeft w:val="0"/>
          <w:marRight w:val="0"/>
          <w:marTop w:val="0"/>
          <w:marBottom w:val="0"/>
          <w:divBdr>
            <w:top w:val="none" w:sz="0" w:space="0" w:color="auto"/>
            <w:left w:val="none" w:sz="0" w:space="0" w:color="auto"/>
            <w:bottom w:val="none" w:sz="0" w:space="0" w:color="auto"/>
            <w:right w:val="none" w:sz="0" w:space="0" w:color="auto"/>
          </w:divBdr>
        </w:div>
        <w:div w:id="824469174">
          <w:marLeft w:val="0"/>
          <w:marRight w:val="0"/>
          <w:marTop w:val="0"/>
          <w:marBottom w:val="0"/>
          <w:divBdr>
            <w:top w:val="none" w:sz="0" w:space="0" w:color="auto"/>
            <w:left w:val="none" w:sz="0" w:space="0" w:color="auto"/>
            <w:bottom w:val="none" w:sz="0" w:space="0" w:color="auto"/>
            <w:right w:val="none" w:sz="0" w:space="0" w:color="auto"/>
          </w:divBdr>
        </w:div>
        <w:div w:id="1692027117">
          <w:marLeft w:val="0"/>
          <w:marRight w:val="0"/>
          <w:marTop w:val="0"/>
          <w:marBottom w:val="0"/>
          <w:divBdr>
            <w:top w:val="none" w:sz="0" w:space="0" w:color="auto"/>
            <w:left w:val="none" w:sz="0" w:space="0" w:color="auto"/>
            <w:bottom w:val="none" w:sz="0" w:space="0" w:color="auto"/>
            <w:right w:val="none" w:sz="0" w:space="0" w:color="auto"/>
          </w:divBdr>
        </w:div>
        <w:div w:id="1265111665">
          <w:marLeft w:val="0"/>
          <w:marRight w:val="0"/>
          <w:marTop w:val="0"/>
          <w:marBottom w:val="0"/>
          <w:divBdr>
            <w:top w:val="none" w:sz="0" w:space="0" w:color="auto"/>
            <w:left w:val="none" w:sz="0" w:space="0" w:color="auto"/>
            <w:bottom w:val="none" w:sz="0" w:space="0" w:color="auto"/>
            <w:right w:val="none" w:sz="0" w:space="0" w:color="auto"/>
          </w:divBdr>
        </w:div>
        <w:div w:id="318533893">
          <w:marLeft w:val="0"/>
          <w:marRight w:val="0"/>
          <w:marTop w:val="0"/>
          <w:marBottom w:val="0"/>
          <w:divBdr>
            <w:top w:val="none" w:sz="0" w:space="0" w:color="auto"/>
            <w:left w:val="none" w:sz="0" w:space="0" w:color="auto"/>
            <w:bottom w:val="none" w:sz="0" w:space="0" w:color="auto"/>
            <w:right w:val="none" w:sz="0" w:space="0" w:color="auto"/>
          </w:divBdr>
        </w:div>
        <w:div w:id="154107401">
          <w:marLeft w:val="0"/>
          <w:marRight w:val="0"/>
          <w:marTop w:val="0"/>
          <w:marBottom w:val="0"/>
          <w:divBdr>
            <w:top w:val="none" w:sz="0" w:space="0" w:color="auto"/>
            <w:left w:val="none" w:sz="0" w:space="0" w:color="auto"/>
            <w:bottom w:val="none" w:sz="0" w:space="0" w:color="auto"/>
            <w:right w:val="none" w:sz="0" w:space="0" w:color="auto"/>
          </w:divBdr>
        </w:div>
        <w:div w:id="1299073025">
          <w:marLeft w:val="0"/>
          <w:marRight w:val="0"/>
          <w:marTop w:val="0"/>
          <w:marBottom w:val="0"/>
          <w:divBdr>
            <w:top w:val="none" w:sz="0" w:space="0" w:color="auto"/>
            <w:left w:val="none" w:sz="0" w:space="0" w:color="auto"/>
            <w:bottom w:val="none" w:sz="0" w:space="0" w:color="auto"/>
            <w:right w:val="none" w:sz="0" w:space="0" w:color="auto"/>
          </w:divBdr>
        </w:div>
      </w:divsChild>
    </w:div>
    <w:div w:id="2034725292">
      <w:bodyDiv w:val="1"/>
      <w:marLeft w:val="0"/>
      <w:marRight w:val="0"/>
      <w:marTop w:val="0"/>
      <w:marBottom w:val="0"/>
      <w:divBdr>
        <w:top w:val="none" w:sz="0" w:space="0" w:color="auto"/>
        <w:left w:val="none" w:sz="0" w:space="0" w:color="auto"/>
        <w:bottom w:val="none" w:sz="0" w:space="0" w:color="auto"/>
        <w:right w:val="none" w:sz="0" w:space="0" w:color="auto"/>
      </w:divBdr>
    </w:div>
    <w:div w:id="211451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RHH.colombia@unwomen.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women.org/-media/headquarters/attachments/sections/about%20us/employment/un-women-employment-values-and-competencies-definitions-e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women.org/en/about-us/employ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Publication_x0020_Date xmlns="56adb953-e64c-42d5-ac56-00c87ad1b741" xsi:nil="true"/>
    <Resource_x0020_TypesTaxHTField1 xmlns="56adb953-e64c-42d5-ac56-00c87ad1b741">
      <Terms xmlns="http://schemas.microsoft.com/office/infopath/2007/PartnerControls">
        <TermInfo>
          <TermName>Form</TermName>
          <TermId>9f384a8a-cdd9-4cc7-a540-521d2ad89033</TermId>
        </TermInfo>
      </Terms>
    </Resource_x0020_TypesTaxHTField1>
    <PPSMA_Description xmlns="$ListId:Resources;" xsi:nil="true"/>
    <ThematicTaxHTField1 xmlns="56adb953-e64c-42d5-ac56-00c87ad1b741">
      <Terms xmlns="http://schemas.microsoft.com/office/infopath/2007/PartnerControls">
        <TermInfo>
          <TermName>Corporate</TermName>
          <TermId>9269303a-df71-4338-a107-5b77cb556540</TermId>
        </TermInfo>
      </Terms>
    </ThematicTaxHTField1>
    <UN_x0020_Women_x0020_Content xmlns="a15e0e0f-4f4a-4916-abd0-83d6a9ed7276">Yes</UN_x0020_Women_x0020_Content>
    <IconOverlay xmlns="http://schemas.microsoft.com/sharepoint/v4" xsi:nil="true"/>
    <Organization_x002f_Author xmlns="56adb953-e64c-42d5-ac56-00c87ad1b741" xsi:nil="true"/>
    <TaxCatchAll xmlns="56adb953-e64c-42d5-ac56-00c87ad1b741">
      <Value>15</Value>
      <Value>36</Value>
      <Value>23</Value>
      <Value>99</Value>
    </TaxCatchAll>
    <Geo_x0020_CoverageTaxHTField1 xmlns="56adb953-e64c-42d5-ac56-00c87ad1b741">
      <Terms xmlns="http://schemas.microsoft.com/office/infopath/2007/PartnerControls">
        <TermInfo>
          <TermName>Global</TermName>
          <TermId>cba6f8e6-e37d-47b4-8d89-0137b471d7e7</TermId>
        </TermInfo>
      </Terms>
    </Geo_x0020_CoverageTaxHTField1>
    <Partners xmlns="56adb953-e64c-42d5-ac56-00c87ad1b741">No</Partners>
    <Public xmlns="a15e0e0f-4f4a-4916-abd0-83d6a9ed7276">Yes</Public>
    <m3ecb27fbc864dcab2ff6ba8b2a36f5f xmlns="1cb83bdc-ffcd-4553-b879-f714c0e08c1d">
      <Terms xmlns="http://schemas.microsoft.com/office/infopath/2007/PartnerControls">
        <TermInfo>
          <TermName>Recruitment</TermName>
          <TermId>75cedfb3-0558-402d-b42b-dd05095ef90f</TermId>
        </TermInfo>
      </Terms>
    </m3ecb27fbc864dcab2ff6ba8b2a36f5f>
    <_dlc_DocId xmlns="56adb953-e64c-42d5-ac56-00c87ad1b741">UNWOMEN-521-177</_dlc_DocId>
    <_dlc_DocIdUrl xmlns="56adb953-e64c-42d5-ac56-00c87ad1b741">
      <Url>https://intra.unwomen.org/management/Human-Resources/_layouts/DocIdRedir.aspx?ID=UNWOMEN-521-177</Url>
      <Description>UNWOMEN-521-177</Description>
    </_dlc_DocIdUrl>
    <Document_x0020_Category xmlns="583DA4EA-BC73-4D0E-AB2B-C47CE72752C3">Recruitment</Document_x0020_Category>
    <Sub_x0020_Category xmlns="583DA4EA-BC73-4D0E-AB2B-C47CE72752C3" xsi:nil="true"/>
    <Websio_x0020_Document_x0020_Preview xmlns="56adb953-e64c-42d5-ac56-00c87ad1b741">/management/Human-Resources/_layouts/WebsioPreviewField/preview.aspx?ID=48adab6b-1d17-4c56-a50f-c0acc6d640fc&amp;WebID=d9193a78-a0ba-46c3-9ed5-7b720c9e5b5e&amp;SiteID=2651aae4-a096-43fe-a0db-b441b2f37e40</Websio_x0020_Document_x0020_Preview>
    <Resource_x0020_Types xmlns="56adb953-e64c-42d5-ac56-00c87ad1b741">91</Resource_x0020_Types>
    <Thematic xmlns="56adb953-e64c-42d5-ac56-00c87ad1b741">10</Thematic>
    <Geo_x0020_Coverage xmlns="56adb953-e64c-42d5-ac56-00c87ad1b741">7</Geo_x0020_Coverage>
    <_x0037_E05C71DB4034BDFA89CE79F8C26D2F7 xmlns="a15e0e0f-4f4a-4916-abd0-83d6a9ed7276">
      <Terms xmlns="http://schemas.microsoft.com/office/infopath/2007/PartnerControls">
        <TermInfo>
          <TermName>Corporate</TermName>
          <TermId>9269303a-df71-4338-a107-5b77cb556540</TermId>
        </TermInfo>
      </Terms>
    </_x0037_E05C71DB4034BDFA89CE79F8C26D2F7>
    <KpiDescription xmlns="a15e0e0f-4f4a-4916-abd0-83d6a9ed7276"/>
    <Functional xmlns="56adb953-e64c-42d5-ac56-00c87ad1b741">674</Functional>
    <F3E3D1B019B84078931A33CF6481A798 xmlns="a15e0e0f-4f4a-4916-abd0-83d6a9ed7276">
      <Terms xmlns="http://schemas.microsoft.com/office/infopath/2007/PartnerControls">
        <TermInfo>
          <TermName>Form</TermName>
          <TermId>9f384a8a-cdd9-4cc7-a540-521d2ad89033</TermId>
        </TermInfo>
      </Terms>
    </F3E3D1B019B84078931A33CF6481A798>
    <d005416fced9454aaf7937757ad56c02 xmlns="a15e0e0f-4f4a-4916-abd0-83d6a9ed7276">
      <Terms xmlns="http://schemas.microsoft.com/office/infopath/2007/PartnerControls">
        <TermInfo>
          <TermName>Recruitment</TermName>
          <TermId>75cedfb3-0558-402d-b42b-dd05095ef90f</TermId>
        </TermInfo>
      </Terms>
    </d005416fced9454aaf7937757ad56c02>
    <_x0030_CDCB5E4FA6C4BF3A38F13886B08B5F4 xmlns="a15e0e0f-4f4a-4916-abd0-83d6a9ed7276">
      <Terms xmlns="http://schemas.microsoft.com/office/infopath/2007/PartnerControls">
        <TermInfo>
          <TermName>Global</TermName>
          <TermId>cba6f8e6-e37d-47b4-8d89-0137b471d7e7</TermId>
        </TermInfo>
      </Terms>
    </_x0030_CDCB5E4FA6C4BF3A38F13886B08B5F4>
  </documentManagement>
</p:properties>
</file>

<file path=customXml/item2.xml><?xml version="1.0" encoding="utf-8"?>
<ct:contentTypeSchema xmlns:ct="http://schemas.microsoft.com/office/2006/metadata/contentType" xmlns:ma="http://schemas.microsoft.com/office/2006/metadata/properties/metaAttributes" ct:_="" ma:_="" ma:contentTypeName="UN Women Custom Content Type" ma:contentTypeID="0x01010041200768A411F14EAB8D2A457F5B5CE500CCBC1A5C6F545D48B58A78975B1330D4" ma:contentTypeVersion="48" ma:contentTypeDescription="UN Women Custom Content Type" ma:contentTypeScope="" ma:versionID="e21c2045b0dcfd3f08061e95c0dde931">
  <xsd:schema xmlns:xsd="http://www.w3.org/2001/XMLSchema" xmlns:xs="http://www.w3.org/2001/XMLSchema" xmlns:p="http://schemas.microsoft.com/office/2006/metadata/properties" xmlns:ns2="$ListId:Resources;" xmlns:ns3="56adb953-e64c-42d5-ac56-00c87ad1b741" xmlns:ns4="1cb83bdc-ffcd-4553-b879-f714c0e08c1d" xmlns:ns5="http://schemas.microsoft.com/sharepoint/v4" targetNamespace="http://schemas.microsoft.com/office/2006/metadata/properties" ma:root="true" ma:fieldsID="cc8dfacd72fe86f048648b7e7ade0b5f" ns2:_="" ns3:_="" ns4:_="" ns5:_="">
    <xsd:import namespace="$ListId:Resources;"/>
    <xsd:import namespace="56adb953-e64c-42d5-ac56-00c87ad1b741"/>
    <xsd:import namespace="1cb83bdc-ffcd-4553-b879-f714c0e08c1d"/>
    <xsd:import namespace="http://schemas.microsoft.com/sharepoint/v4"/>
    <xsd:element name="properties">
      <xsd:complexType>
        <xsd:sequence>
          <xsd:element name="documentManagement">
            <xsd:complexType>
              <xsd:all>
                <xsd:element ref="ns2:PPSMA_Description" minOccurs="0"/>
                <xsd:element ref="ns3:Organization_x002f_Author" minOccurs="0"/>
                <xsd:element ref="ns3:Publication_x0020_Date" minOccurs="0"/>
                <xsd:element ref="ns3:Public" minOccurs="0"/>
                <xsd:element ref="ns3:UN_x0020_Women_x0020_Content" minOccurs="0"/>
                <xsd:element ref="ns3:_dlc_DocIdPersistId" minOccurs="0"/>
                <xsd:element ref="ns3:Resource_x0020_TypesTaxHTField1" minOccurs="0"/>
                <xsd:element ref="ns3:Geo_x0020_CoverageTaxHTField1" minOccurs="0"/>
                <xsd:element ref="ns3:Partners" minOccurs="0"/>
                <xsd:element ref="ns3:_dlc_DocId" minOccurs="0"/>
                <xsd:element ref="ns3:_dlc_DocIdUrl" minOccurs="0"/>
                <xsd:element ref="ns4:m3ecb27fbc864dcab2ff6ba8b2a36f5f" minOccurs="0"/>
                <xsd:element ref="ns5:IconOverlay" minOccurs="0"/>
                <xsd:element ref="ns3:ThematicTaxHTField1" minOccurs="0"/>
                <xsd:element ref="ns3:TaxCatchAll" minOccurs="0"/>
                <xsd:element ref="ns3:TaxCatchAllLabel" minOccurs="0"/>
                <xsd:element ref="ns4:Document_x0020_Category"/>
                <xsd:element ref="ns4:Sub_x0020_Category" minOccurs="0"/>
                <xsd:element ref="ns3:Websio_x0020_Document_x0020_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Resources;" elementFormDefault="qualified">
    <xsd:import namespace="http://schemas.microsoft.com/office/2006/documentManagement/types"/>
    <xsd:import namespace="http://schemas.microsoft.com/office/infopath/2007/PartnerControls"/>
    <xsd:element name="PPSMA_Description" ma:index="2" nillable="true" ma:displayName="Description" ma:description="Description of item" ma:internalName="PPSMA_Description">
      <xsd:simpleType>
        <xsd:restriction base="dms:Note">
          <xsd:maxLength value="4000"/>
        </xsd:restriction>
      </xsd:simpleType>
    </xsd:element>
  </xsd:schema>
  <xsd:schema xmlns:xsd="http://www.w3.org/2001/XMLSchema" xmlns:xs="http://www.w3.org/2001/XMLSchema" xmlns:dms="http://schemas.microsoft.com/office/2006/documentManagement/types" xmlns:pc="http://schemas.microsoft.com/office/infopath/2007/PartnerControls" targetNamespace="56adb953-e64c-42d5-ac56-00c87ad1b741" elementFormDefault="qualified">
    <xsd:import namespace="http://schemas.microsoft.com/office/2006/documentManagement/types"/>
    <xsd:import namespace="http://schemas.microsoft.com/office/infopath/2007/PartnerControls"/>
    <xsd:element name="Organization_x002f_Author" ma:index="3" nillable="true" ma:displayName="Organization/Author" ma:description="This is organization or author responsible for the document" ma:internalName="Organization_x002F_Author">
      <xsd:simpleType>
        <xsd:restriction base="dms:Text">
          <xsd:maxLength value="255"/>
        </xsd:restriction>
      </xsd:simpleType>
    </xsd:element>
    <xsd:element name="Publication_x0020_Date" ma:index="8" nillable="true" ma:displayName="Publication Date" ma:format="DateOnly" ma:internalName="Publication_x0020_Date">
      <xsd:simpleType>
        <xsd:restriction base="dms:DateTime"/>
      </xsd:simpleType>
    </xsd:element>
    <xsd:element name="Public" ma:index="9" nillable="true" ma:displayName="Public" ma:default="No" ma:format="RadioButtons" ma:internalName="Public">
      <xsd:simpleType>
        <xsd:restriction base="dms:Choice">
          <xsd:enumeration value="Yes"/>
          <xsd:enumeration value="No"/>
        </xsd:restriction>
      </xsd:simpleType>
    </xsd:element>
    <xsd:element name="UN_x0020_Women_x0020_Content" ma:index="10" nillable="true" ma:displayName="UN Women Content" ma:default="No" ma:format="RadioButtons" ma:internalName="UN_x0020_Women_x0020_Content">
      <xsd:simpleType>
        <xsd:restriction base="dms:Choice">
          <xsd:enumeration value="Yes"/>
          <xsd:enumeration value="No"/>
        </xsd:restriction>
      </xsd:simpleType>
    </xsd:element>
    <xsd:element name="_dlc_DocIdPersistId" ma:index="11" nillable="true" ma:displayName="Persist ID" ma:description="Keep ID on add." ma:hidden="true" ma:internalName="_dlc_DocIdPersistId" ma:readOnly="true">
      <xsd:simpleType>
        <xsd:restriction base="dms:Boolean"/>
      </xsd:simpleType>
    </xsd:element>
    <xsd:element name="Resource_x0020_TypesTaxHTField1" ma:index="12" ma:taxonomy="true" ma:internalName="Resource_x0020_TypesTaxHTField1" ma:taxonomyFieldName="Resource_x0020_Types" ma:displayName="Resource Types" ma:default="" ma:fieldId="{32bfa0b7-6ad4-4e79-a4ce-c9367ecd2865}" ma:sspId="953419a2-fa4a-45b4-acc4-ae14be512d4d" ma:termSetId="3dc615cc-bad3-4e10-8bb7-e08f30a2f2a1" ma:anchorId="00000000-0000-0000-0000-000000000000" ma:open="false" ma:isKeyword="false">
      <xsd:complexType>
        <xsd:sequence>
          <xsd:element ref="pc:Terms" minOccurs="0" maxOccurs="1"/>
        </xsd:sequence>
      </xsd:complexType>
    </xsd:element>
    <xsd:element name="Geo_x0020_CoverageTaxHTField1" ma:index="14" ma:taxonomy="true" ma:internalName="Geo_x0020_CoverageTaxHTField1" ma:taxonomyFieldName="Geo_x0020_Coverage" ma:displayName="Geo Coverage" ma:readOnly="false" ma:default="" ma:fieldId="{1f225362-cf59-41df-8047-e7e0445eac7c}" ma:taxonomyMulti="true" ma:sspId="953419a2-fa4a-45b4-acc4-ae14be512d4d" ma:termSetId="1ff15ef9-9446-4280-a2be-7e852d2cf295" ma:anchorId="00000000-0000-0000-0000-000000000000" ma:open="false" ma:isKeyword="false">
      <xsd:complexType>
        <xsd:sequence>
          <xsd:element ref="pc:Terms" minOccurs="0" maxOccurs="1"/>
        </xsd:sequence>
      </xsd:complexType>
    </xsd:element>
    <xsd:element name="Partners" ma:index="18" nillable="true" ma:displayName="Partners" ma:default="No" ma:format="Dropdown" ma:hidden="true" ma:internalName="Partners" ma:readOnly="false">
      <xsd:simpleType>
        <xsd:restriction base="dms:Choice">
          <xsd:enumeration value="Yes"/>
          <xsd:enumeration value="No"/>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hematicTaxHTField1" ma:index="25" ma:taxonomy="true" ma:internalName="ThematicTaxHTField1" ma:taxonomyFieldName="Thematic" ma:displayName="Thematic" ma:readOnly="false" ma:default="" ma:fieldId="{c2842b24-3fa7-4c72-bd2d-095184671510}" ma:taxonomyMulti="true" ma:sspId="953419a2-fa4a-45b4-acc4-ae14be512d4d" ma:termSetId="f14cdee4-40be-435b-bbd5-86a933fdc4d7"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c90ebd97-676d-422a-afe9-60dc8f2b1b28}" ma:internalName="TaxCatchAll" ma:showField="CatchAllData"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c90ebd97-676d-422a-afe9-60dc8f2b1b28}" ma:internalName="TaxCatchAllLabel" ma:readOnly="true" ma:showField="CatchAllDataLabel"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Websio_x0020_Document_x0020_Preview" ma:index="30" nillable="true" ma:displayName="Websio Document Preview" ma:hidden="true" ma:internalName="Websio_x0020_Document_x0020_Pr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83bdc-ffcd-4553-b879-f714c0e08c1d" elementFormDefault="qualified">
    <xsd:import namespace="http://schemas.microsoft.com/office/2006/documentManagement/types"/>
    <xsd:import namespace="http://schemas.microsoft.com/office/infopath/2007/PartnerControls"/>
    <xsd:element name="m3ecb27fbc864dcab2ff6ba8b2a36f5f" ma:index="23" ma:taxonomy="true" ma:internalName="m3ecb27fbc864dcab2ff6ba8b2a36f5f" ma:taxonomyFieldName="Resource" ma:displayName="Functional" ma:readOnly="false" ma:default="" ma:fieldId="{63ecb27f-bc86-4dca-b2ff-6ba8b2a36f5f}" ma:sspId="953419a2-fa4a-45b4-acc4-ae14be512d4d" ma:termSetId="5968d7ef-31bc-49e6-be4a-767dec8f6cf7" ma:anchorId="9b264d58-3897-4259-a551-9a7bda5dc137" ma:open="false" ma:isKeyword="false">
      <xsd:complexType>
        <xsd:sequence>
          <xsd:element ref="pc:Terms" minOccurs="0" maxOccurs="1"/>
        </xsd:sequence>
      </xsd:complexType>
    </xsd:element>
    <xsd:element name="Document_x0020_Category" ma:index="28" ma:displayName="Document Category" ma:format="Dropdown" ma:internalName="Document_x0020_Category">
      <xsd:simpleType>
        <xsd:restriction base="dms:Choice">
          <xsd:enumeration value="Benefits"/>
          <xsd:enumeration value="Learning"/>
          <xsd:enumeration value="Performance"/>
          <xsd:enumeration value="Recruitment"/>
          <xsd:enumeration value="Rules and Regulations"/>
          <xsd:enumeration value="Separation"/>
          <xsd:enumeration value="Travel"/>
          <xsd:enumeration value="Visa"/>
          <xsd:enumeration value="Wellness"/>
          <xsd:enumeration value="Interns"/>
        </xsd:restriction>
      </xsd:simpleType>
    </xsd:element>
    <xsd:element name="Sub_x0020_Category" ma:index="29" nillable="true" ma:displayName="Sub Category" ma:format="Dropdown" ma:internalName="Sub_x0020_Category">
      <xsd:simpleType>
        <xsd:restriction base="dms:Choice">
          <xsd:enumeration value="Health Insurance"/>
          <xsd:enumeration value="Leave Policy"/>
          <xsd:enumeration value="Learning"/>
          <xsd:enumeration value="Contractual Reform"/>
          <xsd:enumeration value="Harassment"/>
          <xsd:enumeration value="Rules and Regulations"/>
          <xsd:enumeration value="Code of Conduct"/>
          <xsd:enumeration value="G4"/>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 ds:uri="56adb953-e64c-42d5-ac56-00c87ad1b741"/>
    <ds:schemaRef ds:uri="$ListId:Resources;"/>
    <ds:schemaRef ds:uri="a15e0e0f-4f4a-4916-abd0-83d6a9ed7276"/>
    <ds:schemaRef ds:uri="http://schemas.microsoft.com/sharepoint/v4"/>
    <ds:schemaRef ds:uri="1cb83bdc-ffcd-4553-b879-f714c0e08c1d"/>
    <ds:schemaRef ds:uri="583DA4EA-BC73-4D0E-AB2B-C47CE72752C3"/>
  </ds:schemaRefs>
</ds:datastoreItem>
</file>

<file path=customXml/itemProps2.xml><?xml version="1.0" encoding="utf-8"?>
<ds:datastoreItem xmlns:ds="http://schemas.openxmlformats.org/officeDocument/2006/customXml" ds:itemID="{719AAE54-4D73-43BD-9933-92A5FD6BF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Resources;"/>
    <ds:schemaRef ds:uri="56adb953-e64c-42d5-ac56-00c87ad1b741"/>
    <ds:schemaRef ds:uri="1cb83bdc-ffcd-4553-b879-f714c0e08c1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4.xml><?xml version="1.0" encoding="utf-8"?>
<ds:datastoreItem xmlns:ds="http://schemas.openxmlformats.org/officeDocument/2006/customXml" ds:itemID="{DA11ACA6-DF0B-4F05-9E52-3B26380203E6}">
  <ds:schemaRefs>
    <ds:schemaRef ds:uri="http://schemas.microsoft.com/sharepoint/events"/>
  </ds:schemaRefs>
</ds:datastoreItem>
</file>

<file path=customXml/itemProps5.xml><?xml version="1.0" encoding="utf-8"?>
<ds:datastoreItem xmlns:ds="http://schemas.openxmlformats.org/officeDocument/2006/customXml" ds:itemID="{F296872F-1B66-4BE1-BED7-53EBB008E17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4512</Words>
  <Characters>25719</Characters>
  <Application>Microsoft Office Word</Application>
  <DocSecurity>0</DocSecurity>
  <Lines>214</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30171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subject/>
  <dc:creator>Merete Jacobsen</dc:creator>
  <cp:keywords/>
  <dc:description/>
  <cp:lastModifiedBy>Isabel Gonzalez</cp:lastModifiedBy>
  <cp:revision>3</cp:revision>
  <cp:lastPrinted>2018-11-08T21:55:00Z</cp:lastPrinted>
  <dcterms:created xsi:type="dcterms:W3CDTF">2021-01-26T16:52:00Z</dcterms:created>
  <dcterms:modified xsi:type="dcterms:W3CDTF">2021-01-29T01:46:00Z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0x010100BC3009D6354044EF864EC9E8008D2230006EEF6AD76F3F274C86AEB4FC0579C8CC</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