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977"/>
        <w:gridCol w:w="6379"/>
      </w:tblGrid>
      <w:tr w:rsidR="00AF31A0" w:rsidRPr="007B795C" w14:paraId="41A45075" w14:textId="77777777" w:rsidTr="7012C305">
        <w:trPr>
          <w:cantSplit/>
          <w:trHeight w:val="679"/>
        </w:trPr>
        <w:tc>
          <w:tcPr>
            <w:tcW w:w="2977" w:type="dxa"/>
            <w:tcBorders>
              <w:top w:val="thinThickSmallGap" w:sz="24" w:space="0" w:color="auto"/>
              <w:bottom w:val="thickThinSmallGap" w:sz="24" w:space="0" w:color="auto"/>
            </w:tcBorders>
            <w:shd w:val="clear" w:color="auto" w:fill="FFFFFF" w:themeFill="background1"/>
            <w:vAlign w:val="center"/>
          </w:tcPr>
          <w:p w14:paraId="642CCD62" w14:textId="3E795D92" w:rsidR="00DA56C8" w:rsidRDefault="00DA56C8" w:rsidP="00DA56C8">
            <w:pPr>
              <w:tabs>
                <w:tab w:val="left" w:pos="3420"/>
              </w:tabs>
            </w:pPr>
          </w:p>
          <w:p w14:paraId="34411503" w14:textId="70FF9CBA" w:rsidR="00AF31A0" w:rsidRPr="0089540B" w:rsidRDefault="00AF31A0" w:rsidP="00B010AA">
            <w:pPr>
              <w:jc w:val="center"/>
              <w:rPr>
                <w:rFonts w:cs="Arial"/>
                <w:b/>
                <w:szCs w:val="20"/>
              </w:rPr>
            </w:pPr>
          </w:p>
        </w:tc>
        <w:tc>
          <w:tcPr>
            <w:tcW w:w="6379" w:type="dxa"/>
            <w:tcBorders>
              <w:top w:val="thinThickSmallGap" w:sz="24" w:space="0" w:color="auto"/>
              <w:bottom w:val="thickThinSmallGap" w:sz="24" w:space="0" w:color="auto"/>
            </w:tcBorders>
            <w:shd w:val="clear" w:color="auto" w:fill="FFFFFF" w:themeFill="background1"/>
          </w:tcPr>
          <w:p w14:paraId="3FCFF38C" w14:textId="77777777" w:rsidR="00AF31A0" w:rsidRPr="006664B1" w:rsidRDefault="00AF31A0" w:rsidP="00B010AA">
            <w:pPr>
              <w:rPr>
                <w:rFonts w:cs="Arial"/>
                <w:b/>
                <w:szCs w:val="20"/>
                <w:lang w:val="es-CO"/>
              </w:rPr>
            </w:pPr>
            <w:r w:rsidRPr="006664B1">
              <w:rPr>
                <w:rFonts w:cs="Arial"/>
                <w:b/>
                <w:szCs w:val="20"/>
                <w:lang w:val="es-CO"/>
              </w:rPr>
              <w:t xml:space="preserve">       </w:t>
            </w:r>
          </w:p>
          <w:p w14:paraId="05BD190F" w14:textId="77777777" w:rsidR="004572DC" w:rsidRDefault="005003AC" w:rsidP="006664B1">
            <w:pPr>
              <w:rPr>
                <w:rFonts w:cs="Arial"/>
                <w:b/>
                <w:szCs w:val="20"/>
                <w:lang w:val="es-CO"/>
              </w:rPr>
            </w:pPr>
            <w:proofErr w:type="spellStart"/>
            <w:r w:rsidRPr="006664B1">
              <w:rPr>
                <w:rFonts w:cs="Arial"/>
                <w:b/>
                <w:szCs w:val="20"/>
                <w:lang w:val="es-CO"/>
              </w:rPr>
              <w:t>Terminos</w:t>
            </w:r>
            <w:proofErr w:type="spellEnd"/>
            <w:r w:rsidRPr="006664B1">
              <w:rPr>
                <w:rFonts w:cs="Arial"/>
                <w:b/>
                <w:szCs w:val="20"/>
                <w:lang w:val="es-CO"/>
              </w:rPr>
              <w:t xml:space="preserve"> de Referencia</w:t>
            </w:r>
          </w:p>
          <w:p w14:paraId="6BF2188A" w14:textId="0ECE4103" w:rsidR="00AF31A0" w:rsidRPr="004A2913" w:rsidRDefault="00AF31A0" w:rsidP="006664B1">
            <w:pPr>
              <w:rPr>
                <w:rFonts w:cs="Arial"/>
                <w:b/>
                <w:szCs w:val="20"/>
                <w:lang w:val="es-CO"/>
              </w:rPr>
            </w:pPr>
          </w:p>
        </w:tc>
      </w:tr>
      <w:tr w:rsidR="00C620F3" w:rsidRPr="00F923E1" w14:paraId="112BF615" w14:textId="77777777" w:rsidTr="7012C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gridSpan w:val="2"/>
            <w:tcBorders>
              <w:top w:val="single" w:sz="4" w:space="0" w:color="auto"/>
              <w:left w:val="single" w:sz="4" w:space="0" w:color="auto"/>
              <w:bottom w:val="single" w:sz="4" w:space="0" w:color="auto"/>
              <w:right w:val="single" w:sz="4" w:space="0" w:color="auto"/>
            </w:tcBorders>
            <w:shd w:val="clear" w:color="auto" w:fill="E0E0E0"/>
          </w:tcPr>
          <w:p w14:paraId="52909EE1" w14:textId="6B71E800" w:rsidR="00C620F3" w:rsidRPr="00BD7F28" w:rsidRDefault="00C620F3" w:rsidP="00E02F4A">
            <w:pPr>
              <w:rPr>
                <w:rFonts w:asciiTheme="minorHAnsi" w:hAnsiTheme="minorHAnsi"/>
                <w:b/>
                <w:bCs/>
                <w:sz w:val="22"/>
                <w:szCs w:val="22"/>
                <w:lang w:val="es-ES"/>
              </w:rPr>
            </w:pPr>
            <w:r w:rsidRPr="00BD7F28">
              <w:rPr>
                <w:rFonts w:asciiTheme="minorHAnsi" w:hAnsiTheme="minorHAnsi"/>
                <w:b/>
                <w:bCs/>
                <w:sz w:val="22"/>
                <w:szCs w:val="22"/>
                <w:lang w:val="es-ES"/>
              </w:rPr>
              <w:t>I. Información de la Posición</w:t>
            </w:r>
          </w:p>
        </w:tc>
      </w:tr>
      <w:tr w:rsidR="00C620F3" w:rsidRPr="003166AA" w14:paraId="47553854" w14:textId="77777777" w:rsidTr="7012C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gridSpan w:val="2"/>
            <w:tcBorders>
              <w:top w:val="single" w:sz="4" w:space="0" w:color="auto"/>
              <w:left w:val="single" w:sz="4" w:space="0" w:color="auto"/>
              <w:bottom w:val="single" w:sz="4" w:space="0" w:color="auto"/>
              <w:right w:val="single" w:sz="4" w:space="0" w:color="auto"/>
            </w:tcBorders>
          </w:tcPr>
          <w:p w14:paraId="5279B6BA" w14:textId="21E9FC60" w:rsidR="007C6568" w:rsidRPr="00131438" w:rsidRDefault="00C620F3" w:rsidP="004A2913">
            <w:pPr>
              <w:pStyle w:val="Ttulo3"/>
              <w:ind w:left="2880" w:hanging="2880"/>
              <w:rPr>
                <w:rFonts w:ascii="Arial" w:eastAsia="Times New Roman" w:hAnsi="Arial" w:cs="Times New Roman"/>
                <w:color w:val="auto"/>
                <w:sz w:val="20"/>
                <w:lang w:val="es-CO"/>
              </w:rPr>
            </w:pPr>
            <w:r w:rsidRPr="00131438">
              <w:rPr>
                <w:rFonts w:ascii="Arial" w:eastAsia="Times New Roman" w:hAnsi="Arial" w:cs="Times New Roman"/>
                <w:color w:val="auto"/>
                <w:sz w:val="20"/>
                <w:lang w:val="es-CO"/>
              </w:rPr>
              <w:t>Título de la Consultoría:</w:t>
            </w:r>
            <w:r w:rsidRPr="00131438">
              <w:rPr>
                <w:rFonts w:ascii="Arial" w:eastAsia="Times New Roman" w:hAnsi="Arial" w:cs="Times New Roman"/>
                <w:color w:val="auto"/>
                <w:sz w:val="20"/>
                <w:lang w:val="es-CO"/>
              </w:rPr>
              <w:tab/>
            </w:r>
            <w:r w:rsidR="007C6568" w:rsidRPr="00131438">
              <w:rPr>
                <w:rFonts w:ascii="Arial" w:eastAsia="Times New Roman" w:hAnsi="Arial" w:cs="Times New Roman"/>
                <w:color w:val="auto"/>
                <w:sz w:val="20"/>
                <w:lang w:val="es-CO"/>
              </w:rPr>
              <w:t xml:space="preserve">Consultoría para </w:t>
            </w:r>
            <w:r w:rsidR="00640153" w:rsidRPr="00131438">
              <w:rPr>
                <w:rFonts w:ascii="Arial" w:eastAsia="Times New Roman" w:hAnsi="Arial" w:cs="Times New Roman"/>
                <w:color w:val="auto"/>
                <w:sz w:val="20"/>
                <w:lang w:val="es-CO"/>
              </w:rPr>
              <w:t>b</w:t>
            </w:r>
            <w:r w:rsidR="007C6568" w:rsidRPr="00131438">
              <w:rPr>
                <w:rFonts w:ascii="Arial" w:eastAsia="Times New Roman" w:hAnsi="Arial" w:cs="Times New Roman"/>
                <w:color w:val="auto"/>
                <w:sz w:val="20"/>
                <w:lang w:val="es-CO"/>
              </w:rPr>
              <w:t xml:space="preserve">rindar asistencia técnica especializada </w:t>
            </w:r>
            <w:r w:rsidR="00872DFA" w:rsidRPr="00131438">
              <w:rPr>
                <w:rFonts w:ascii="Arial" w:eastAsia="Times New Roman" w:hAnsi="Arial" w:cs="Times New Roman"/>
                <w:color w:val="auto"/>
                <w:sz w:val="20"/>
                <w:lang w:val="es-CO"/>
              </w:rPr>
              <w:t>a la Organización Electoral</w:t>
            </w:r>
            <w:r w:rsidR="007C6568" w:rsidRPr="00131438">
              <w:rPr>
                <w:rFonts w:ascii="Arial" w:eastAsia="Times New Roman" w:hAnsi="Arial" w:cs="Times New Roman"/>
                <w:color w:val="auto"/>
                <w:sz w:val="20"/>
                <w:lang w:val="es-CO"/>
              </w:rPr>
              <w:t xml:space="preserve"> en materia de </w:t>
            </w:r>
            <w:r w:rsidR="004A60DC">
              <w:rPr>
                <w:rFonts w:ascii="Arial" w:eastAsia="Times New Roman" w:hAnsi="Arial" w:cs="Times New Roman"/>
                <w:color w:val="auto"/>
                <w:sz w:val="20"/>
                <w:lang w:val="es-CO"/>
              </w:rPr>
              <w:t xml:space="preserve">fortalecimiento institucional para la </w:t>
            </w:r>
            <w:r w:rsidR="009D2CBD" w:rsidRPr="00131438">
              <w:rPr>
                <w:rFonts w:ascii="Arial" w:eastAsia="Times New Roman" w:hAnsi="Arial" w:cs="Times New Roman"/>
                <w:color w:val="auto"/>
                <w:sz w:val="20"/>
                <w:lang w:val="es-CO"/>
              </w:rPr>
              <w:t>promoción de los derechos políticos y la participación de las mujeres</w:t>
            </w:r>
            <w:r w:rsidR="00F9396A" w:rsidRPr="00131438">
              <w:rPr>
                <w:rFonts w:ascii="Arial" w:eastAsia="Times New Roman" w:hAnsi="Arial" w:cs="Times New Roman"/>
                <w:color w:val="auto"/>
                <w:sz w:val="20"/>
                <w:lang w:val="es-CO"/>
              </w:rPr>
              <w:t>.</w:t>
            </w:r>
          </w:p>
          <w:p w14:paraId="427A6D70" w14:textId="5A6E3F28" w:rsidR="00C620F3" w:rsidRPr="00131438" w:rsidRDefault="00C620F3" w:rsidP="004A2913">
            <w:pPr>
              <w:pStyle w:val="Ttulo3"/>
              <w:ind w:left="2880" w:hanging="2880"/>
              <w:rPr>
                <w:rFonts w:ascii="Arial" w:eastAsia="Times New Roman" w:hAnsi="Arial" w:cs="Times New Roman"/>
                <w:color w:val="auto"/>
                <w:sz w:val="20"/>
                <w:lang w:val="es-CO"/>
              </w:rPr>
            </w:pPr>
            <w:r w:rsidRPr="00131438">
              <w:rPr>
                <w:rFonts w:ascii="Arial" w:eastAsia="Times New Roman" w:hAnsi="Arial" w:cs="Times New Roman"/>
                <w:color w:val="auto"/>
                <w:sz w:val="20"/>
                <w:lang w:val="es-CO"/>
              </w:rPr>
              <w:t>Contrato</w:t>
            </w:r>
            <w:r w:rsidRPr="00131438">
              <w:rPr>
                <w:rFonts w:ascii="Arial" w:eastAsia="Times New Roman" w:hAnsi="Arial" w:cs="Times New Roman"/>
                <w:color w:val="auto"/>
                <w:sz w:val="20"/>
                <w:lang w:val="es-CO"/>
              </w:rPr>
              <w:tab/>
              <w:t>SSA</w:t>
            </w:r>
          </w:p>
          <w:p w14:paraId="3F7B9EE4" w14:textId="29C30E9E" w:rsidR="00C620F3" w:rsidRPr="00131438" w:rsidRDefault="00D235F9" w:rsidP="004A2913">
            <w:pPr>
              <w:pStyle w:val="Ttulo3"/>
              <w:ind w:left="2880" w:hanging="2880"/>
              <w:rPr>
                <w:rFonts w:ascii="Arial" w:eastAsia="Times New Roman" w:hAnsi="Arial" w:cs="Times New Roman"/>
                <w:color w:val="auto"/>
                <w:sz w:val="20"/>
                <w:lang w:val="es-CO"/>
              </w:rPr>
            </w:pPr>
            <w:r w:rsidRPr="00131438">
              <w:rPr>
                <w:rFonts w:ascii="Arial" w:eastAsia="Times New Roman" w:hAnsi="Arial" w:cs="Times New Roman"/>
                <w:color w:val="auto"/>
                <w:sz w:val="20"/>
                <w:lang w:val="es-CO"/>
              </w:rPr>
              <w:t>Lugar</w:t>
            </w:r>
            <w:r w:rsidR="00C620F3" w:rsidRPr="00131438">
              <w:rPr>
                <w:rFonts w:ascii="Arial" w:eastAsia="Times New Roman" w:hAnsi="Arial" w:cs="Times New Roman"/>
                <w:color w:val="auto"/>
                <w:sz w:val="20"/>
                <w:lang w:val="es-CO"/>
              </w:rPr>
              <w:t>:</w:t>
            </w:r>
            <w:r w:rsidR="00C620F3" w:rsidRPr="00131438">
              <w:rPr>
                <w:rFonts w:ascii="Arial" w:eastAsia="Times New Roman" w:hAnsi="Arial" w:cs="Times New Roman"/>
                <w:color w:val="auto"/>
                <w:sz w:val="20"/>
                <w:lang w:val="es-CO"/>
              </w:rPr>
              <w:tab/>
            </w:r>
            <w:r w:rsidR="00B228E3" w:rsidRPr="00131438">
              <w:rPr>
                <w:rFonts w:ascii="Arial" w:eastAsia="Times New Roman" w:hAnsi="Arial" w:cs="Times New Roman"/>
                <w:color w:val="auto"/>
                <w:sz w:val="20"/>
                <w:lang w:val="es-CO"/>
              </w:rPr>
              <w:t xml:space="preserve">Bogotá, D.C. </w:t>
            </w:r>
          </w:p>
          <w:p w14:paraId="74BE65D3" w14:textId="4516833E" w:rsidR="00C620F3" w:rsidRPr="00BD7F28" w:rsidRDefault="00C620F3" w:rsidP="004A2913">
            <w:pPr>
              <w:pStyle w:val="Ttulo3"/>
              <w:ind w:left="2880" w:hanging="2880"/>
              <w:rPr>
                <w:rFonts w:asciiTheme="minorHAnsi" w:hAnsiTheme="minorHAnsi"/>
                <w:sz w:val="22"/>
                <w:szCs w:val="22"/>
                <w:lang w:val="es-CO"/>
              </w:rPr>
            </w:pPr>
            <w:r w:rsidRPr="00131438">
              <w:rPr>
                <w:rFonts w:ascii="Arial" w:eastAsia="Times New Roman" w:hAnsi="Arial" w:cs="Times New Roman"/>
                <w:color w:val="auto"/>
                <w:sz w:val="20"/>
                <w:lang w:val="es-CO"/>
              </w:rPr>
              <w:t>Duración:</w:t>
            </w:r>
            <w:r w:rsidRPr="00131438">
              <w:rPr>
                <w:rFonts w:ascii="Arial" w:eastAsia="Times New Roman" w:hAnsi="Arial" w:cs="Times New Roman"/>
                <w:color w:val="auto"/>
                <w:sz w:val="20"/>
                <w:lang w:val="es-CO"/>
              </w:rPr>
              <w:tab/>
            </w:r>
            <w:r w:rsidR="002D4AA9" w:rsidRPr="00131438">
              <w:rPr>
                <w:rFonts w:ascii="Arial" w:eastAsia="Times New Roman" w:hAnsi="Arial" w:cs="Times New Roman"/>
                <w:color w:val="auto"/>
                <w:sz w:val="20"/>
                <w:lang w:val="es-CO"/>
              </w:rPr>
              <w:t>6</w:t>
            </w:r>
            <w:r w:rsidR="00B228E3" w:rsidRPr="00131438">
              <w:rPr>
                <w:rFonts w:ascii="Arial" w:eastAsia="Times New Roman" w:hAnsi="Arial" w:cs="Times New Roman"/>
                <w:color w:val="auto"/>
                <w:sz w:val="20"/>
                <w:lang w:val="es-CO"/>
              </w:rPr>
              <w:t xml:space="preserve"> meses</w:t>
            </w:r>
          </w:p>
        </w:tc>
      </w:tr>
      <w:tr w:rsidR="00AF31A0" w:rsidRPr="006664B1" w14:paraId="1E674A8E" w14:textId="77777777" w:rsidTr="7012C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Borders>
              <w:top w:val="single" w:sz="4" w:space="0" w:color="auto"/>
              <w:left w:val="single" w:sz="4" w:space="0" w:color="auto"/>
              <w:bottom w:val="single" w:sz="4" w:space="0" w:color="auto"/>
              <w:right w:val="single" w:sz="4" w:space="0" w:color="auto"/>
            </w:tcBorders>
            <w:shd w:val="clear" w:color="auto" w:fill="E0E0E0"/>
          </w:tcPr>
          <w:p w14:paraId="4980EF45" w14:textId="5E9CD3B4" w:rsidR="00AF31A0" w:rsidRPr="006664B1" w:rsidRDefault="00AF31A0" w:rsidP="00B010AA">
            <w:pPr>
              <w:pStyle w:val="Ttulo1"/>
              <w:rPr>
                <w:rFonts w:cs="Arial"/>
                <w:sz w:val="20"/>
                <w:szCs w:val="20"/>
                <w:lang w:val="es-CO"/>
              </w:rPr>
            </w:pPr>
            <w:r w:rsidRPr="006664B1">
              <w:rPr>
                <w:rFonts w:cs="Arial"/>
                <w:sz w:val="20"/>
                <w:szCs w:val="20"/>
                <w:lang w:val="es-CO"/>
              </w:rPr>
              <w:t xml:space="preserve">I. </w:t>
            </w:r>
            <w:r w:rsidR="005003AC" w:rsidRPr="006664B1">
              <w:rPr>
                <w:rFonts w:cs="Arial"/>
                <w:sz w:val="20"/>
                <w:szCs w:val="20"/>
                <w:lang w:val="es-CO"/>
              </w:rPr>
              <w:t>Contexto Organizacional</w:t>
            </w:r>
          </w:p>
          <w:p w14:paraId="726817D5" w14:textId="77777777" w:rsidR="00AF31A0" w:rsidRPr="006664B1" w:rsidRDefault="00AF31A0" w:rsidP="00B010AA">
            <w:pPr>
              <w:pStyle w:val="Ttulo1"/>
              <w:rPr>
                <w:rFonts w:cs="Arial"/>
                <w:b w:val="0"/>
                <w:bCs w:val="0"/>
                <w:i/>
                <w:iCs/>
                <w:sz w:val="20"/>
                <w:szCs w:val="20"/>
                <w:lang w:val="es-CO"/>
              </w:rPr>
            </w:pPr>
          </w:p>
        </w:tc>
      </w:tr>
      <w:tr w:rsidR="00AF31A0" w:rsidRPr="00F923E1" w14:paraId="56401A9A" w14:textId="77777777" w:rsidTr="7012C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Borders>
              <w:top w:val="single" w:sz="4" w:space="0" w:color="auto"/>
              <w:left w:val="single" w:sz="4" w:space="0" w:color="auto"/>
              <w:bottom w:val="single" w:sz="4" w:space="0" w:color="auto"/>
              <w:right w:val="single" w:sz="4" w:space="0" w:color="auto"/>
            </w:tcBorders>
          </w:tcPr>
          <w:p w14:paraId="3E90A7EF" w14:textId="77777777" w:rsidR="003166AA" w:rsidRPr="003166AA" w:rsidRDefault="003166AA" w:rsidP="003166AA">
            <w:pPr>
              <w:jc w:val="both"/>
              <w:rPr>
                <w:rFonts w:ascii="Calibri" w:hAnsi="Calibri"/>
                <w:szCs w:val="22"/>
                <w:lang w:val="es-CO"/>
              </w:rPr>
            </w:pPr>
            <w:r w:rsidRPr="003166AA">
              <w:rPr>
                <w:lang w:val="es-CO"/>
              </w:rPr>
              <w:t>ONU Mujeres es la organización de las Naciones Unidas dedicada a promover la igualdad de género y el empoderamiento de las mujeres. Como defensora mundial de mujeres y niñas, ONU Mujeres fue establecida para acelerar el progreso que conllevará a mejorar las condiciones de vida de las mujeres y responder a las necesidades que enfrentan en el mundo.</w:t>
            </w:r>
          </w:p>
          <w:p w14:paraId="4E875510" w14:textId="77777777" w:rsidR="003166AA" w:rsidRDefault="003166AA" w:rsidP="003166AA">
            <w:pPr>
              <w:autoSpaceDE w:val="0"/>
              <w:autoSpaceDN w:val="0"/>
              <w:ind w:left="360"/>
              <w:contextualSpacing/>
              <w:jc w:val="both"/>
              <w:rPr>
                <w:lang w:val="es-ES_tradnl"/>
              </w:rPr>
            </w:pPr>
          </w:p>
          <w:p w14:paraId="127A364D" w14:textId="109E1508" w:rsidR="003166AA" w:rsidRPr="003166AA" w:rsidRDefault="003166AA" w:rsidP="003166AA">
            <w:pPr>
              <w:jc w:val="both"/>
              <w:rPr>
                <w:lang w:val="es-CO"/>
              </w:rPr>
            </w:pPr>
            <w:r w:rsidRPr="003166AA">
              <w:rPr>
                <w:lang w:val="es-CO"/>
              </w:rPr>
              <w:t xml:space="preserve">ONU Mujeres en Colombia  en concordancia con las prioridades nacionales y los instrumentos internacionales de protección de los derechos humanos de las mujeres, principalmente la Convención sobre la Eliminación de todas las Formas de Discriminación contra la Mujer (CEDAW, por sus siglas en inglés), trabaja para lograr la igualdad sustantiva entre hombres y mujeres en todos los aspectos de la vida, enfocándose en fortalecer el liderazgo y empoderamiento político y económico de las mujeres y su derecho a una vida libre de violencias, tanto en el contexto del conflicto, como fuera de este, como bases para una paz estable y sostenible. De este modo, ONU Mujeres apoya los esfuerzos nacionales para que las mujeres sean beneficiarias y actores principales en el desarrollo sostenible y construcción de la paz, la democracia y la seguridad en Colombia. </w:t>
            </w:r>
          </w:p>
          <w:p w14:paraId="52C121F2" w14:textId="76AC1BA6" w:rsidR="006664B1" w:rsidRPr="0089540B" w:rsidRDefault="006664B1" w:rsidP="00260D81">
            <w:pPr>
              <w:rPr>
                <w:rFonts w:cs="Arial"/>
                <w:szCs w:val="20"/>
                <w:lang w:val="es-CO"/>
              </w:rPr>
            </w:pPr>
          </w:p>
        </w:tc>
      </w:tr>
      <w:tr w:rsidR="006664B1" w:rsidRPr="006664B1" w14:paraId="5B8DCEDF" w14:textId="77777777" w:rsidTr="7012C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Borders>
              <w:top w:val="single" w:sz="4" w:space="0" w:color="auto"/>
              <w:left w:val="single" w:sz="4" w:space="0" w:color="auto"/>
              <w:bottom w:val="single" w:sz="4" w:space="0" w:color="auto"/>
              <w:right w:val="single" w:sz="4" w:space="0" w:color="auto"/>
            </w:tcBorders>
            <w:shd w:val="clear" w:color="auto" w:fill="E0E0E0"/>
          </w:tcPr>
          <w:p w14:paraId="6A95909E" w14:textId="77777777" w:rsidR="006664B1" w:rsidRPr="006664B1" w:rsidRDefault="006664B1" w:rsidP="00CF77D1">
            <w:pPr>
              <w:pStyle w:val="Ttulo1"/>
              <w:rPr>
                <w:rFonts w:cs="Arial"/>
                <w:sz w:val="20"/>
                <w:szCs w:val="20"/>
                <w:lang w:val="es-CO"/>
              </w:rPr>
            </w:pPr>
            <w:bookmarkStart w:id="0" w:name="_Hlk526778526"/>
          </w:p>
          <w:p w14:paraId="06D9EE78" w14:textId="1444C39B" w:rsidR="006664B1" w:rsidRPr="006664B1" w:rsidRDefault="006664B1" w:rsidP="00CF77D1">
            <w:pPr>
              <w:pStyle w:val="Ttulo1"/>
              <w:rPr>
                <w:rFonts w:cs="Arial"/>
                <w:sz w:val="20"/>
                <w:szCs w:val="20"/>
                <w:lang w:val="es-CO"/>
              </w:rPr>
            </w:pPr>
            <w:r w:rsidRPr="006664B1">
              <w:rPr>
                <w:rFonts w:cs="Arial"/>
                <w:sz w:val="20"/>
                <w:szCs w:val="20"/>
                <w:lang w:val="es-CO"/>
              </w:rPr>
              <w:t>I</w:t>
            </w:r>
            <w:r>
              <w:rPr>
                <w:rFonts w:cs="Arial"/>
                <w:sz w:val="20"/>
                <w:szCs w:val="20"/>
                <w:lang w:val="es-CO"/>
              </w:rPr>
              <w:t>I</w:t>
            </w:r>
            <w:r w:rsidRPr="006664B1">
              <w:rPr>
                <w:rFonts w:cs="Arial"/>
                <w:sz w:val="20"/>
                <w:szCs w:val="20"/>
                <w:lang w:val="es-CO"/>
              </w:rPr>
              <w:t xml:space="preserve">. </w:t>
            </w:r>
            <w:r>
              <w:rPr>
                <w:rFonts w:cs="Arial"/>
                <w:sz w:val="20"/>
                <w:szCs w:val="20"/>
                <w:lang w:val="es-CO"/>
              </w:rPr>
              <w:t xml:space="preserve">Antecedentes </w:t>
            </w:r>
            <w:r w:rsidRPr="006664B1">
              <w:rPr>
                <w:rFonts w:cs="Arial"/>
                <w:sz w:val="20"/>
                <w:szCs w:val="20"/>
                <w:lang w:val="es-CO"/>
              </w:rPr>
              <w:t xml:space="preserve"> </w:t>
            </w:r>
            <w:r>
              <w:rPr>
                <w:rFonts w:cs="Arial"/>
                <w:sz w:val="20"/>
                <w:szCs w:val="20"/>
                <w:lang w:val="es-CO"/>
              </w:rPr>
              <w:t xml:space="preserve">  </w:t>
            </w:r>
          </w:p>
          <w:p w14:paraId="719E28BD" w14:textId="77777777" w:rsidR="006664B1" w:rsidRPr="006664B1" w:rsidRDefault="006664B1" w:rsidP="00CF77D1">
            <w:pPr>
              <w:pStyle w:val="Ttulo1"/>
              <w:rPr>
                <w:rFonts w:cs="Arial"/>
                <w:b w:val="0"/>
                <w:bCs w:val="0"/>
                <w:i/>
                <w:iCs/>
                <w:sz w:val="20"/>
                <w:szCs w:val="20"/>
                <w:lang w:val="es-CO"/>
              </w:rPr>
            </w:pPr>
          </w:p>
        </w:tc>
      </w:tr>
      <w:tr w:rsidR="006664B1" w:rsidRPr="00F923E1" w14:paraId="2926A262" w14:textId="77777777" w:rsidTr="7012C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Borders>
              <w:top w:val="single" w:sz="4" w:space="0" w:color="auto"/>
              <w:left w:val="single" w:sz="4" w:space="0" w:color="auto"/>
              <w:bottom w:val="single" w:sz="4" w:space="0" w:color="auto"/>
              <w:right w:val="single" w:sz="4" w:space="0" w:color="auto"/>
            </w:tcBorders>
          </w:tcPr>
          <w:p w14:paraId="6A4636B9" w14:textId="77777777" w:rsidR="006664B1" w:rsidRPr="00C778E3" w:rsidRDefault="006664B1" w:rsidP="00217C23">
            <w:pPr>
              <w:jc w:val="both"/>
              <w:rPr>
                <w:szCs w:val="20"/>
                <w:lang w:val="es-ES" w:eastAsia="es-ES" w:bidi="es-ES"/>
              </w:rPr>
            </w:pPr>
          </w:p>
          <w:p w14:paraId="29AA68D3" w14:textId="1B739CB1" w:rsidR="00886354" w:rsidRDefault="00BC7B0B" w:rsidP="007A687E">
            <w:pPr>
              <w:jc w:val="both"/>
              <w:rPr>
                <w:rStyle w:val="normaltextrun"/>
                <w:szCs w:val="22"/>
                <w:lang w:val="es-CO" w:eastAsia="es-CO"/>
              </w:rPr>
            </w:pPr>
            <w:r w:rsidRPr="00BC7B0B">
              <w:rPr>
                <w:lang w:val="es-CO"/>
              </w:rPr>
              <w:t>En Colombia, las áreas de intervención de ONU mujeres están definidas por el Marco de Cooperación con el Gobierno para el periodo comprendido entre el 2021 y el 2024, en el cual se ha propuesto trabajar de la mano con instituciones del orden nacional, entre ellas</w:t>
            </w:r>
            <w:r w:rsidR="008F29A1">
              <w:rPr>
                <w:lang w:val="es-CO"/>
              </w:rPr>
              <w:t xml:space="preserve"> la Organización Electoral, tanto </w:t>
            </w:r>
            <w:r w:rsidR="006C3719">
              <w:rPr>
                <w:lang w:val="es-CO"/>
              </w:rPr>
              <w:t xml:space="preserve">el Consejo Nacional Electoral como la </w:t>
            </w:r>
            <w:proofErr w:type="spellStart"/>
            <w:r w:rsidR="006C3719">
              <w:rPr>
                <w:lang w:val="es-CO"/>
              </w:rPr>
              <w:t>Registraduria</w:t>
            </w:r>
            <w:proofErr w:type="spellEnd"/>
            <w:r w:rsidR="006C3719">
              <w:rPr>
                <w:lang w:val="es-CO"/>
              </w:rPr>
              <w:t xml:space="preserve"> Nacional de Estado Civil</w:t>
            </w:r>
            <w:r w:rsidRPr="00BC7B0B">
              <w:rPr>
                <w:lang w:val="es-CO"/>
              </w:rPr>
              <w:t>, en aras de aportar a las capacidades de las instituciones estatales para la transversalización del enfoque</w:t>
            </w:r>
            <w:r w:rsidR="00220768">
              <w:rPr>
                <w:lang w:val="es-CO"/>
              </w:rPr>
              <w:t xml:space="preserve"> de</w:t>
            </w:r>
            <w:r w:rsidRPr="00BC7B0B">
              <w:rPr>
                <w:lang w:val="es-CO"/>
              </w:rPr>
              <w:t xml:space="preserve"> </w:t>
            </w:r>
            <w:r w:rsidR="00220768">
              <w:rPr>
                <w:lang w:val="es-CO"/>
              </w:rPr>
              <w:t>género en diferentes entidades del orden nacional</w:t>
            </w:r>
            <w:r w:rsidR="007A687E">
              <w:rPr>
                <w:lang w:val="es-CO"/>
              </w:rPr>
              <w:t xml:space="preserve"> y </w:t>
            </w:r>
            <w:r w:rsidR="007A687E">
              <w:rPr>
                <w:rStyle w:val="normaltextrun"/>
                <w:szCs w:val="22"/>
                <w:lang w:val="es-CO" w:eastAsia="es-CO"/>
              </w:rPr>
              <w:t>propender por las garantías de la participación política de las mujeres en espacios de toma de decisión.</w:t>
            </w:r>
          </w:p>
          <w:p w14:paraId="5E31357F" w14:textId="77777777" w:rsidR="00E10F56" w:rsidRDefault="00E10F56" w:rsidP="00886354">
            <w:pPr>
              <w:autoSpaceDE w:val="0"/>
              <w:autoSpaceDN w:val="0"/>
              <w:adjustRightInd w:val="0"/>
              <w:jc w:val="both"/>
              <w:rPr>
                <w:rStyle w:val="normaltextrun"/>
                <w:szCs w:val="22"/>
                <w:lang w:val="es-CO" w:eastAsia="es-CO"/>
              </w:rPr>
            </w:pPr>
          </w:p>
          <w:p w14:paraId="06803085" w14:textId="349E9EAB" w:rsidR="00E10F56" w:rsidRPr="002F1A2F" w:rsidRDefault="7012C305" w:rsidP="7012C305">
            <w:pPr>
              <w:autoSpaceDE w:val="0"/>
              <w:autoSpaceDN w:val="0"/>
              <w:adjustRightInd w:val="0"/>
              <w:jc w:val="both"/>
              <w:rPr>
                <w:lang w:val="es-ES"/>
              </w:rPr>
            </w:pPr>
            <w:r w:rsidRPr="7012C305">
              <w:rPr>
                <w:lang w:val="es-ES"/>
              </w:rPr>
              <w:t xml:space="preserve">En relación con el Consejo Nacional Electoral, bajo el Memorando de Entendimiento suscrito con ONU Mujeres desde el mes de mayo del año 2021, trabajan conjuntamente para la consolidación del Protocolo de abordaje de Violencia y Acoso Laboral para el CNE; el apoyo para el cumplimiento de las Responsabilidades del CNE en el </w:t>
            </w:r>
            <w:proofErr w:type="spellStart"/>
            <w:r w:rsidRPr="7012C305">
              <w:rPr>
                <w:lang w:val="es-ES"/>
              </w:rPr>
              <w:t>Conpes</w:t>
            </w:r>
            <w:proofErr w:type="spellEnd"/>
            <w:r w:rsidRPr="7012C305">
              <w:rPr>
                <w:lang w:val="es-ES"/>
              </w:rPr>
              <w:t xml:space="preserve"> 4080 y del rol del CNE para coordinar una respuesta institucional e interinstitucional a la Violencia contra las mujeres en política. En este marco ambas entidades publicaron con autoría conjunta el documento “Aproximación a una ruta pedagógica, preventiva e institucional para la atención de la Violencia contra Mujeres en la Política en razón de género; han trabajado en el fortalecimiento de las herramientas para el seguimiento a la inclusión efectiva de las mujeres en el proceso político, para lo cual, apoyó el desarrollo y entrega del Aplicativo Cuentas Claras, en el que se refleja el reporte de los recursos de funcionamiento que organizaciones </w:t>
            </w:r>
            <w:r w:rsidRPr="7012C305">
              <w:rPr>
                <w:lang w:val="es-ES"/>
              </w:rPr>
              <w:lastRenderedPageBreak/>
              <w:t xml:space="preserve">políticas deben destinar a actividades entre las que se encuentra la inclusión efectiva de las mujeres, jóvenes y minorías étnicas; ONU Mujeres respaldó la elaboración de la resolución 8947de 2021 "Por medio de la cual se adopta el protocolo para promover una mayor participación política de las mujeres, para garantizar el derecho al voto en condiciones de igualdad entre hombres y mujeres, prevenir y atender los casos de violencia contra las mujeres en la política; y la creación el grupo de Género, Etnias y Democracia Inclusiva, mediante la Resolución 1751 de 2021. </w:t>
            </w:r>
          </w:p>
          <w:p w14:paraId="43694010" w14:textId="77777777" w:rsidR="003F1999" w:rsidRDefault="003F1999" w:rsidP="00886354">
            <w:pPr>
              <w:autoSpaceDE w:val="0"/>
              <w:autoSpaceDN w:val="0"/>
              <w:adjustRightInd w:val="0"/>
              <w:jc w:val="both"/>
              <w:rPr>
                <w:lang w:val="es-ES_tradnl"/>
              </w:rPr>
            </w:pPr>
          </w:p>
          <w:p w14:paraId="132F6F63" w14:textId="59923C18" w:rsidR="003F1999" w:rsidRPr="00A42825" w:rsidRDefault="7012C305" w:rsidP="7012C305">
            <w:pPr>
              <w:autoSpaceDE w:val="0"/>
              <w:autoSpaceDN w:val="0"/>
              <w:adjustRightInd w:val="0"/>
              <w:jc w:val="both"/>
              <w:rPr>
                <w:lang w:val="es-ES"/>
              </w:rPr>
            </w:pPr>
            <w:r w:rsidRPr="7012C305">
              <w:rPr>
                <w:lang w:val="es-ES"/>
              </w:rPr>
              <w:t xml:space="preserve">De otro lado, la </w:t>
            </w:r>
            <w:proofErr w:type="spellStart"/>
            <w:r w:rsidRPr="7012C305">
              <w:rPr>
                <w:lang w:val="es-ES"/>
              </w:rPr>
              <w:t>Registraduria</w:t>
            </w:r>
            <w:proofErr w:type="spellEnd"/>
            <w:r w:rsidRPr="7012C305">
              <w:rPr>
                <w:lang w:val="es-ES"/>
              </w:rPr>
              <w:t xml:space="preserve"> Nacional del Estado Civil y ONU Mujeres han desarrollado actividades conjuntas desde el año 2017, en búsqueda de la inclusión del enfoque de género en el desarrollo de las áreas misionales que componen la institución y firmaron un Memorando de </w:t>
            </w:r>
            <w:proofErr w:type="spellStart"/>
            <w:r w:rsidRPr="7012C305">
              <w:rPr>
                <w:lang w:val="es-ES"/>
              </w:rPr>
              <w:t>Entenimiento</w:t>
            </w:r>
            <w:proofErr w:type="spellEnd"/>
            <w:r w:rsidRPr="7012C305">
              <w:rPr>
                <w:lang w:val="es-ES"/>
              </w:rPr>
              <w:t xml:space="preserve"> en el mes de mayo de 2024, con el objetivo de cooperar de buena fe para alcanzar objetivos comunes como el fortalecimiento institucional en temas de género.</w:t>
            </w:r>
          </w:p>
          <w:p w14:paraId="39FD81D7" w14:textId="77777777" w:rsidR="0012775F" w:rsidRPr="003F1999" w:rsidRDefault="0012775F" w:rsidP="00B74906">
            <w:pPr>
              <w:jc w:val="both"/>
              <w:rPr>
                <w:lang w:val="es-ES_tradnl"/>
              </w:rPr>
            </w:pPr>
          </w:p>
          <w:p w14:paraId="6A1E5819" w14:textId="2C2D5537" w:rsidR="006664B1" w:rsidRPr="003765C3" w:rsidRDefault="00A10E43" w:rsidP="004D4F70">
            <w:pPr>
              <w:jc w:val="both"/>
              <w:rPr>
                <w:lang w:val="es-ES_tradnl"/>
              </w:rPr>
            </w:pPr>
            <w:r>
              <w:rPr>
                <w:lang w:val="es-ES_tradnl"/>
              </w:rPr>
              <w:t xml:space="preserve">Teniendo en cuenta el trabajo conjunto desarrollado, </w:t>
            </w:r>
            <w:r w:rsidR="0012775F" w:rsidRPr="00A42825">
              <w:rPr>
                <w:lang w:val="es-ES_tradnl"/>
              </w:rPr>
              <w:t xml:space="preserve">ONU Mujeres en el marco de </w:t>
            </w:r>
            <w:r w:rsidR="0015152A">
              <w:rPr>
                <w:lang w:val="es-ES_tradnl"/>
              </w:rPr>
              <w:t>la</w:t>
            </w:r>
            <w:r w:rsidR="0012775F" w:rsidRPr="00A42825">
              <w:rPr>
                <w:lang w:val="es-ES_tradnl"/>
              </w:rPr>
              <w:t xml:space="preserve"> alianza con el gobierno de Suecia, </w:t>
            </w:r>
            <w:r w:rsidR="00DF156D" w:rsidRPr="00A42825">
              <w:rPr>
                <w:lang w:val="es-ES_tradnl"/>
              </w:rPr>
              <w:t>y considerando el relevante rol de</w:t>
            </w:r>
            <w:r w:rsidR="00AB372D" w:rsidRPr="00A42825">
              <w:rPr>
                <w:lang w:val="es-ES_tradnl"/>
              </w:rPr>
              <w:t xml:space="preserve"> la Organización Electoral </w:t>
            </w:r>
            <w:r w:rsidR="00DF156D" w:rsidRPr="00A42825">
              <w:rPr>
                <w:lang w:val="es-ES_tradnl"/>
              </w:rPr>
              <w:t>en esta agenda,</w:t>
            </w:r>
            <w:r w:rsidR="000B14F6" w:rsidRPr="00A42825">
              <w:rPr>
                <w:lang w:val="es-ES_tradnl"/>
              </w:rPr>
              <w:t xml:space="preserve"> </w:t>
            </w:r>
            <w:r w:rsidR="0074180B" w:rsidRPr="00A42825">
              <w:rPr>
                <w:lang w:val="es-ES_tradnl"/>
              </w:rPr>
              <w:t>requiere</w:t>
            </w:r>
            <w:r w:rsidR="00DF156D" w:rsidRPr="00A42825">
              <w:rPr>
                <w:lang w:val="es-ES_tradnl"/>
              </w:rPr>
              <w:t xml:space="preserve"> </w:t>
            </w:r>
            <w:r w:rsidR="00BE5A9D">
              <w:rPr>
                <w:lang w:val="es-ES_tradnl"/>
              </w:rPr>
              <w:t>brindar</w:t>
            </w:r>
            <w:r w:rsidR="003765C3" w:rsidRPr="00A54BB0">
              <w:rPr>
                <w:lang w:val="es-ES_tradnl"/>
              </w:rPr>
              <w:t xml:space="preserve"> asistencia técnica dirigida a coadyuvar en la inclusión del enfoque de género dentro de los programas y proyectos </w:t>
            </w:r>
            <w:r w:rsidR="003765C3">
              <w:rPr>
                <w:lang w:val="es-ES_tradnl"/>
              </w:rPr>
              <w:t>del Consejo Nacional Electoral</w:t>
            </w:r>
            <w:r w:rsidR="0015152A">
              <w:rPr>
                <w:lang w:val="es-ES_tradnl"/>
              </w:rPr>
              <w:t xml:space="preserve"> y </w:t>
            </w:r>
            <w:r w:rsidR="0015152A" w:rsidRPr="00A54BB0">
              <w:rPr>
                <w:lang w:val="es-ES_tradnl"/>
              </w:rPr>
              <w:t xml:space="preserve">la </w:t>
            </w:r>
            <w:r w:rsidR="0015152A">
              <w:rPr>
                <w:lang w:val="es-ES_tradnl"/>
              </w:rPr>
              <w:t>Registraduría Nacional d</w:t>
            </w:r>
            <w:r w:rsidR="0015152A" w:rsidRPr="00A54BB0">
              <w:rPr>
                <w:lang w:val="es-ES_tradnl"/>
              </w:rPr>
              <w:t>el Estado Civil</w:t>
            </w:r>
            <w:r w:rsidR="003765C3" w:rsidRPr="00A54BB0">
              <w:rPr>
                <w:lang w:val="es-ES_tradnl"/>
              </w:rPr>
              <w:t>, de manera que se fortale</w:t>
            </w:r>
            <w:r w:rsidR="003765C3">
              <w:rPr>
                <w:lang w:val="es-ES_tradnl"/>
              </w:rPr>
              <w:t>zca</w:t>
            </w:r>
            <w:r w:rsidR="003765C3" w:rsidRPr="00A54BB0">
              <w:rPr>
                <w:lang w:val="es-ES_tradnl"/>
              </w:rPr>
              <w:t xml:space="preserve"> la transversalización del enfoque de género en las actividades </w:t>
            </w:r>
            <w:r w:rsidR="003765C3">
              <w:rPr>
                <w:lang w:val="es-ES_tradnl"/>
              </w:rPr>
              <w:t>encaminadas a garantizar desde la institucio</w:t>
            </w:r>
            <w:r w:rsidR="00A22250">
              <w:rPr>
                <w:lang w:val="es-ES_tradnl"/>
              </w:rPr>
              <w:t>n</w:t>
            </w:r>
            <w:r w:rsidR="003765C3">
              <w:rPr>
                <w:lang w:val="es-ES_tradnl"/>
              </w:rPr>
              <w:t xml:space="preserve">alidad electoral, </w:t>
            </w:r>
            <w:r w:rsidR="00AC4D03" w:rsidRPr="00AC4D03">
              <w:rPr>
                <w:lang w:val="es-ES_tradnl"/>
              </w:rPr>
              <w:t>la mayor participación de las mujeres, especialmente en el seguimiento y vigilancia a</w:t>
            </w:r>
            <w:r w:rsidR="00EF2797">
              <w:rPr>
                <w:lang w:val="es-ES_tradnl"/>
              </w:rPr>
              <w:t xml:space="preserve"> las responsabilidades de</w:t>
            </w:r>
            <w:r w:rsidR="00AC4D03" w:rsidRPr="00AC4D03">
              <w:rPr>
                <w:lang w:val="es-ES_tradnl"/>
              </w:rPr>
              <w:t xml:space="preserve"> los partidos y movimientos políticos</w:t>
            </w:r>
            <w:r w:rsidR="00EF2797">
              <w:rPr>
                <w:lang w:val="es-ES_tradnl"/>
              </w:rPr>
              <w:t xml:space="preserve"> en ello</w:t>
            </w:r>
            <w:r w:rsidR="00AC4D03" w:rsidRPr="00AC4D03">
              <w:rPr>
                <w:lang w:val="es-ES_tradnl"/>
              </w:rPr>
              <w:t>.</w:t>
            </w:r>
          </w:p>
        </w:tc>
      </w:tr>
      <w:bookmarkEnd w:id="0"/>
      <w:tr w:rsidR="00C620F3" w:rsidRPr="00F6059B" w14:paraId="518351D0" w14:textId="77777777" w:rsidTr="7012C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Borders>
              <w:top w:val="single" w:sz="4" w:space="0" w:color="auto"/>
              <w:left w:val="single" w:sz="4" w:space="0" w:color="auto"/>
              <w:bottom w:val="single" w:sz="4" w:space="0" w:color="auto"/>
              <w:right w:val="single" w:sz="4" w:space="0" w:color="auto"/>
            </w:tcBorders>
            <w:shd w:val="clear" w:color="auto" w:fill="E0E0E0"/>
          </w:tcPr>
          <w:p w14:paraId="3C907E68" w14:textId="77777777" w:rsidR="00C620F3" w:rsidRPr="006664B1" w:rsidRDefault="00C620F3" w:rsidP="00CF77D1">
            <w:pPr>
              <w:pStyle w:val="Ttulo1"/>
              <w:rPr>
                <w:rFonts w:cs="Arial"/>
                <w:sz w:val="20"/>
                <w:szCs w:val="20"/>
                <w:lang w:val="es-CO"/>
              </w:rPr>
            </w:pPr>
          </w:p>
          <w:p w14:paraId="0E4E4343" w14:textId="28AD8838" w:rsidR="00C620F3" w:rsidRPr="006664B1" w:rsidRDefault="00C620F3" w:rsidP="00CF77D1">
            <w:pPr>
              <w:pStyle w:val="Ttulo1"/>
              <w:rPr>
                <w:rFonts w:cs="Arial"/>
                <w:sz w:val="20"/>
                <w:szCs w:val="20"/>
                <w:lang w:val="es-CO"/>
              </w:rPr>
            </w:pPr>
            <w:proofErr w:type="spellStart"/>
            <w:r w:rsidRPr="006664B1">
              <w:rPr>
                <w:rFonts w:cs="Arial"/>
                <w:sz w:val="20"/>
                <w:szCs w:val="20"/>
                <w:lang w:val="es-CO"/>
              </w:rPr>
              <w:t>I</w:t>
            </w:r>
            <w:r>
              <w:rPr>
                <w:rFonts w:cs="Arial"/>
                <w:sz w:val="20"/>
                <w:szCs w:val="20"/>
                <w:lang w:val="es-CO"/>
              </w:rPr>
              <w:t>II</w:t>
            </w:r>
            <w:r w:rsidRPr="006664B1">
              <w:rPr>
                <w:rFonts w:cs="Arial"/>
                <w:sz w:val="20"/>
                <w:szCs w:val="20"/>
                <w:lang w:val="es-CO"/>
              </w:rPr>
              <w:t>.</w:t>
            </w:r>
            <w:r>
              <w:rPr>
                <w:rFonts w:cs="Arial"/>
                <w:sz w:val="20"/>
                <w:szCs w:val="20"/>
                <w:lang w:val="es-CO"/>
              </w:rPr>
              <w:t>Objetivo</w:t>
            </w:r>
            <w:proofErr w:type="spellEnd"/>
            <w:r>
              <w:rPr>
                <w:rFonts w:cs="Arial"/>
                <w:sz w:val="20"/>
                <w:szCs w:val="20"/>
                <w:lang w:val="es-CO"/>
              </w:rPr>
              <w:t xml:space="preserve"> de la Consultoría </w:t>
            </w:r>
            <w:r w:rsidRPr="006664B1">
              <w:rPr>
                <w:rFonts w:cs="Arial"/>
                <w:sz w:val="20"/>
                <w:szCs w:val="20"/>
                <w:lang w:val="es-CO"/>
              </w:rPr>
              <w:t xml:space="preserve"> </w:t>
            </w:r>
            <w:r>
              <w:rPr>
                <w:rFonts w:cs="Arial"/>
                <w:sz w:val="20"/>
                <w:szCs w:val="20"/>
                <w:lang w:val="es-CO"/>
              </w:rPr>
              <w:t xml:space="preserve">  </w:t>
            </w:r>
          </w:p>
          <w:p w14:paraId="6B770EE5" w14:textId="77777777" w:rsidR="00C620F3" w:rsidRPr="006664B1" w:rsidRDefault="00C620F3" w:rsidP="00CF77D1">
            <w:pPr>
              <w:pStyle w:val="Ttulo1"/>
              <w:rPr>
                <w:rFonts w:cs="Arial"/>
                <w:b w:val="0"/>
                <w:bCs w:val="0"/>
                <w:i/>
                <w:iCs/>
                <w:sz w:val="20"/>
                <w:szCs w:val="20"/>
                <w:lang w:val="es-CO"/>
              </w:rPr>
            </w:pPr>
          </w:p>
        </w:tc>
      </w:tr>
      <w:tr w:rsidR="00C620F3" w:rsidRPr="00F923E1" w14:paraId="30AF6117" w14:textId="77777777" w:rsidTr="7012C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Borders>
              <w:top w:val="single" w:sz="4" w:space="0" w:color="auto"/>
              <w:left w:val="single" w:sz="4" w:space="0" w:color="auto"/>
              <w:bottom w:val="single" w:sz="4" w:space="0" w:color="auto"/>
              <w:right w:val="single" w:sz="4" w:space="0" w:color="auto"/>
            </w:tcBorders>
          </w:tcPr>
          <w:p w14:paraId="43305811" w14:textId="5BE90F7A" w:rsidR="00815A64" w:rsidRPr="0089540B" w:rsidRDefault="00F02D5D" w:rsidP="00112728">
            <w:pPr>
              <w:jc w:val="both"/>
              <w:rPr>
                <w:rFonts w:cs="Arial"/>
                <w:szCs w:val="20"/>
                <w:lang w:val="es-CO"/>
              </w:rPr>
            </w:pPr>
            <w:proofErr w:type="spellStart"/>
            <w:r>
              <w:rPr>
                <w:rFonts w:cs="Arial"/>
                <w:szCs w:val="20"/>
                <w:lang w:val="es-CO"/>
              </w:rPr>
              <w:t>Consultoria</w:t>
            </w:r>
            <w:proofErr w:type="spellEnd"/>
            <w:r>
              <w:rPr>
                <w:rFonts w:cs="Arial"/>
                <w:szCs w:val="20"/>
                <w:lang w:val="es-CO"/>
              </w:rPr>
              <w:t xml:space="preserve"> para b</w:t>
            </w:r>
            <w:r w:rsidR="00E270E4" w:rsidRPr="00E270E4">
              <w:rPr>
                <w:rFonts w:cs="Arial"/>
                <w:szCs w:val="20"/>
                <w:lang w:val="es-CO"/>
              </w:rPr>
              <w:t xml:space="preserve">rindar </w:t>
            </w:r>
            <w:r w:rsidR="00112728" w:rsidRPr="00131438">
              <w:rPr>
                <w:rFonts w:cs="Arial"/>
                <w:szCs w:val="20"/>
                <w:lang w:val="es-CO"/>
              </w:rPr>
              <w:t xml:space="preserve">asistencia técnica especializada </w:t>
            </w:r>
            <w:r w:rsidR="00E270E4" w:rsidRPr="00E270E4">
              <w:rPr>
                <w:rFonts w:cs="Arial"/>
                <w:szCs w:val="20"/>
                <w:lang w:val="es-CO"/>
              </w:rPr>
              <w:t xml:space="preserve">al </w:t>
            </w:r>
            <w:r w:rsidR="008D16B0">
              <w:rPr>
                <w:rFonts w:cs="Arial"/>
                <w:szCs w:val="20"/>
                <w:lang w:val="es-CO"/>
              </w:rPr>
              <w:t xml:space="preserve">Consejo Nacional Electoral y a la </w:t>
            </w:r>
            <w:proofErr w:type="spellStart"/>
            <w:r w:rsidR="008D16B0">
              <w:rPr>
                <w:rFonts w:cs="Arial"/>
                <w:szCs w:val="20"/>
                <w:lang w:val="es-CO"/>
              </w:rPr>
              <w:t>Registraduria</w:t>
            </w:r>
            <w:proofErr w:type="spellEnd"/>
            <w:r w:rsidR="008D16B0">
              <w:rPr>
                <w:rFonts w:cs="Arial"/>
                <w:szCs w:val="20"/>
                <w:lang w:val="es-CO"/>
              </w:rPr>
              <w:t xml:space="preserve"> Nacional del Estado Civil</w:t>
            </w:r>
            <w:r w:rsidR="003B2036">
              <w:rPr>
                <w:rFonts w:cs="Arial"/>
                <w:szCs w:val="20"/>
                <w:lang w:val="es-CO"/>
              </w:rPr>
              <w:t xml:space="preserve"> </w:t>
            </w:r>
            <w:r w:rsidR="00E270E4" w:rsidRPr="00E270E4">
              <w:rPr>
                <w:rFonts w:cs="Arial"/>
                <w:szCs w:val="20"/>
                <w:lang w:val="es-CO"/>
              </w:rPr>
              <w:t xml:space="preserve">para el </w:t>
            </w:r>
            <w:r w:rsidR="00D61424">
              <w:rPr>
                <w:rFonts w:cs="Arial"/>
                <w:szCs w:val="20"/>
                <w:lang w:val="es-CO"/>
              </w:rPr>
              <w:t xml:space="preserve">fortalecimiento institucional dirigido al </w:t>
            </w:r>
            <w:r w:rsidR="00E270E4" w:rsidRPr="00E270E4">
              <w:rPr>
                <w:rFonts w:cs="Arial"/>
                <w:szCs w:val="20"/>
                <w:lang w:val="es-CO"/>
              </w:rPr>
              <w:t xml:space="preserve">desarrollo de acciones relacionadas con la promoción de los derechos políticos </w:t>
            </w:r>
            <w:proofErr w:type="gramStart"/>
            <w:r w:rsidR="00E270E4" w:rsidRPr="00E270E4">
              <w:rPr>
                <w:rFonts w:cs="Arial"/>
                <w:szCs w:val="20"/>
                <w:lang w:val="es-CO"/>
              </w:rPr>
              <w:t>y  la</w:t>
            </w:r>
            <w:proofErr w:type="gramEnd"/>
            <w:r w:rsidR="00E270E4" w:rsidRPr="00E270E4">
              <w:rPr>
                <w:rFonts w:cs="Arial"/>
                <w:szCs w:val="20"/>
                <w:lang w:val="es-CO"/>
              </w:rPr>
              <w:t xml:space="preserve"> participación de las mujeres</w:t>
            </w:r>
            <w:r w:rsidR="00720B40">
              <w:rPr>
                <w:rFonts w:cs="Arial"/>
                <w:szCs w:val="20"/>
                <w:lang w:val="es-CO"/>
              </w:rPr>
              <w:t>.</w:t>
            </w:r>
          </w:p>
        </w:tc>
      </w:tr>
      <w:tr w:rsidR="00AF31A0" w:rsidRPr="00E02F4A" w14:paraId="6D3A44FC" w14:textId="77777777" w:rsidTr="7012C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tcPr>
          <w:p w14:paraId="2CCEE90A" w14:textId="77777777" w:rsidR="00AF31A0" w:rsidRPr="0089540B" w:rsidRDefault="00AF31A0" w:rsidP="00B010AA">
            <w:pPr>
              <w:jc w:val="both"/>
              <w:rPr>
                <w:rFonts w:cs="Arial"/>
                <w:b/>
                <w:bCs/>
                <w:szCs w:val="20"/>
                <w:lang w:val="es-CO"/>
              </w:rPr>
            </w:pPr>
          </w:p>
          <w:p w14:paraId="68FA64F7" w14:textId="4DA32C36" w:rsidR="001B7C56" w:rsidRPr="00C620F3" w:rsidRDefault="00EB7268" w:rsidP="001B7C56">
            <w:pPr>
              <w:pStyle w:val="Ttulo1"/>
              <w:rPr>
                <w:rFonts w:cs="Arial"/>
                <w:sz w:val="20"/>
                <w:szCs w:val="20"/>
                <w:lang w:val="es-CO"/>
              </w:rPr>
            </w:pPr>
            <w:r w:rsidRPr="00C620F3">
              <w:rPr>
                <w:rFonts w:cs="Arial"/>
                <w:sz w:val="20"/>
                <w:szCs w:val="20"/>
                <w:lang w:val="es-CO"/>
              </w:rPr>
              <w:t>I</w:t>
            </w:r>
            <w:r w:rsidR="00AE75EB">
              <w:rPr>
                <w:rFonts w:cs="Arial"/>
                <w:sz w:val="20"/>
                <w:szCs w:val="20"/>
                <w:lang w:val="es-CO"/>
              </w:rPr>
              <w:t>V</w:t>
            </w:r>
            <w:r w:rsidR="00C620F3" w:rsidRPr="00C620F3">
              <w:rPr>
                <w:rFonts w:cs="Arial"/>
                <w:sz w:val="20"/>
                <w:szCs w:val="20"/>
                <w:lang w:val="es-CO"/>
              </w:rPr>
              <w:t>.</w:t>
            </w:r>
            <w:r w:rsidR="00C620F3">
              <w:rPr>
                <w:rFonts w:cs="Arial"/>
                <w:sz w:val="20"/>
                <w:szCs w:val="20"/>
                <w:lang w:val="es-CO"/>
              </w:rPr>
              <w:t xml:space="preserve"> </w:t>
            </w:r>
            <w:r w:rsidR="00AF31A0" w:rsidRPr="00C620F3">
              <w:rPr>
                <w:rFonts w:cs="Arial"/>
                <w:sz w:val="20"/>
                <w:szCs w:val="20"/>
                <w:lang w:val="es-CO"/>
              </w:rPr>
              <w:t xml:space="preserve"> </w:t>
            </w:r>
            <w:r w:rsidR="00C620F3">
              <w:rPr>
                <w:rFonts w:cs="Arial"/>
                <w:sz w:val="20"/>
                <w:szCs w:val="20"/>
                <w:lang w:val="es-CO"/>
              </w:rPr>
              <w:t>Actividades y Responsabilidades e</w:t>
            </w:r>
            <w:r w:rsidR="001B7C56" w:rsidRPr="00C620F3">
              <w:rPr>
                <w:rFonts w:cs="Arial"/>
                <w:sz w:val="20"/>
                <w:szCs w:val="20"/>
                <w:lang w:val="es-CO"/>
              </w:rPr>
              <w:t>sperad</w:t>
            </w:r>
            <w:r w:rsidR="00C620F3">
              <w:rPr>
                <w:rFonts w:cs="Arial"/>
                <w:sz w:val="20"/>
                <w:szCs w:val="20"/>
                <w:lang w:val="es-CO"/>
              </w:rPr>
              <w:t>a</w:t>
            </w:r>
            <w:r w:rsidR="001B7C56" w:rsidRPr="00C620F3">
              <w:rPr>
                <w:rFonts w:cs="Arial"/>
                <w:sz w:val="20"/>
                <w:szCs w:val="20"/>
                <w:lang w:val="es-CO"/>
              </w:rPr>
              <w:t>s</w:t>
            </w:r>
          </w:p>
          <w:p w14:paraId="580259C2" w14:textId="05C81C82" w:rsidR="00AF31A0" w:rsidRPr="00C620F3" w:rsidRDefault="00AF31A0" w:rsidP="00B010AA">
            <w:pPr>
              <w:jc w:val="both"/>
              <w:rPr>
                <w:rFonts w:cs="Arial"/>
                <w:i/>
                <w:iCs/>
                <w:szCs w:val="20"/>
                <w:lang w:val="es-CO"/>
              </w:rPr>
            </w:pPr>
          </w:p>
        </w:tc>
      </w:tr>
      <w:tr w:rsidR="00AF31A0" w:rsidRPr="00F923E1" w14:paraId="38E31BF3" w14:textId="77777777" w:rsidTr="7012C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Borders>
              <w:top w:val="single" w:sz="4" w:space="0" w:color="auto"/>
              <w:left w:val="single" w:sz="4" w:space="0" w:color="auto"/>
              <w:bottom w:val="single" w:sz="4" w:space="0" w:color="auto"/>
              <w:right w:val="single" w:sz="4" w:space="0" w:color="auto"/>
            </w:tcBorders>
          </w:tcPr>
          <w:p w14:paraId="10479203" w14:textId="1B4B28F3" w:rsidR="005250CB" w:rsidRDefault="005250CB" w:rsidP="005250CB">
            <w:pPr>
              <w:autoSpaceDE w:val="0"/>
              <w:autoSpaceDN w:val="0"/>
              <w:adjustRightInd w:val="0"/>
              <w:jc w:val="both"/>
              <w:rPr>
                <w:rFonts w:cs="Arial"/>
                <w:szCs w:val="20"/>
                <w:lang w:val="es-CO"/>
              </w:rPr>
            </w:pPr>
            <w:r w:rsidRPr="00131438">
              <w:rPr>
                <w:rFonts w:cs="Arial"/>
                <w:szCs w:val="20"/>
                <w:lang w:val="es-CO"/>
              </w:rPr>
              <w:t>El/</w:t>
            </w:r>
            <w:proofErr w:type="gramStart"/>
            <w:r w:rsidRPr="00131438">
              <w:rPr>
                <w:rFonts w:cs="Arial"/>
                <w:szCs w:val="20"/>
                <w:lang w:val="es-CO"/>
              </w:rPr>
              <w:t>la  consultor</w:t>
            </w:r>
            <w:proofErr w:type="gramEnd"/>
            <w:r w:rsidRPr="00131438">
              <w:rPr>
                <w:rFonts w:cs="Arial"/>
                <w:szCs w:val="20"/>
                <w:lang w:val="es-CO"/>
              </w:rPr>
              <w:t>/a deberá cumplir con las siguientes actividades, las cuales se plasmarán en un Plan de Trabajo concertado entre el/la Consultor/a</w:t>
            </w:r>
            <w:r w:rsidR="00090CA1">
              <w:rPr>
                <w:rFonts w:cs="Arial"/>
                <w:szCs w:val="20"/>
                <w:lang w:val="es-CO"/>
              </w:rPr>
              <w:t>,</w:t>
            </w:r>
            <w:r w:rsidRPr="00131438">
              <w:rPr>
                <w:rFonts w:cs="Arial"/>
                <w:szCs w:val="20"/>
                <w:lang w:val="es-CO"/>
              </w:rPr>
              <w:t xml:space="preserve"> </w:t>
            </w:r>
            <w:r w:rsidR="00131438" w:rsidRPr="00131438">
              <w:rPr>
                <w:rFonts w:cs="Arial"/>
                <w:szCs w:val="20"/>
                <w:lang w:val="es-CO"/>
              </w:rPr>
              <w:t xml:space="preserve">el Consejo Nacional Electoral y la </w:t>
            </w:r>
            <w:proofErr w:type="spellStart"/>
            <w:r w:rsidR="00131438" w:rsidRPr="00131438">
              <w:rPr>
                <w:rFonts w:cs="Arial"/>
                <w:szCs w:val="20"/>
                <w:lang w:val="es-CO"/>
              </w:rPr>
              <w:t>Registraduria</w:t>
            </w:r>
            <w:proofErr w:type="spellEnd"/>
            <w:r w:rsidR="00131438" w:rsidRPr="00131438">
              <w:rPr>
                <w:rFonts w:cs="Arial"/>
                <w:szCs w:val="20"/>
                <w:lang w:val="es-CO"/>
              </w:rPr>
              <w:t xml:space="preserve"> Nacional del Estado Civil:</w:t>
            </w:r>
          </w:p>
          <w:p w14:paraId="5AE232D4" w14:textId="77777777" w:rsidR="00E955FE" w:rsidRDefault="00E955FE" w:rsidP="005250CB">
            <w:pPr>
              <w:autoSpaceDE w:val="0"/>
              <w:autoSpaceDN w:val="0"/>
              <w:adjustRightInd w:val="0"/>
              <w:jc w:val="both"/>
              <w:rPr>
                <w:rFonts w:cs="Arial"/>
                <w:szCs w:val="20"/>
                <w:lang w:val="es-CO"/>
              </w:rPr>
            </w:pPr>
          </w:p>
          <w:p w14:paraId="42A7E7BD" w14:textId="06B78A68" w:rsidR="00E955FE" w:rsidRPr="00E955FE" w:rsidRDefault="00E955FE" w:rsidP="005250CB">
            <w:pPr>
              <w:autoSpaceDE w:val="0"/>
              <w:autoSpaceDN w:val="0"/>
              <w:adjustRightInd w:val="0"/>
              <w:jc w:val="both"/>
              <w:rPr>
                <w:rFonts w:cs="Arial"/>
                <w:b/>
                <w:bCs/>
                <w:szCs w:val="20"/>
                <w:lang w:val="es-CO"/>
              </w:rPr>
            </w:pPr>
            <w:r w:rsidRPr="00E955FE">
              <w:rPr>
                <w:rFonts w:cs="Arial"/>
                <w:b/>
                <w:bCs/>
                <w:szCs w:val="20"/>
                <w:lang w:val="es-CO"/>
              </w:rPr>
              <w:t>Actividades y Responsabilidades Generales:</w:t>
            </w:r>
          </w:p>
          <w:p w14:paraId="53B89794" w14:textId="77777777" w:rsidR="00D26963" w:rsidRDefault="00D26963" w:rsidP="005250CB">
            <w:pPr>
              <w:autoSpaceDE w:val="0"/>
              <w:autoSpaceDN w:val="0"/>
              <w:adjustRightInd w:val="0"/>
              <w:jc w:val="both"/>
              <w:rPr>
                <w:rFonts w:cs="Arial"/>
                <w:szCs w:val="20"/>
                <w:lang w:val="es-CO"/>
              </w:rPr>
            </w:pPr>
          </w:p>
          <w:p w14:paraId="1C1070CE" w14:textId="1C967C06" w:rsidR="00A646BA" w:rsidRDefault="00A646BA" w:rsidP="00A646BA">
            <w:pPr>
              <w:pStyle w:val="Prrafodelista"/>
              <w:numPr>
                <w:ilvl w:val="0"/>
                <w:numId w:val="22"/>
              </w:numPr>
              <w:jc w:val="both"/>
              <w:rPr>
                <w:rFonts w:cs="Arial"/>
                <w:bCs/>
                <w:szCs w:val="20"/>
                <w:lang w:val="es-CO"/>
              </w:rPr>
            </w:pPr>
            <w:r w:rsidRPr="000A75F8">
              <w:rPr>
                <w:rFonts w:cs="Arial"/>
                <w:bCs/>
                <w:szCs w:val="20"/>
                <w:lang w:val="es-CO"/>
              </w:rPr>
              <w:t xml:space="preserve">Mantener estrecha relación con el equipo de Gobernanza y </w:t>
            </w:r>
            <w:r>
              <w:rPr>
                <w:rFonts w:cs="Arial"/>
                <w:bCs/>
                <w:szCs w:val="20"/>
                <w:lang w:val="es-CO"/>
              </w:rPr>
              <w:t xml:space="preserve">Empoderamiento </w:t>
            </w:r>
            <w:r w:rsidRPr="000A75F8">
              <w:rPr>
                <w:rFonts w:cs="Arial"/>
                <w:bCs/>
                <w:szCs w:val="20"/>
                <w:lang w:val="es-CO"/>
              </w:rPr>
              <w:t>Político</w:t>
            </w:r>
            <w:r w:rsidRPr="00BB531F">
              <w:rPr>
                <w:rFonts w:cs="Arial"/>
                <w:bCs/>
                <w:szCs w:val="20"/>
                <w:lang w:val="es-CO"/>
              </w:rPr>
              <w:t xml:space="preserve"> </w:t>
            </w:r>
            <w:r>
              <w:rPr>
                <w:rFonts w:cs="Arial"/>
                <w:bCs/>
                <w:szCs w:val="20"/>
                <w:lang w:val="es-CO"/>
              </w:rPr>
              <w:t>de ONU Mujeres</w:t>
            </w:r>
            <w:r w:rsidR="00D90083">
              <w:rPr>
                <w:rFonts w:cs="Arial"/>
                <w:bCs/>
                <w:szCs w:val="20"/>
                <w:lang w:val="es-CO"/>
              </w:rPr>
              <w:t xml:space="preserve">, así como con el Grupo de </w:t>
            </w:r>
            <w:r w:rsidR="00EF5D1A">
              <w:rPr>
                <w:rFonts w:cs="Arial"/>
                <w:bCs/>
                <w:szCs w:val="20"/>
                <w:lang w:val="es-CO"/>
              </w:rPr>
              <w:t>G</w:t>
            </w:r>
            <w:r w:rsidR="00051F8E">
              <w:rPr>
                <w:rFonts w:cs="Arial"/>
                <w:bCs/>
                <w:szCs w:val="20"/>
                <w:lang w:val="es-CO"/>
              </w:rPr>
              <w:t>énero</w:t>
            </w:r>
            <w:r w:rsidR="00051F8E" w:rsidRPr="003F1999">
              <w:rPr>
                <w:lang w:val="es-ES_tradnl"/>
              </w:rPr>
              <w:t>, Etnias y Democracia Inclusiva</w:t>
            </w:r>
            <w:r w:rsidR="00051F8E">
              <w:rPr>
                <w:rFonts w:cs="Arial"/>
                <w:bCs/>
                <w:szCs w:val="20"/>
                <w:lang w:val="es-CO"/>
              </w:rPr>
              <w:t xml:space="preserve"> </w:t>
            </w:r>
            <w:r w:rsidR="00EF5D1A">
              <w:rPr>
                <w:rFonts w:cs="Arial"/>
                <w:bCs/>
                <w:szCs w:val="20"/>
                <w:lang w:val="es-CO"/>
              </w:rPr>
              <w:t>del Consejo Nacional Electoral</w:t>
            </w:r>
            <w:r w:rsidR="00364A8A">
              <w:rPr>
                <w:rFonts w:cs="Arial"/>
                <w:bCs/>
                <w:szCs w:val="20"/>
                <w:lang w:val="es-CO"/>
              </w:rPr>
              <w:t>.</w:t>
            </w:r>
          </w:p>
          <w:p w14:paraId="3DC44D8D" w14:textId="4637B341" w:rsidR="00A646BA" w:rsidRPr="001B7E2B" w:rsidRDefault="00A646BA" w:rsidP="00A646BA">
            <w:pPr>
              <w:pStyle w:val="Prrafodelista"/>
              <w:numPr>
                <w:ilvl w:val="0"/>
                <w:numId w:val="22"/>
              </w:numPr>
              <w:jc w:val="both"/>
              <w:rPr>
                <w:rFonts w:cs="Arial"/>
                <w:bCs/>
                <w:szCs w:val="20"/>
                <w:lang w:val="es-CO"/>
              </w:rPr>
            </w:pPr>
            <w:r>
              <w:rPr>
                <w:rFonts w:cs="Arial"/>
                <w:bCs/>
                <w:szCs w:val="20"/>
                <w:lang w:val="es-CO"/>
              </w:rPr>
              <w:t xml:space="preserve">Apoyar el rol de la organización electoral en los actos conmemorativos de los 70 años del voto de las mujeres en Colombia en coordinación con el Viceministerio de las Mujeres </w:t>
            </w:r>
            <w:r w:rsidR="00A7505E">
              <w:rPr>
                <w:rFonts w:cs="Arial"/>
                <w:bCs/>
                <w:szCs w:val="20"/>
                <w:lang w:val="es-CO"/>
              </w:rPr>
              <w:t xml:space="preserve">del Ministerio de Igualdad y Equidad </w:t>
            </w:r>
            <w:r>
              <w:rPr>
                <w:rFonts w:cs="Arial"/>
                <w:bCs/>
                <w:szCs w:val="20"/>
                <w:lang w:val="es-CO"/>
              </w:rPr>
              <w:t xml:space="preserve">y ONU Mujeres. </w:t>
            </w:r>
          </w:p>
          <w:p w14:paraId="199929F4" w14:textId="2128C513" w:rsidR="00D26963" w:rsidRPr="00D26963" w:rsidRDefault="00D26963" w:rsidP="00D26963">
            <w:pPr>
              <w:pStyle w:val="Prrafodelista"/>
              <w:numPr>
                <w:ilvl w:val="0"/>
                <w:numId w:val="22"/>
              </w:numPr>
              <w:jc w:val="both"/>
              <w:rPr>
                <w:rFonts w:ascii="Calibri" w:eastAsia="Calibri" w:hAnsi="Calibri"/>
                <w:sz w:val="22"/>
                <w:szCs w:val="22"/>
                <w:lang w:val="es-CO"/>
              </w:rPr>
            </w:pPr>
            <w:r>
              <w:rPr>
                <w:rFonts w:cs="Arial"/>
                <w:lang w:val="es-CO"/>
              </w:rPr>
              <w:t>Apoyar técnicamente al CEDAE</w:t>
            </w:r>
            <w:r w:rsidR="00F57268">
              <w:rPr>
                <w:rFonts w:cs="Arial"/>
                <w:lang w:val="es-CO"/>
              </w:rPr>
              <w:t>, a</w:t>
            </w:r>
            <w:r>
              <w:rPr>
                <w:rFonts w:cs="Arial"/>
                <w:lang w:val="es-CO"/>
              </w:rPr>
              <w:t xml:space="preserve"> la Registraduría Nacional del Estado Civil </w:t>
            </w:r>
            <w:r w:rsidR="00963A82">
              <w:rPr>
                <w:rFonts w:cs="Arial"/>
                <w:lang w:val="es-CO"/>
              </w:rPr>
              <w:t xml:space="preserve">y al Consejo Nacional Electoral </w:t>
            </w:r>
            <w:r>
              <w:rPr>
                <w:rFonts w:cs="Arial"/>
                <w:lang w:val="es-CO"/>
              </w:rPr>
              <w:t>en las iniciativas de trabajo conjunto con ONU Mujeres.</w:t>
            </w:r>
          </w:p>
          <w:p w14:paraId="5FEAA45B" w14:textId="3CADD1BA" w:rsidR="00D26963" w:rsidRPr="00D26963" w:rsidRDefault="00B033BD" w:rsidP="00D26963">
            <w:pPr>
              <w:pStyle w:val="Prrafodelista"/>
              <w:numPr>
                <w:ilvl w:val="0"/>
                <w:numId w:val="22"/>
              </w:numPr>
              <w:tabs>
                <w:tab w:val="left" w:pos="709"/>
              </w:tabs>
              <w:jc w:val="both"/>
              <w:rPr>
                <w:rFonts w:cs="Arial"/>
                <w:szCs w:val="20"/>
                <w:lang w:val="es-CO"/>
              </w:rPr>
            </w:pPr>
            <w:r>
              <w:rPr>
                <w:rFonts w:cs="Arial"/>
                <w:szCs w:val="20"/>
                <w:lang w:val="es-CO"/>
              </w:rPr>
              <w:t>Artic</w:t>
            </w:r>
            <w:r w:rsidR="00CF2DB0">
              <w:rPr>
                <w:rFonts w:cs="Arial"/>
                <w:szCs w:val="20"/>
                <w:lang w:val="es-CO"/>
              </w:rPr>
              <w:t>u</w:t>
            </w:r>
            <w:r>
              <w:rPr>
                <w:rFonts w:cs="Arial"/>
                <w:szCs w:val="20"/>
                <w:lang w:val="es-CO"/>
              </w:rPr>
              <w:t>lar la participación</w:t>
            </w:r>
            <w:r w:rsidR="00D26963">
              <w:rPr>
                <w:rFonts w:cs="Arial"/>
                <w:szCs w:val="20"/>
                <w:lang w:val="es-CO"/>
              </w:rPr>
              <w:t xml:space="preserve"> del CNE </w:t>
            </w:r>
            <w:r w:rsidR="00010EC5">
              <w:rPr>
                <w:rFonts w:cs="Arial"/>
                <w:szCs w:val="20"/>
                <w:lang w:val="es-CO"/>
              </w:rPr>
              <w:t xml:space="preserve">y de la </w:t>
            </w:r>
            <w:proofErr w:type="spellStart"/>
            <w:r w:rsidR="00010EC5">
              <w:rPr>
                <w:rFonts w:cs="Arial"/>
                <w:szCs w:val="20"/>
                <w:lang w:val="es-CO"/>
              </w:rPr>
              <w:t>Registraduria</w:t>
            </w:r>
            <w:proofErr w:type="spellEnd"/>
            <w:r w:rsidR="00010EC5">
              <w:rPr>
                <w:rFonts w:cs="Arial"/>
                <w:szCs w:val="20"/>
                <w:lang w:val="es-CO"/>
              </w:rPr>
              <w:t xml:space="preserve"> Nacional del Estado Civil </w:t>
            </w:r>
            <w:r w:rsidR="00D26963">
              <w:rPr>
                <w:rFonts w:cs="Arial"/>
                <w:szCs w:val="20"/>
                <w:lang w:val="es-CO"/>
              </w:rPr>
              <w:t xml:space="preserve">en </w:t>
            </w:r>
            <w:r w:rsidR="00D26963" w:rsidRPr="00365CE4">
              <w:rPr>
                <w:rFonts w:cs="Arial"/>
                <w:szCs w:val="20"/>
                <w:lang w:val="es-CO"/>
              </w:rPr>
              <w:t>la Encuesta global de ONU Mujeres sobre Violencia contra Mujeres en Política como parte del Comité Técnico</w:t>
            </w:r>
            <w:r w:rsidR="00E71771">
              <w:rPr>
                <w:rFonts w:cs="Arial"/>
                <w:szCs w:val="20"/>
                <w:lang w:val="es-CO"/>
              </w:rPr>
              <w:t>.</w:t>
            </w:r>
          </w:p>
          <w:p w14:paraId="53575ADC" w14:textId="5EFA75D5" w:rsidR="00C97791" w:rsidRPr="00C97791" w:rsidRDefault="00C97791" w:rsidP="00C97791">
            <w:pPr>
              <w:pStyle w:val="Prrafodelista"/>
              <w:numPr>
                <w:ilvl w:val="0"/>
                <w:numId w:val="22"/>
              </w:numPr>
              <w:jc w:val="both"/>
              <w:rPr>
                <w:rFonts w:cs="Arial"/>
                <w:bCs/>
                <w:szCs w:val="20"/>
                <w:lang w:val="es-CO"/>
              </w:rPr>
            </w:pPr>
            <w:r>
              <w:rPr>
                <w:rFonts w:cs="Arial"/>
                <w:bCs/>
                <w:szCs w:val="20"/>
                <w:lang w:val="es-CO"/>
              </w:rPr>
              <w:t xml:space="preserve">Participar de reuniones periódicas con </w:t>
            </w:r>
            <w:r w:rsidR="006E3251">
              <w:rPr>
                <w:rFonts w:cs="Arial"/>
                <w:bCs/>
                <w:szCs w:val="20"/>
                <w:lang w:val="es-CO"/>
              </w:rPr>
              <w:t xml:space="preserve">la Oficina de Asuntos Internacionales de la </w:t>
            </w:r>
            <w:proofErr w:type="spellStart"/>
            <w:r w:rsidR="006E3251">
              <w:rPr>
                <w:rFonts w:cs="Arial"/>
                <w:bCs/>
                <w:szCs w:val="20"/>
                <w:lang w:val="es-CO"/>
              </w:rPr>
              <w:t>Registraduria</w:t>
            </w:r>
            <w:proofErr w:type="spellEnd"/>
            <w:r w:rsidR="006E3251">
              <w:rPr>
                <w:rFonts w:cs="Arial"/>
                <w:bCs/>
                <w:szCs w:val="20"/>
                <w:lang w:val="es-CO"/>
              </w:rPr>
              <w:t xml:space="preserve"> Nacional del </w:t>
            </w:r>
            <w:proofErr w:type="spellStart"/>
            <w:r w:rsidR="006E3251">
              <w:rPr>
                <w:rFonts w:cs="Arial"/>
                <w:bCs/>
                <w:szCs w:val="20"/>
                <w:lang w:val="es-CO"/>
              </w:rPr>
              <w:t>Estad</w:t>
            </w:r>
            <w:proofErr w:type="spellEnd"/>
            <w:r w:rsidR="006E3251">
              <w:rPr>
                <w:rFonts w:cs="Arial"/>
                <w:bCs/>
                <w:szCs w:val="20"/>
                <w:lang w:val="es-CO"/>
              </w:rPr>
              <w:t xml:space="preserve"> Civil </w:t>
            </w:r>
            <w:r w:rsidR="00D90083">
              <w:rPr>
                <w:rFonts w:cs="Arial"/>
                <w:bCs/>
                <w:szCs w:val="20"/>
                <w:lang w:val="es-CO"/>
              </w:rPr>
              <w:t>para el desarrollo de los productos.</w:t>
            </w:r>
          </w:p>
          <w:p w14:paraId="42377644" w14:textId="77777777" w:rsidR="00717BB9" w:rsidRDefault="00717BB9" w:rsidP="00717BB9">
            <w:pPr>
              <w:pStyle w:val="Prrafodelista"/>
              <w:numPr>
                <w:ilvl w:val="0"/>
                <w:numId w:val="22"/>
              </w:numPr>
              <w:jc w:val="both"/>
              <w:rPr>
                <w:rFonts w:cs="Arial"/>
                <w:bCs/>
                <w:szCs w:val="20"/>
                <w:lang w:val="es-CO"/>
              </w:rPr>
            </w:pPr>
            <w:r w:rsidRPr="00BB531F">
              <w:rPr>
                <w:rFonts w:cs="Arial"/>
                <w:bCs/>
                <w:szCs w:val="20"/>
                <w:lang w:val="es-CO"/>
              </w:rPr>
              <w:t>Cumplir las demás actividades relacionadas con el objeto del contrato que sean acordadas con la supervisora del mismo.</w:t>
            </w:r>
          </w:p>
          <w:p w14:paraId="50C3DA6D" w14:textId="77777777" w:rsidR="00DC1B15" w:rsidRPr="00C97791" w:rsidRDefault="00DC1B15" w:rsidP="00C97791">
            <w:pPr>
              <w:ind w:left="360"/>
              <w:jc w:val="both"/>
              <w:rPr>
                <w:rFonts w:cs="Arial"/>
                <w:bCs/>
                <w:szCs w:val="20"/>
                <w:lang w:val="es-CO"/>
              </w:rPr>
            </w:pPr>
          </w:p>
          <w:p w14:paraId="447EB090" w14:textId="11193758" w:rsidR="008668E4" w:rsidRDefault="00E955FE" w:rsidP="008668E4">
            <w:pPr>
              <w:tabs>
                <w:tab w:val="left" w:pos="570"/>
              </w:tabs>
              <w:jc w:val="both"/>
              <w:rPr>
                <w:rFonts w:cs="Arial"/>
                <w:b/>
                <w:szCs w:val="20"/>
                <w:lang w:val="es-CO"/>
              </w:rPr>
            </w:pPr>
            <w:r>
              <w:rPr>
                <w:rFonts w:cs="Arial"/>
                <w:b/>
                <w:szCs w:val="20"/>
                <w:lang w:val="es-CO"/>
              </w:rPr>
              <w:lastRenderedPageBreak/>
              <w:t>Actividades Específicas c</w:t>
            </w:r>
            <w:r w:rsidR="008668E4">
              <w:rPr>
                <w:rFonts w:cs="Arial"/>
                <w:b/>
                <w:szCs w:val="20"/>
                <w:lang w:val="es-CO"/>
              </w:rPr>
              <w:t xml:space="preserve">on el Consejo Nacional Electoral </w:t>
            </w:r>
          </w:p>
          <w:p w14:paraId="64F8C590" w14:textId="77777777" w:rsidR="00E955FE" w:rsidRDefault="00E955FE" w:rsidP="008668E4">
            <w:pPr>
              <w:tabs>
                <w:tab w:val="left" w:pos="570"/>
              </w:tabs>
              <w:jc w:val="both"/>
              <w:rPr>
                <w:rFonts w:cs="Arial"/>
                <w:b/>
                <w:szCs w:val="20"/>
                <w:lang w:val="es-CO"/>
              </w:rPr>
            </w:pPr>
          </w:p>
          <w:p w14:paraId="4F1BD4D6" w14:textId="33391CF9" w:rsidR="00D05415" w:rsidRPr="00D61424" w:rsidRDefault="00D05415" w:rsidP="001E4723">
            <w:pPr>
              <w:pStyle w:val="Prrafodelista"/>
              <w:numPr>
                <w:ilvl w:val="0"/>
                <w:numId w:val="22"/>
              </w:numPr>
              <w:tabs>
                <w:tab w:val="left" w:pos="709"/>
              </w:tabs>
              <w:jc w:val="both"/>
              <w:rPr>
                <w:rFonts w:cs="Arial"/>
                <w:szCs w:val="20"/>
                <w:lang w:val="es-CO"/>
              </w:rPr>
            </w:pPr>
            <w:r w:rsidRPr="00D61424">
              <w:rPr>
                <w:rFonts w:cs="Arial"/>
                <w:szCs w:val="20"/>
                <w:lang w:val="es-CO"/>
              </w:rPr>
              <w:t>Apoy</w:t>
            </w:r>
            <w:r w:rsidR="00F91253">
              <w:rPr>
                <w:rFonts w:cs="Arial"/>
                <w:szCs w:val="20"/>
                <w:lang w:val="es-CO"/>
              </w:rPr>
              <w:t>ar</w:t>
            </w:r>
            <w:r w:rsidRPr="00D61424">
              <w:rPr>
                <w:rFonts w:cs="Arial"/>
                <w:szCs w:val="20"/>
                <w:lang w:val="es-CO"/>
              </w:rPr>
              <w:t xml:space="preserve"> técnic</w:t>
            </w:r>
            <w:r w:rsidR="001A73E2">
              <w:rPr>
                <w:rFonts w:cs="Arial"/>
                <w:szCs w:val="20"/>
                <w:lang w:val="es-CO"/>
              </w:rPr>
              <w:t>amente</w:t>
            </w:r>
            <w:r w:rsidRPr="00D61424">
              <w:rPr>
                <w:rFonts w:cs="Arial"/>
                <w:szCs w:val="20"/>
                <w:lang w:val="es-CO"/>
              </w:rPr>
              <w:t xml:space="preserve"> </w:t>
            </w:r>
            <w:r w:rsidR="00165086" w:rsidRPr="00D61424">
              <w:rPr>
                <w:rFonts w:cs="Arial"/>
                <w:szCs w:val="20"/>
                <w:lang w:val="es-CO"/>
              </w:rPr>
              <w:t>el contenido</w:t>
            </w:r>
            <w:r w:rsidRPr="00D61424">
              <w:rPr>
                <w:rFonts w:cs="Arial"/>
                <w:szCs w:val="20"/>
                <w:lang w:val="es-CO"/>
              </w:rPr>
              <w:t xml:space="preserve"> del Protocolo de abordaje de Violencia y Acoso Laboral para el CNE</w:t>
            </w:r>
            <w:r w:rsidR="006A77CD" w:rsidRPr="00D61424">
              <w:rPr>
                <w:rFonts w:cs="Arial"/>
                <w:szCs w:val="20"/>
                <w:lang w:val="es-CO"/>
              </w:rPr>
              <w:t xml:space="preserve"> y</w:t>
            </w:r>
            <w:r w:rsidR="00CA61AF">
              <w:rPr>
                <w:rFonts w:cs="Arial"/>
                <w:szCs w:val="20"/>
                <w:lang w:val="es-CO"/>
              </w:rPr>
              <w:t xml:space="preserve"> proponer</w:t>
            </w:r>
            <w:r w:rsidR="006A77CD" w:rsidRPr="00D61424">
              <w:rPr>
                <w:rFonts w:cs="Arial"/>
                <w:szCs w:val="20"/>
                <w:lang w:val="es-CO"/>
              </w:rPr>
              <w:t xml:space="preserve"> la metodología de mesas de trabajo internas para su validación.</w:t>
            </w:r>
          </w:p>
          <w:p w14:paraId="155A3522" w14:textId="0ED6A958" w:rsidR="00200CFD" w:rsidRDefault="00200CFD" w:rsidP="001E4723">
            <w:pPr>
              <w:pStyle w:val="Prrafodelista"/>
              <w:numPr>
                <w:ilvl w:val="0"/>
                <w:numId w:val="22"/>
              </w:numPr>
              <w:tabs>
                <w:tab w:val="left" w:pos="709"/>
              </w:tabs>
              <w:jc w:val="both"/>
              <w:rPr>
                <w:rFonts w:cs="Arial"/>
                <w:szCs w:val="20"/>
                <w:lang w:val="es-CO"/>
              </w:rPr>
            </w:pPr>
            <w:r w:rsidRPr="00D61424">
              <w:rPr>
                <w:rFonts w:cs="Arial"/>
                <w:szCs w:val="20"/>
                <w:lang w:val="es-CO"/>
              </w:rPr>
              <w:t>Apoy</w:t>
            </w:r>
            <w:r w:rsidR="001A73E2">
              <w:rPr>
                <w:rFonts w:cs="Arial"/>
                <w:szCs w:val="20"/>
                <w:lang w:val="es-CO"/>
              </w:rPr>
              <w:t>ar</w:t>
            </w:r>
            <w:r w:rsidRPr="00D61424">
              <w:rPr>
                <w:rFonts w:cs="Arial"/>
                <w:szCs w:val="20"/>
                <w:lang w:val="es-CO"/>
              </w:rPr>
              <w:t xml:space="preserve"> el cumplimiento de las Responsabilidades del CNE en el </w:t>
            </w:r>
            <w:proofErr w:type="spellStart"/>
            <w:r w:rsidRPr="00D61424">
              <w:rPr>
                <w:rFonts w:cs="Arial"/>
                <w:szCs w:val="20"/>
                <w:lang w:val="es-CO"/>
              </w:rPr>
              <w:t>Conpes</w:t>
            </w:r>
            <w:proofErr w:type="spellEnd"/>
            <w:r w:rsidRPr="00D61424">
              <w:rPr>
                <w:rFonts w:cs="Arial"/>
                <w:szCs w:val="20"/>
                <w:lang w:val="es-CO"/>
              </w:rPr>
              <w:t xml:space="preserve"> 4080 o Política Pública Nacional de Equidad de Género para las Mujeres</w:t>
            </w:r>
            <w:r w:rsidR="001872D1">
              <w:rPr>
                <w:rFonts w:cs="Arial"/>
                <w:szCs w:val="20"/>
                <w:lang w:val="es-CO"/>
              </w:rPr>
              <w:t>.</w:t>
            </w:r>
          </w:p>
          <w:p w14:paraId="02E33676" w14:textId="6016CED4" w:rsidR="001872D1" w:rsidRPr="00A52CC7" w:rsidRDefault="7012C305" w:rsidP="7012C305">
            <w:pPr>
              <w:pStyle w:val="Prrafodelista"/>
              <w:numPr>
                <w:ilvl w:val="0"/>
                <w:numId w:val="22"/>
              </w:numPr>
              <w:tabs>
                <w:tab w:val="left" w:pos="709"/>
              </w:tabs>
              <w:jc w:val="both"/>
              <w:rPr>
                <w:rFonts w:cs="Arial"/>
                <w:lang w:val="es-ES"/>
              </w:rPr>
            </w:pPr>
            <w:r w:rsidRPr="00A52CC7">
              <w:rPr>
                <w:rFonts w:cs="Arial"/>
                <w:lang w:val="es-ES"/>
              </w:rPr>
              <w:t xml:space="preserve">Apoyar el proceso administrativo y la revisión técnica del incentivo a organizaciones políticas para promover la participación política de las mujeres en las organizaciones políticas y liderar la organización de su difusión nacional y en dos territorios (Cauca y Nariño) en coordinación con ONU Mujeres y </w:t>
            </w:r>
            <w:proofErr w:type="spellStart"/>
            <w:r w:rsidRPr="00A52CC7">
              <w:rPr>
                <w:rFonts w:cs="Arial"/>
                <w:lang w:val="es-ES"/>
              </w:rPr>
              <w:t>Pnud</w:t>
            </w:r>
            <w:proofErr w:type="spellEnd"/>
            <w:r w:rsidRPr="00A52CC7">
              <w:rPr>
                <w:rFonts w:cs="Arial"/>
                <w:lang w:val="es-ES"/>
              </w:rPr>
              <w:t xml:space="preserve">.  </w:t>
            </w:r>
          </w:p>
          <w:p w14:paraId="1CACF586" w14:textId="5E8D4926" w:rsidR="008A03DE" w:rsidRDefault="008021FF" w:rsidP="0093062B">
            <w:pPr>
              <w:pStyle w:val="Prrafodelista"/>
              <w:numPr>
                <w:ilvl w:val="0"/>
                <w:numId w:val="22"/>
              </w:numPr>
              <w:tabs>
                <w:tab w:val="left" w:pos="709"/>
              </w:tabs>
              <w:jc w:val="both"/>
              <w:rPr>
                <w:rFonts w:cs="Arial"/>
                <w:szCs w:val="20"/>
                <w:lang w:val="es-CO"/>
              </w:rPr>
            </w:pPr>
            <w:r>
              <w:rPr>
                <w:rFonts w:cs="Arial"/>
                <w:szCs w:val="20"/>
                <w:lang w:val="es-CO"/>
              </w:rPr>
              <w:t>Diseñar</w:t>
            </w:r>
            <w:r w:rsidR="00BB410F" w:rsidRPr="008A03DE">
              <w:rPr>
                <w:rFonts w:cs="Arial"/>
                <w:szCs w:val="20"/>
                <w:lang w:val="es-CO"/>
              </w:rPr>
              <w:t xml:space="preserve"> la metodología</w:t>
            </w:r>
            <w:r w:rsidR="00BB410F">
              <w:rPr>
                <w:rFonts w:cs="Arial"/>
                <w:szCs w:val="20"/>
                <w:lang w:val="es-CO"/>
              </w:rPr>
              <w:t xml:space="preserve"> para d</w:t>
            </w:r>
            <w:r w:rsidR="008A03DE">
              <w:rPr>
                <w:rFonts w:cs="Arial"/>
                <w:szCs w:val="20"/>
                <w:lang w:val="es-CO"/>
              </w:rPr>
              <w:t>esarrollar dos (2)</w:t>
            </w:r>
            <w:r w:rsidR="008A03DE" w:rsidRPr="008A03DE">
              <w:rPr>
                <w:rFonts w:cs="Arial"/>
                <w:szCs w:val="20"/>
                <w:lang w:val="es-CO"/>
              </w:rPr>
              <w:t xml:space="preserve"> mesas sobre </w:t>
            </w:r>
            <w:proofErr w:type="spellStart"/>
            <w:r w:rsidR="00BA749C">
              <w:rPr>
                <w:rFonts w:cs="Arial"/>
                <w:szCs w:val="20"/>
                <w:lang w:val="es-CO"/>
              </w:rPr>
              <w:t>abordage</w:t>
            </w:r>
            <w:proofErr w:type="spellEnd"/>
            <w:r w:rsidR="00BA749C">
              <w:rPr>
                <w:rFonts w:cs="Arial"/>
                <w:szCs w:val="20"/>
                <w:lang w:val="es-CO"/>
              </w:rPr>
              <w:t xml:space="preserve"> y prevención de la </w:t>
            </w:r>
            <w:r w:rsidR="008A03DE" w:rsidRPr="008A03DE">
              <w:rPr>
                <w:rFonts w:cs="Arial"/>
                <w:szCs w:val="20"/>
                <w:lang w:val="es-CO"/>
              </w:rPr>
              <w:t>Violencia contra las Mujeres en los partidos políticos</w:t>
            </w:r>
            <w:r w:rsidR="0093062B">
              <w:rPr>
                <w:rFonts w:cs="Arial"/>
                <w:szCs w:val="20"/>
                <w:lang w:val="es-CO"/>
              </w:rPr>
              <w:t xml:space="preserve"> y apoyar el </w:t>
            </w:r>
            <w:r w:rsidR="0093062B" w:rsidRPr="0093062B">
              <w:rPr>
                <w:rFonts w:cs="Arial"/>
                <w:szCs w:val="20"/>
                <w:lang w:val="es-CO"/>
              </w:rPr>
              <w:t xml:space="preserve">rol de liderazgo </w:t>
            </w:r>
            <w:r w:rsidR="00BA749C">
              <w:rPr>
                <w:rFonts w:cs="Arial"/>
                <w:szCs w:val="20"/>
                <w:lang w:val="es-CO"/>
              </w:rPr>
              <w:t>d</w:t>
            </w:r>
            <w:r w:rsidR="0093062B" w:rsidRPr="0093062B">
              <w:rPr>
                <w:rFonts w:cs="Arial"/>
                <w:szCs w:val="20"/>
                <w:lang w:val="es-CO"/>
              </w:rPr>
              <w:t>el CNE para coordinar una respuesta institucional e interinstitucional a la Violencia contra mujeres en política.</w:t>
            </w:r>
          </w:p>
          <w:p w14:paraId="66AEF52F" w14:textId="149BDDE1" w:rsidR="00A54C78" w:rsidRPr="008A03DE" w:rsidRDefault="00A54C78" w:rsidP="0093062B">
            <w:pPr>
              <w:pStyle w:val="Prrafodelista"/>
              <w:numPr>
                <w:ilvl w:val="0"/>
                <w:numId w:val="22"/>
              </w:numPr>
              <w:tabs>
                <w:tab w:val="left" w:pos="709"/>
              </w:tabs>
              <w:jc w:val="both"/>
              <w:rPr>
                <w:rFonts w:cs="Arial"/>
                <w:szCs w:val="20"/>
                <w:lang w:val="es-CO"/>
              </w:rPr>
            </w:pPr>
            <w:r>
              <w:rPr>
                <w:rFonts w:cs="Arial"/>
                <w:szCs w:val="20"/>
                <w:lang w:val="es-CO"/>
              </w:rPr>
              <w:t xml:space="preserve">Apoyar al CNE en </w:t>
            </w:r>
            <w:r w:rsidR="007926E9">
              <w:rPr>
                <w:rFonts w:cs="Arial"/>
                <w:szCs w:val="20"/>
                <w:lang w:val="es-CO"/>
              </w:rPr>
              <w:t xml:space="preserve">el diseño de herramientas para </w:t>
            </w:r>
            <w:r w:rsidR="00707A20">
              <w:rPr>
                <w:rFonts w:cs="Arial"/>
                <w:szCs w:val="20"/>
                <w:lang w:val="es-CO"/>
              </w:rPr>
              <w:t>el</w:t>
            </w:r>
            <w:r w:rsidR="007926E9" w:rsidRPr="007926E9">
              <w:rPr>
                <w:rFonts w:cs="Arial"/>
                <w:szCs w:val="20"/>
                <w:lang w:val="es-CO"/>
              </w:rPr>
              <w:t xml:space="preserve"> seguimiento </w:t>
            </w:r>
            <w:r w:rsidR="007926E9">
              <w:rPr>
                <w:rFonts w:cs="Arial"/>
                <w:szCs w:val="20"/>
                <w:lang w:val="es-CO"/>
              </w:rPr>
              <w:t xml:space="preserve">a organizaciones políticas </w:t>
            </w:r>
            <w:r w:rsidR="00010EC5">
              <w:rPr>
                <w:rFonts w:cs="Arial"/>
                <w:szCs w:val="20"/>
                <w:lang w:val="es-CO"/>
              </w:rPr>
              <w:t>sobre la inclusión efectiva de mujeres en el proceso político.</w:t>
            </w:r>
          </w:p>
          <w:p w14:paraId="4B487022" w14:textId="77777777" w:rsidR="008668E4" w:rsidRDefault="008668E4" w:rsidP="008668E4">
            <w:pPr>
              <w:tabs>
                <w:tab w:val="left" w:pos="570"/>
              </w:tabs>
              <w:jc w:val="both"/>
              <w:rPr>
                <w:rFonts w:cs="Arial"/>
                <w:b/>
                <w:szCs w:val="20"/>
                <w:lang w:val="es-CO"/>
              </w:rPr>
            </w:pPr>
          </w:p>
          <w:p w14:paraId="2FC38BB0" w14:textId="49B2BC46" w:rsidR="00D06FED" w:rsidRDefault="00E955FE" w:rsidP="00D06FED">
            <w:pPr>
              <w:pStyle w:val="Sinespaciado"/>
              <w:rPr>
                <w:b/>
              </w:rPr>
            </w:pPr>
            <w:r>
              <w:rPr>
                <w:b/>
              </w:rPr>
              <w:t>Actividades Específicas c</w:t>
            </w:r>
            <w:r w:rsidR="00D06FED">
              <w:rPr>
                <w:b/>
              </w:rPr>
              <w:t xml:space="preserve">on la </w:t>
            </w:r>
            <w:proofErr w:type="spellStart"/>
            <w:r w:rsidR="00D06FED">
              <w:rPr>
                <w:b/>
              </w:rPr>
              <w:t>Registraduria</w:t>
            </w:r>
            <w:proofErr w:type="spellEnd"/>
            <w:r w:rsidR="00D06FED">
              <w:rPr>
                <w:b/>
              </w:rPr>
              <w:t xml:space="preserve"> Nacional del Estado Civil</w:t>
            </w:r>
          </w:p>
          <w:p w14:paraId="7BD2BD1E" w14:textId="77777777" w:rsidR="00D06FED" w:rsidRPr="00F63417" w:rsidRDefault="00D06FED" w:rsidP="00D06FED">
            <w:pPr>
              <w:pStyle w:val="Sinespaciado"/>
              <w:rPr>
                <w:bCs/>
              </w:rPr>
            </w:pPr>
          </w:p>
          <w:p w14:paraId="07D8D0B2" w14:textId="77777777" w:rsidR="006E5BD7" w:rsidRPr="00F63417" w:rsidRDefault="006E5BD7" w:rsidP="006E5BD7">
            <w:pPr>
              <w:pStyle w:val="Prrafodelista"/>
              <w:numPr>
                <w:ilvl w:val="0"/>
                <w:numId w:val="22"/>
              </w:numPr>
              <w:tabs>
                <w:tab w:val="left" w:pos="709"/>
              </w:tabs>
              <w:jc w:val="both"/>
              <w:rPr>
                <w:rFonts w:cs="Arial"/>
                <w:bCs/>
                <w:szCs w:val="20"/>
                <w:lang w:val="es-CO"/>
              </w:rPr>
            </w:pPr>
            <w:r w:rsidRPr="00F63417">
              <w:rPr>
                <w:bCs/>
                <w:lang w:val="es-ES_tradnl" w:bidi="es-ES"/>
              </w:rPr>
              <w:t xml:space="preserve">Ofrecer acompañamiento y asesoría para la formulación </w:t>
            </w:r>
            <w:r w:rsidRPr="00F63417">
              <w:rPr>
                <w:rFonts w:cs="Arial"/>
                <w:bCs/>
                <w:lang w:val="es-ES"/>
              </w:rPr>
              <w:t>del documento de prevención y abordaje del plan en contra de la violencia de genero al interior de la RNEC.</w:t>
            </w:r>
          </w:p>
          <w:p w14:paraId="512AE7FC" w14:textId="77777777" w:rsidR="00F97C2E" w:rsidRPr="00F63417" w:rsidRDefault="00F97C2E" w:rsidP="001E4723">
            <w:pPr>
              <w:pStyle w:val="Prrafodelista"/>
              <w:numPr>
                <w:ilvl w:val="0"/>
                <w:numId w:val="22"/>
              </w:numPr>
              <w:jc w:val="both"/>
              <w:rPr>
                <w:rFonts w:ascii="Calibri" w:eastAsia="Calibri" w:hAnsi="Calibri"/>
                <w:bCs/>
                <w:sz w:val="22"/>
                <w:szCs w:val="22"/>
                <w:lang w:val="es-CO"/>
              </w:rPr>
            </w:pPr>
            <w:r w:rsidRPr="00F63417">
              <w:rPr>
                <w:bCs/>
                <w:lang w:val="es-ES_tradnl" w:bidi="es-ES"/>
              </w:rPr>
              <w:t xml:space="preserve">Apoyar </w:t>
            </w:r>
            <w:proofErr w:type="spellStart"/>
            <w:r w:rsidRPr="00F63417">
              <w:rPr>
                <w:bCs/>
                <w:lang w:val="es-ES_tradnl" w:bidi="es-ES"/>
              </w:rPr>
              <w:t>tecnicamente</w:t>
            </w:r>
            <w:proofErr w:type="spellEnd"/>
            <w:r w:rsidRPr="00F63417">
              <w:rPr>
                <w:bCs/>
                <w:lang w:val="es-ES_tradnl" w:bidi="es-ES"/>
              </w:rPr>
              <w:t xml:space="preserve"> la actualización del Micrositio Web para la </w:t>
            </w:r>
            <w:proofErr w:type="spellStart"/>
            <w:r w:rsidRPr="00F63417">
              <w:rPr>
                <w:bCs/>
                <w:lang w:val="es-ES_tradnl" w:bidi="es-ES"/>
              </w:rPr>
              <w:t>visibilización</w:t>
            </w:r>
            <w:proofErr w:type="spellEnd"/>
            <w:r w:rsidRPr="00F63417">
              <w:rPr>
                <w:bCs/>
                <w:lang w:val="es-ES_tradnl" w:bidi="es-ES"/>
              </w:rPr>
              <w:t xml:space="preserve"> de cifras electorales desagregadas por sexo.</w:t>
            </w:r>
          </w:p>
          <w:p w14:paraId="18405913" w14:textId="77777777" w:rsidR="001E4723" w:rsidRPr="00F63417" w:rsidRDefault="00F97C2E" w:rsidP="001E4723">
            <w:pPr>
              <w:pStyle w:val="Prrafodelista"/>
              <w:numPr>
                <w:ilvl w:val="0"/>
                <w:numId w:val="22"/>
              </w:numPr>
              <w:jc w:val="both"/>
              <w:rPr>
                <w:rFonts w:ascii="Calibri" w:eastAsia="Calibri" w:hAnsi="Calibri"/>
                <w:bCs/>
                <w:sz w:val="22"/>
                <w:szCs w:val="22"/>
                <w:lang w:val="es-CO"/>
              </w:rPr>
            </w:pPr>
            <w:r w:rsidRPr="00F63417">
              <w:rPr>
                <w:bCs/>
                <w:lang w:val="es-ES_tradnl"/>
              </w:rPr>
              <w:t>Ofrecer acompañamiento para asegurar la inclusión de la variable sexo en los procesos electorales, campañas de pedagogía y de voto informado que realice la entidad durante este periodo.</w:t>
            </w:r>
          </w:p>
          <w:p w14:paraId="257A726A" w14:textId="76554E99" w:rsidR="002D049E" w:rsidRPr="00F63417" w:rsidRDefault="001E4723" w:rsidP="00F63417">
            <w:pPr>
              <w:pStyle w:val="Prrafodelista"/>
              <w:numPr>
                <w:ilvl w:val="0"/>
                <w:numId w:val="22"/>
              </w:numPr>
              <w:jc w:val="both"/>
              <w:rPr>
                <w:rFonts w:ascii="Calibri" w:eastAsia="Calibri" w:hAnsi="Calibri"/>
                <w:bCs/>
                <w:sz w:val="22"/>
                <w:szCs w:val="22"/>
                <w:lang w:val="es-CO"/>
              </w:rPr>
            </w:pPr>
            <w:r w:rsidRPr="00F63417">
              <w:rPr>
                <w:bCs/>
                <w:lang w:val="es-CO"/>
              </w:rPr>
              <w:t xml:space="preserve">Apoyar el </w:t>
            </w:r>
            <w:r w:rsidR="006F6FC5" w:rsidRPr="00F63417">
              <w:rPr>
                <w:bCs/>
                <w:lang w:val="es-CO"/>
              </w:rPr>
              <w:t xml:space="preserve">diseño de un </w:t>
            </w:r>
            <w:r w:rsidRPr="00F63417">
              <w:rPr>
                <w:rFonts w:cs="Arial"/>
                <w:bCs/>
                <w:lang w:val="es-ES"/>
              </w:rPr>
              <w:t>plan de formación sobre género y derechos de las mujeres al interior de la entidad</w:t>
            </w:r>
            <w:r w:rsidR="00F63417" w:rsidRPr="00F63417">
              <w:rPr>
                <w:rFonts w:cs="Arial"/>
                <w:bCs/>
                <w:lang w:val="es-ES"/>
              </w:rPr>
              <w:t xml:space="preserve"> y r</w:t>
            </w:r>
            <w:proofErr w:type="spellStart"/>
            <w:r w:rsidR="002D049E" w:rsidRPr="00F63417">
              <w:rPr>
                <w:bCs/>
                <w:lang w:val="es-ES_tradnl" w:bidi="es-ES"/>
              </w:rPr>
              <w:t>ealizar</w:t>
            </w:r>
            <w:proofErr w:type="spellEnd"/>
            <w:r w:rsidR="002D049E" w:rsidRPr="00F63417">
              <w:rPr>
                <w:bCs/>
                <w:lang w:val="es-ES_tradnl" w:bidi="es-ES"/>
              </w:rPr>
              <w:t xml:space="preserve"> dos sesiones</w:t>
            </w:r>
            <w:r w:rsidR="004B58BD" w:rsidRPr="00F63417">
              <w:rPr>
                <w:bCs/>
                <w:lang w:val="es-ES_tradnl" w:bidi="es-ES"/>
              </w:rPr>
              <w:t xml:space="preserve"> de</w:t>
            </w:r>
            <w:r w:rsidR="002D049E" w:rsidRPr="00F63417">
              <w:rPr>
                <w:bCs/>
                <w:lang w:val="es-ES_tradnl" w:bidi="es-ES"/>
              </w:rPr>
              <w:t xml:space="preserve"> fortalecimiento de las capacidades de la Registraduría Nacional del Estado Civil frente al análisis del rol y la participación de las mujeres en los procesos de identificación, registro civil y </w:t>
            </w:r>
            <w:proofErr w:type="spellStart"/>
            <w:r w:rsidR="002D049E" w:rsidRPr="00F63417">
              <w:rPr>
                <w:bCs/>
                <w:lang w:val="es-ES_tradnl" w:bidi="es-ES"/>
              </w:rPr>
              <w:t>protección</w:t>
            </w:r>
            <w:proofErr w:type="spellEnd"/>
            <w:r w:rsidR="002D049E" w:rsidRPr="00F63417">
              <w:rPr>
                <w:bCs/>
                <w:lang w:val="es-ES_tradnl" w:bidi="es-ES"/>
              </w:rPr>
              <w:t xml:space="preserve"> de sus derechos </w:t>
            </w:r>
            <w:proofErr w:type="spellStart"/>
            <w:r w:rsidR="002D049E" w:rsidRPr="00F63417">
              <w:rPr>
                <w:bCs/>
                <w:lang w:val="es-ES_tradnl" w:bidi="es-ES"/>
              </w:rPr>
              <w:t>políticos</w:t>
            </w:r>
            <w:proofErr w:type="spellEnd"/>
            <w:r w:rsidR="002D049E" w:rsidRPr="00F63417">
              <w:rPr>
                <w:bCs/>
                <w:lang w:val="es-ES_tradnl" w:bidi="es-ES"/>
              </w:rPr>
              <w:t>.</w:t>
            </w:r>
          </w:p>
          <w:p w14:paraId="7B99085F" w14:textId="2BDBD0D7" w:rsidR="008B4B90" w:rsidRPr="006E5BD7" w:rsidRDefault="002D049E" w:rsidP="006E5BD7">
            <w:pPr>
              <w:pStyle w:val="Prrafodelista"/>
              <w:numPr>
                <w:ilvl w:val="0"/>
                <w:numId w:val="22"/>
              </w:numPr>
              <w:jc w:val="both"/>
              <w:rPr>
                <w:rFonts w:ascii="Calibri" w:eastAsia="Calibri" w:hAnsi="Calibri"/>
                <w:bCs/>
                <w:sz w:val="22"/>
                <w:szCs w:val="22"/>
                <w:lang w:val="es-CO"/>
              </w:rPr>
            </w:pPr>
            <w:r w:rsidRPr="00F63417">
              <w:rPr>
                <w:bCs/>
                <w:lang w:val="es-ES_tradnl" w:bidi="es-ES"/>
              </w:rPr>
              <w:t xml:space="preserve">Realizar recomendaciones </w:t>
            </w:r>
            <w:r w:rsidR="00BC263D" w:rsidRPr="00F63417">
              <w:rPr>
                <w:bCs/>
                <w:lang w:val="es-ES_tradnl" w:bidi="es-ES"/>
              </w:rPr>
              <w:t>para</w:t>
            </w:r>
            <w:r w:rsidRPr="00F63417">
              <w:rPr>
                <w:bCs/>
                <w:lang w:val="es-ES_tradnl" w:bidi="es-ES"/>
              </w:rPr>
              <w:t xml:space="preserve"> el desarrollo del plan de cedulación masiva en diferentes regiones del país, dirigidas a estimular y facilitar la participación electoral de las mujeres y el ejercicio de sus derechos como ciudadanas</w:t>
            </w:r>
            <w:r w:rsidR="00F92252" w:rsidRPr="00F63417">
              <w:rPr>
                <w:rFonts w:cs="Arial"/>
                <w:bCs/>
                <w:szCs w:val="20"/>
                <w:lang w:val="es-CO"/>
              </w:rPr>
              <w:t>.</w:t>
            </w:r>
          </w:p>
        </w:tc>
      </w:tr>
    </w:tbl>
    <w:p w14:paraId="318C6AB0" w14:textId="553673B4" w:rsidR="00AE75EB" w:rsidRDefault="00AE75EB" w:rsidP="00AF31A0">
      <w:pPr>
        <w:rPr>
          <w:rFonts w:cs="Arial"/>
          <w:szCs w:val="20"/>
          <w:lang w:val="es-CO"/>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6544"/>
      </w:tblGrid>
      <w:tr w:rsidR="00AE75EB" w:rsidRPr="00C620F3" w14:paraId="5E586B11" w14:textId="77777777" w:rsidTr="00F923E1">
        <w:trPr>
          <w:trHeight w:val="412"/>
        </w:trPr>
        <w:tc>
          <w:tcPr>
            <w:tcW w:w="9471" w:type="dxa"/>
            <w:gridSpan w:val="2"/>
            <w:shd w:val="clear" w:color="auto" w:fill="E0E0E0"/>
          </w:tcPr>
          <w:p w14:paraId="4EE26563" w14:textId="13DD0F6C" w:rsidR="00AE75EB" w:rsidRPr="00C620F3" w:rsidRDefault="00AE75EB" w:rsidP="00E02F4A">
            <w:pPr>
              <w:pStyle w:val="Ttulo1"/>
              <w:rPr>
                <w:rFonts w:cs="Arial"/>
                <w:i/>
                <w:iCs/>
                <w:szCs w:val="20"/>
                <w:lang w:val="es-CO"/>
              </w:rPr>
            </w:pPr>
            <w:r>
              <w:rPr>
                <w:rFonts w:cs="Arial"/>
                <w:sz w:val="20"/>
                <w:szCs w:val="20"/>
                <w:lang w:val="es-CO"/>
              </w:rPr>
              <w:t>V</w:t>
            </w:r>
            <w:r w:rsidRPr="00C620F3">
              <w:rPr>
                <w:rFonts w:cs="Arial"/>
                <w:sz w:val="20"/>
                <w:szCs w:val="20"/>
                <w:lang w:val="es-CO"/>
              </w:rPr>
              <w:t>.</w:t>
            </w:r>
            <w:r>
              <w:rPr>
                <w:rFonts w:cs="Arial"/>
                <w:sz w:val="20"/>
                <w:szCs w:val="20"/>
                <w:lang w:val="es-CO"/>
              </w:rPr>
              <w:t xml:space="preserve"> </w:t>
            </w:r>
            <w:r w:rsidRPr="00C620F3">
              <w:rPr>
                <w:rFonts w:cs="Arial"/>
                <w:sz w:val="20"/>
                <w:szCs w:val="20"/>
                <w:lang w:val="es-CO"/>
              </w:rPr>
              <w:t xml:space="preserve"> </w:t>
            </w:r>
            <w:r>
              <w:rPr>
                <w:rFonts w:cs="Arial"/>
                <w:sz w:val="20"/>
                <w:szCs w:val="20"/>
                <w:lang w:val="es-CO"/>
              </w:rPr>
              <w:t>Productos Esperados</w:t>
            </w:r>
          </w:p>
        </w:tc>
      </w:tr>
      <w:tr w:rsidR="00AE75EB" w:rsidRPr="004A2913" w14:paraId="75EC397E" w14:textId="77777777" w:rsidTr="00F923E1">
        <w:trPr>
          <w:trHeight w:val="422"/>
        </w:trPr>
        <w:tc>
          <w:tcPr>
            <w:tcW w:w="9471" w:type="dxa"/>
            <w:gridSpan w:val="2"/>
          </w:tcPr>
          <w:p w14:paraId="244DD849" w14:textId="7DF432E1" w:rsidR="00F414A8" w:rsidRPr="00F414A8" w:rsidRDefault="00F414A8" w:rsidP="00F414A8">
            <w:pPr>
              <w:rPr>
                <w:rFonts w:cs="Arial"/>
                <w:bCs/>
                <w:szCs w:val="20"/>
                <w:lang w:val="es-CO"/>
              </w:rPr>
            </w:pPr>
            <w:r w:rsidRPr="00131438">
              <w:rPr>
                <w:rFonts w:cs="Arial"/>
                <w:szCs w:val="20"/>
                <w:lang w:val="es-CO"/>
              </w:rPr>
              <w:t>El/</w:t>
            </w:r>
            <w:proofErr w:type="gramStart"/>
            <w:r w:rsidRPr="00131438">
              <w:rPr>
                <w:rFonts w:cs="Arial"/>
                <w:szCs w:val="20"/>
                <w:lang w:val="es-CO"/>
              </w:rPr>
              <w:t>la  consultor</w:t>
            </w:r>
            <w:proofErr w:type="gramEnd"/>
            <w:r w:rsidRPr="00131438">
              <w:rPr>
                <w:rFonts w:cs="Arial"/>
                <w:szCs w:val="20"/>
                <w:lang w:val="es-CO"/>
              </w:rPr>
              <w:t xml:space="preserve">/a deberá </w:t>
            </w:r>
            <w:r>
              <w:rPr>
                <w:rFonts w:cs="Arial"/>
                <w:szCs w:val="20"/>
                <w:lang w:val="es-CO"/>
              </w:rPr>
              <w:t>e</w:t>
            </w:r>
            <w:r w:rsidRPr="00F414A8">
              <w:rPr>
                <w:rFonts w:cs="Arial"/>
                <w:bCs/>
                <w:szCs w:val="20"/>
                <w:lang w:val="es-CO"/>
              </w:rPr>
              <w:t>ntregar los archivos que se produzcan, y generar un archivo digital de los mismos</w:t>
            </w:r>
            <w:r>
              <w:rPr>
                <w:rFonts w:cs="Arial"/>
                <w:bCs/>
                <w:szCs w:val="20"/>
                <w:lang w:val="es-CO"/>
              </w:rPr>
              <w:t>:</w:t>
            </w:r>
          </w:p>
          <w:p w14:paraId="53EDD102" w14:textId="77777777" w:rsidR="00AE75EB" w:rsidRPr="00E37AE5" w:rsidRDefault="00AE75EB" w:rsidP="00CF77D1">
            <w:pPr>
              <w:pStyle w:val="Sinespaciado"/>
              <w:rPr>
                <w:b/>
              </w:rPr>
            </w:pPr>
          </w:p>
          <w:p w14:paraId="739C8B39" w14:textId="2973E981" w:rsidR="00017768" w:rsidRDefault="006F6AF0" w:rsidP="000E3BC1">
            <w:pPr>
              <w:tabs>
                <w:tab w:val="left" w:pos="570"/>
              </w:tabs>
              <w:jc w:val="both"/>
              <w:rPr>
                <w:lang w:val="es-ES_tradnl"/>
              </w:rPr>
            </w:pPr>
            <w:r w:rsidRPr="005B2618">
              <w:rPr>
                <w:b/>
                <w:bCs/>
                <w:lang w:val="es-ES_tradnl"/>
              </w:rPr>
              <w:t>P</w:t>
            </w:r>
            <w:r w:rsidR="00BA524E" w:rsidRPr="005B2618">
              <w:rPr>
                <w:b/>
                <w:bCs/>
                <w:lang w:val="es-ES_tradnl"/>
              </w:rPr>
              <w:t>roducto</w:t>
            </w:r>
            <w:r w:rsidR="00371870" w:rsidRPr="005B2618">
              <w:rPr>
                <w:b/>
                <w:bCs/>
                <w:lang w:val="es-ES_tradnl"/>
              </w:rPr>
              <w:t xml:space="preserve"> No. </w:t>
            </w:r>
            <w:r w:rsidR="00B228E3" w:rsidRPr="005B2618">
              <w:rPr>
                <w:b/>
                <w:bCs/>
                <w:lang w:val="es-ES_tradnl"/>
              </w:rPr>
              <w:t>1</w:t>
            </w:r>
            <w:r w:rsidR="00485356">
              <w:rPr>
                <w:b/>
                <w:bCs/>
                <w:lang w:val="es-ES_tradnl"/>
              </w:rPr>
              <w:t>.</w:t>
            </w:r>
          </w:p>
          <w:p w14:paraId="64B2C068" w14:textId="40A7CA4B" w:rsidR="00433FC6" w:rsidRDefault="00124CA3" w:rsidP="002A1BC8">
            <w:pPr>
              <w:pStyle w:val="Prrafodelista"/>
              <w:numPr>
                <w:ilvl w:val="0"/>
                <w:numId w:val="10"/>
              </w:numPr>
              <w:tabs>
                <w:tab w:val="left" w:pos="709"/>
              </w:tabs>
              <w:jc w:val="both"/>
              <w:rPr>
                <w:rFonts w:cs="Arial"/>
                <w:szCs w:val="20"/>
                <w:lang w:val="es-CO"/>
              </w:rPr>
            </w:pPr>
            <w:r w:rsidRPr="00124CA3">
              <w:rPr>
                <w:rFonts w:cs="Arial"/>
                <w:bCs/>
                <w:szCs w:val="20"/>
                <w:lang w:val="es-CO"/>
              </w:rPr>
              <w:t xml:space="preserve">Plan de trabajo </w:t>
            </w:r>
            <w:r w:rsidR="00557B12">
              <w:rPr>
                <w:rFonts w:cs="Arial"/>
                <w:bCs/>
                <w:szCs w:val="20"/>
                <w:lang w:val="es-CO"/>
              </w:rPr>
              <w:t xml:space="preserve">para el desarrollo de la </w:t>
            </w:r>
            <w:proofErr w:type="spellStart"/>
            <w:r w:rsidR="00557B12">
              <w:rPr>
                <w:rFonts w:cs="Arial"/>
                <w:bCs/>
                <w:szCs w:val="20"/>
                <w:lang w:val="es-CO"/>
              </w:rPr>
              <w:t>consultori</w:t>
            </w:r>
            <w:proofErr w:type="spellEnd"/>
            <w:r w:rsidR="00557B12">
              <w:rPr>
                <w:rFonts w:cs="Arial"/>
                <w:bCs/>
                <w:szCs w:val="20"/>
                <w:lang w:val="es-CO"/>
              </w:rPr>
              <w:t xml:space="preserve"> </w:t>
            </w:r>
            <w:r w:rsidRPr="00124CA3">
              <w:rPr>
                <w:rFonts w:cs="Arial"/>
                <w:bCs/>
                <w:szCs w:val="20"/>
                <w:lang w:val="es-CO"/>
              </w:rPr>
              <w:t xml:space="preserve">que incluya las acciones mediante las cuales la consultoría contribuye al logro de las </w:t>
            </w:r>
            <w:r w:rsidR="00433FC6" w:rsidRPr="00D61424">
              <w:rPr>
                <w:rFonts w:cs="Arial"/>
                <w:szCs w:val="20"/>
                <w:lang w:val="es-CO"/>
              </w:rPr>
              <w:t xml:space="preserve">Responsabilidades del CNE en el </w:t>
            </w:r>
            <w:proofErr w:type="spellStart"/>
            <w:r w:rsidR="00433FC6" w:rsidRPr="00D61424">
              <w:rPr>
                <w:rFonts w:cs="Arial"/>
                <w:szCs w:val="20"/>
                <w:lang w:val="es-CO"/>
              </w:rPr>
              <w:t>Conpes</w:t>
            </w:r>
            <w:proofErr w:type="spellEnd"/>
            <w:r w:rsidR="00433FC6" w:rsidRPr="00D61424">
              <w:rPr>
                <w:rFonts w:cs="Arial"/>
                <w:szCs w:val="20"/>
                <w:lang w:val="es-CO"/>
              </w:rPr>
              <w:t xml:space="preserve"> 4080 o Política Pública Nacional de Equidad de Género para las Mujeres</w:t>
            </w:r>
            <w:r w:rsidR="00433FC6">
              <w:rPr>
                <w:rFonts w:cs="Arial"/>
                <w:szCs w:val="20"/>
                <w:lang w:val="es-CO"/>
              </w:rPr>
              <w:t>.</w:t>
            </w:r>
          </w:p>
          <w:p w14:paraId="4F75A190" w14:textId="7C2676FE" w:rsidR="00D4704D" w:rsidRPr="005D0B40" w:rsidRDefault="001018D2" w:rsidP="002A1BC8">
            <w:pPr>
              <w:pStyle w:val="Prrafodelista"/>
              <w:numPr>
                <w:ilvl w:val="0"/>
                <w:numId w:val="10"/>
              </w:numPr>
              <w:rPr>
                <w:rFonts w:cs="Arial"/>
                <w:bCs/>
                <w:szCs w:val="20"/>
                <w:lang w:val="es-CO"/>
              </w:rPr>
            </w:pPr>
            <w:r>
              <w:rPr>
                <w:rFonts w:cs="Arial"/>
                <w:szCs w:val="20"/>
                <w:lang w:val="es-CO"/>
              </w:rPr>
              <w:t>Documento con revisión y recomendaciones</w:t>
            </w:r>
            <w:r w:rsidRPr="00D61424">
              <w:rPr>
                <w:rFonts w:cs="Arial"/>
                <w:szCs w:val="20"/>
                <w:lang w:val="es-CO"/>
              </w:rPr>
              <w:t xml:space="preserve"> </w:t>
            </w:r>
            <w:r w:rsidR="00972AC9">
              <w:rPr>
                <w:rFonts w:cs="Arial"/>
                <w:szCs w:val="20"/>
                <w:lang w:val="es-CO"/>
              </w:rPr>
              <w:t>a</w:t>
            </w:r>
            <w:r w:rsidRPr="00D61424">
              <w:rPr>
                <w:rFonts w:cs="Arial"/>
                <w:szCs w:val="20"/>
                <w:lang w:val="es-CO"/>
              </w:rPr>
              <w:t xml:space="preserve">l contenido del Protocolo de abordaje de Violencia y Acoso Laboral para el CNE y </w:t>
            </w:r>
            <w:r w:rsidR="00972AC9">
              <w:rPr>
                <w:rFonts w:cs="Arial"/>
                <w:szCs w:val="20"/>
                <w:lang w:val="es-CO"/>
              </w:rPr>
              <w:t>con propuesta</w:t>
            </w:r>
            <w:r w:rsidRPr="00D61424">
              <w:rPr>
                <w:rFonts w:cs="Arial"/>
                <w:szCs w:val="20"/>
                <w:lang w:val="es-CO"/>
              </w:rPr>
              <w:t xml:space="preserve"> </w:t>
            </w:r>
            <w:proofErr w:type="spellStart"/>
            <w:r w:rsidRPr="00D61424">
              <w:rPr>
                <w:rFonts w:cs="Arial"/>
                <w:szCs w:val="20"/>
                <w:lang w:val="es-CO"/>
              </w:rPr>
              <w:t>metodologí</w:t>
            </w:r>
            <w:r w:rsidR="00972AC9">
              <w:rPr>
                <w:rFonts w:cs="Arial"/>
                <w:szCs w:val="20"/>
                <w:lang w:val="es-CO"/>
              </w:rPr>
              <w:t>c</w:t>
            </w:r>
            <w:r w:rsidRPr="00D61424">
              <w:rPr>
                <w:rFonts w:cs="Arial"/>
                <w:szCs w:val="20"/>
                <w:lang w:val="es-CO"/>
              </w:rPr>
              <w:t>a</w:t>
            </w:r>
            <w:proofErr w:type="spellEnd"/>
            <w:r w:rsidRPr="00D61424">
              <w:rPr>
                <w:rFonts w:cs="Arial"/>
                <w:szCs w:val="20"/>
                <w:lang w:val="es-CO"/>
              </w:rPr>
              <w:t xml:space="preserve"> de </w:t>
            </w:r>
            <w:r w:rsidR="00972AC9">
              <w:rPr>
                <w:rFonts w:cs="Arial"/>
                <w:szCs w:val="20"/>
                <w:lang w:val="es-CO"/>
              </w:rPr>
              <w:t xml:space="preserve">las </w:t>
            </w:r>
            <w:r w:rsidRPr="00D61424">
              <w:rPr>
                <w:rFonts w:cs="Arial"/>
                <w:szCs w:val="20"/>
                <w:lang w:val="es-CO"/>
              </w:rPr>
              <w:t>mesas de trabajo internas para su validación.</w:t>
            </w:r>
          </w:p>
          <w:p w14:paraId="79AA988B" w14:textId="29ECAB06" w:rsidR="000C5C10" w:rsidRPr="00FC4EA8" w:rsidRDefault="006B2A64" w:rsidP="002A1BC8">
            <w:pPr>
              <w:pStyle w:val="Prrafodelista"/>
              <w:numPr>
                <w:ilvl w:val="0"/>
                <w:numId w:val="10"/>
              </w:numPr>
              <w:tabs>
                <w:tab w:val="left" w:pos="709"/>
              </w:tabs>
              <w:jc w:val="both"/>
              <w:rPr>
                <w:rFonts w:cs="Arial"/>
                <w:bCs/>
                <w:szCs w:val="20"/>
                <w:lang w:val="es-CO"/>
              </w:rPr>
            </w:pPr>
            <w:r w:rsidRPr="00FC4EA8">
              <w:rPr>
                <w:rFonts w:cs="Arial"/>
                <w:szCs w:val="20"/>
                <w:lang w:val="es-CO"/>
              </w:rPr>
              <w:t xml:space="preserve">Documento con propuesta </w:t>
            </w:r>
            <w:proofErr w:type="spellStart"/>
            <w:r w:rsidR="005D0B40" w:rsidRPr="00FC4EA8">
              <w:rPr>
                <w:rFonts w:cs="Arial"/>
                <w:szCs w:val="20"/>
                <w:lang w:val="es-CO"/>
              </w:rPr>
              <w:t>metodolog</w:t>
            </w:r>
            <w:r w:rsidRPr="00FC4EA8">
              <w:rPr>
                <w:rFonts w:cs="Arial"/>
                <w:szCs w:val="20"/>
                <w:lang w:val="es-CO"/>
              </w:rPr>
              <w:t>ica</w:t>
            </w:r>
            <w:proofErr w:type="spellEnd"/>
            <w:r w:rsidR="005D0B40" w:rsidRPr="00FC4EA8">
              <w:rPr>
                <w:rFonts w:cs="Arial"/>
                <w:szCs w:val="20"/>
                <w:lang w:val="es-CO"/>
              </w:rPr>
              <w:t xml:space="preserve"> para desarrollar </w:t>
            </w:r>
            <w:r w:rsidR="00D10A5F">
              <w:rPr>
                <w:rFonts w:cs="Arial"/>
                <w:szCs w:val="20"/>
                <w:lang w:val="es-CO"/>
              </w:rPr>
              <w:t xml:space="preserve">con el </w:t>
            </w:r>
            <w:r w:rsidR="00D10A5F" w:rsidRPr="00FC4EA8">
              <w:rPr>
                <w:rFonts w:cs="Arial"/>
                <w:szCs w:val="20"/>
                <w:lang w:val="es-CO"/>
              </w:rPr>
              <w:t>lidera</w:t>
            </w:r>
            <w:r w:rsidR="00D10A5F">
              <w:rPr>
                <w:rFonts w:cs="Arial"/>
                <w:szCs w:val="20"/>
                <w:lang w:val="es-CO"/>
              </w:rPr>
              <w:t>zgo</w:t>
            </w:r>
            <w:r w:rsidR="00D10A5F" w:rsidRPr="00FC4EA8">
              <w:rPr>
                <w:rFonts w:cs="Arial"/>
                <w:szCs w:val="20"/>
                <w:lang w:val="es-CO"/>
              </w:rPr>
              <w:t xml:space="preserve"> </w:t>
            </w:r>
            <w:r w:rsidR="00D10A5F">
              <w:rPr>
                <w:rFonts w:cs="Arial"/>
                <w:szCs w:val="20"/>
                <w:lang w:val="es-CO"/>
              </w:rPr>
              <w:t>d</w:t>
            </w:r>
            <w:r w:rsidR="00D10A5F" w:rsidRPr="00FC4EA8">
              <w:rPr>
                <w:rFonts w:cs="Arial"/>
                <w:szCs w:val="20"/>
                <w:lang w:val="es-CO"/>
              </w:rPr>
              <w:t>el CNE</w:t>
            </w:r>
            <w:r w:rsidR="00D10A5F">
              <w:rPr>
                <w:rFonts w:cs="Arial"/>
                <w:szCs w:val="20"/>
                <w:lang w:val="es-CO"/>
              </w:rPr>
              <w:t xml:space="preserve">, </w:t>
            </w:r>
            <w:r w:rsidR="005D0B40" w:rsidRPr="00FC4EA8">
              <w:rPr>
                <w:rFonts w:cs="Arial"/>
                <w:szCs w:val="20"/>
                <w:lang w:val="es-CO"/>
              </w:rPr>
              <w:t xml:space="preserve">dos (2) mesas sobre </w:t>
            </w:r>
            <w:proofErr w:type="spellStart"/>
            <w:r w:rsidR="00D10A5F">
              <w:rPr>
                <w:rFonts w:cs="Arial"/>
                <w:szCs w:val="20"/>
                <w:lang w:val="es-CO"/>
              </w:rPr>
              <w:t>abordage</w:t>
            </w:r>
            <w:proofErr w:type="spellEnd"/>
            <w:r w:rsidR="00D10A5F">
              <w:rPr>
                <w:rFonts w:cs="Arial"/>
                <w:szCs w:val="20"/>
                <w:lang w:val="es-CO"/>
              </w:rPr>
              <w:t xml:space="preserve"> y prevención de la </w:t>
            </w:r>
            <w:r w:rsidR="005D0B40" w:rsidRPr="00FC4EA8">
              <w:rPr>
                <w:rFonts w:cs="Arial"/>
                <w:szCs w:val="20"/>
                <w:lang w:val="es-CO"/>
              </w:rPr>
              <w:t xml:space="preserve">Violencia contra las Mujeres en </w:t>
            </w:r>
            <w:r w:rsidR="00D10A5F">
              <w:rPr>
                <w:rFonts w:cs="Arial"/>
                <w:szCs w:val="20"/>
                <w:lang w:val="es-CO"/>
              </w:rPr>
              <w:t>las organizaciones políticas.</w:t>
            </w:r>
          </w:p>
          <w:p w14:paraId="2BFFA374" w14:textId="77777777" w:rsidR="00FC4EA8" w:rsidRPr="00FC4EA8" w:rsidRDefault="00FC4EA8" w:rsidP="00FC4EA8">
            <w:pPr>
              <w:pStyle w:val="Prrafodelista"/>
              <w:tabs>
                <w:tab w:val="left" w:pos="709"/>
              </w:tabs>
              <w:jc w:val="both"/>
              <w:rPr>
                <w:rFonts w:cs="Arial"/>
                <w:bCs/>
                <w:szCs w:val="20"/>
                <w:lang w:val="es-CO"/>
              </w:rPr>
            </w:pPr>
          </w:p>
          <w:p w14:paraId="657810B7" w14:textId="761E7AF0" w:rsidR="00BA524E" w:rsidRDefault="00BA524E" w:rsidP="00486F9E">
            <w:pPr>
              <w:jc w:val="both"/>
              <w:rPr>
                <w:lang w:val="es-ES_tradnl"/>
              </w:rPr>
            </w:pPr>
            <w:r w:rsidRPr="00893113">
              <w:rPr>
                <w:lang w:val="es-ES_tradnl"/>
              </w:rPr>
              <w:t>Tiempo de entrega</w:t>
            </w:r>
            <w:r w:rsidR="000E3BC1" w:rsidRPr="00893113">
              <w:rPr>
                <w:lang w:val="es-ES_tradnl"/>
              </w:rPr>
              <w:t xml:space="preserve">: </w:t>
            </w:r>
            <w:r w:rsidR="00B457D0">
              <w:rPr>
                <w:lang w:val="es-ES_tradnl"/>
              </w:rPr>
              <w:t>1</w:t>
            </w:r>
            <w:r w:rsidR="00737363">
              <w:rPr>
                <w:lang w:val="es-ES_tradnl"/>
              </w:rPr>
              <w:t xml:space="preserve"> mes</w:t>
            </w:r>
            <w:r w:rsidR="00893113">
              <w:rPr>
                <w:lang w:val="es-ES_tradnl"/>
              </w:rPr>
              <w:t xml:space="preserve"> </w:t>
            </w:r>
            <w:r w:rsidR="009B70A5">
              <w:rPr>
                <w:lang w:val="es-ES_tradnl"/>
              </w:rPr>
              <w:t xml:space="preserve">después de firmado el contrato. </w:t>
            </w:r>
          </w:p>
          <w:p w14:paraId="23F6B437" w14:textId="516DA3C6" w:rsidR="001402B1" w:rsidRPr="00D4704D" w:rsidRDefault="00146C6A" w:rsidP="00D4704D">
            <w:pPr>
              <w:jc w:val="both"/>
              <w:rPr>
                <w:lang w:val="es-ES_tradnl"/>
              </w:rPr>
            </w:pPr>
            <w:r>
              <w:rPr>
                <w:lang w:val="es-ES_tradnl"/>
              </w:rPr>
              <w:t>Porcentaje de pago:</w:t>
            </w:r>
            <w:r w:rsidR="00B27609">
              <w:rPr>
                <w:lang w:val="es-ES_tradnl"/>
              </w:rPr>
              <w:t xml:space="preserve"> </w:t>
            </w:r>
            <w:r w:rsidR="0036380F">
              <w:rPr>
                <w:lang w:val="es-ES_tradnl"/>
              </w:rPr>
              <w:t>2</w:t>
            </w:r>
            <w:r w:rsidR="00737363">
              <w:rPr>
                <w:lang w:val="es-ES_tradnl"/>
              </w:rPr>
              <w:t>0</w:t>
            </w:r>
            <w:r w:rsidR="00B27609">
              <w:rPr>
                <w:lang w:val="es-ES_tradnl"/>
              </w:rPr>
              <w:t>%</w:t>
            </w:r>
          </w:p>
          <w:p w14:paraId="3E7AFD1A" w14:textId="77777777" w:rsidR="001402B1" w:rsidRPr="00893113" w:rsidRDefault="001402B1" w:rsidP="006F6AF0">
            <w:pPr>
              <w:rPr>
                <w:color w:val="FF0000"/>
                <w:lang w:val="es-ES_tradnl"/>
              </w:rPr>
            </w:pPr>
          </w:p>
          <w:p w14:paraId="300A30B7" w14:textId="77777777" w:rsidR="00485356" w:rsidRDefault="007D5283" w:rsidP="0077304B">
            <w:pPr>
              <w:tabs>
                <w:tab w:val="left" w:pos="570"/>
              </w:tabs>
              <w:jc w:val="both"/>
              <w:rPr>
                <w:color w:val="000000" w:themeColor="text1"/>
                <w:lang w:val="es-ES_tradnl"/>
              </w:rPr>
            </w:pPr>
            <w:r w:rsidRPr="00EE414F">
              <w:rPr>
                <w:b/>
                <w:bCs/>
                <w:color w:val="000000" w:themeColor="text1"/>
                <w:lang w:val="es-ES_tradnl"/>
              </w:rPr>
              <w:lastRenderedPageBreak/>
              <w:t>Producto 2.</w:t>
            </w:r>
            <w:r w:rsidRPr="00893113">
              <w:rPr>
                <w:color w:val="000000" w:themeColor="text1"/>
                <w:lang w:val="es-ES_tradnl"/>
              </w:rPr>
              <w:t xml:space="preserve"> </w:t>
            </w:r>
          </w:p>
          <w:p w14:paraId="220409FB" w14:textId="77777777" w:rsidR="00D10A5F" w:rsidRDefault="00D10A5F" w:rsidP="002A1BC8">
            <w:pPr>
              <w:pStyle w:val="Prrafodelista"/>
              <w:numPr>
                <w:ilvl w:val="0"/>
                <w:numId w:val="10"/>
              </w:numPr>
              <w:rPr>
                <w:rFonts w:cs="Arial"/>
                <w:bCs/>
                <w:szCs w:val="20"/>
                <w:lang w:val="es-CO"/>
              </w:rPr>
            </w:pPr>
            <w:r>
              <w:rPr>
                <w:rFonts w:cs="Arial"/>
                <w:szCs w:val="20"/>
                <w:lang w:val="es-CO"/>
              </w:rPr>
              <w:t xml:space="preserve">Documento con propuesta final de </w:t>
            </w:r>
            <w:r w:rsidRPr="00D61424">
              <w:rPr>
                <w:rFonts w:cs="Arial"/>
                <w:szCs w:val="20"/>
                <w:lang w:val="es-CO"/>
              </w:rPr>
              <w:t xml:space="preserve">Protocolo de abordaje de Violencia y Acoso Laboral para el CNE </w:t>
            </w:r>
            <w:r>
              <w:rPr>
                <w:rFonts w:cs="Arial"/>
                <w:szCs w:val="20"/>
                <w:lang w:val="es-CO"/>
              </w:rPr>
              <w:t xml:space="preserve">que incorpore los aportes de las mesas de </w:t>
            </w:r>
            <w:r w:rsidRPr="00D61424">
              <w:rPr>
                <w:rFonts w:cs="Arial"/>
                <w:szCs w:val="20"/>
                <w:lang w:val="es-CO"/>
              </w:rPr>
              <w:t>trabajo internas para su validación.</w:t>
            </w:r>
          </w:p>
          <w:p w14:paraId="1B72DCFA" w14:textId="308ECA1C" w:rsidR="000B12C8" w:rsidRPr="00950D9C" w:rsidRDefault="000B12C8" w:rsidP="002A1BC8">
            <w:pPr>
              <w:pStyle w:val="Prrafodelista"/>
              <w:numPr>
                <w:ilvl w:val="0"/>
                <w:numId w:val="10"/>
              </w:numPr>
              <w:tabs>
                <w:tab w:val="left" w:pos="709"/>
              </w:tabs>
              <w:jc w:val="both"/>
              <w:rPr>
                <w:rFonts w:cs="Arial"/>
                <w:bCs/>
                <w:szCs w:val="20"/>
                <w:lang w:val="es-CO"/>
              </w:rPr>
            </w:pPr>
            <w:r>
              <w:rPr>
                <w:rFonts w:cs="Arial"/>
                <w:color w:val="000000"/>
                <w:szCs w:val="20"/>
                <w:lang w:val="es-CO" w:eastAsia="es-CO"/>
              </w:rPr>
              <w:t xml:space="preserve">Documento </w:t>
            </w:r>
            <w:r w:rsidR="008616C4">
              <w:rPr>
                <w:rFonts w:cs="Arial"/>
                <w:color w:val="000000"/>
                <w:szCs w:val="20"/>
                <w:lang w:val="es-CO" w:eastAsia="es-CO"/>
              </w:rPr>
              <w:t>con</w:t>
            </w:r>
            <w:r>
              <w:rPr>
                <w:rFonts w:cs="Arial"/>
                <w:color w:val="000000"/>
                <w:szCs w:val="20"/>
                <w:lang w:val="es-CO" w:eastAsia="es-CO"/>
              </w:rPr>
              <w:t xml:space="preserve"> consolidación de insumos resultado de las </w:t>
            </w:r>
            <w:r w:rsidRPr="00FC4EA8">
              <w:rPr>
                <w:rFonts w:cs="Arial"/>
                <w:szCs w:val="20"/>
                <w:lang w:val="es-CO"/>
              </w:rPr>
              <w:t xml:space="preserve">mesas </w:t>
            </w:r>
            <w:r w:rsidR="00276440">
              <w:rPr>
                <w:rFonts w:cs="Arial"/>
                <w:szCs w:val="20"/>
                <w:lang w:val="es-CO"/>
              </w:rPr>
              <w:t>de trabajo</w:t>
            </w:r>
            <w:r w:rsidR="008616C4">
              <w:rPr>
                <w:rFonts w:cs="Arial"/>
                <w:szCs w:val="20"/>
                <w:lang w:val="es-CO"/>
              </w:rPr>
              <w:t xml:space="preserve"> </w:t>
            </w:r>
            <w:r w:rsidR="008616C4" w:rsidRPr="00FC4EA8">
              <w:rPr>
                <w:rFonts w:cs="Arial"/>
                <w:szCs w:val="20"/>
                <w:lang w:val="es-CO"/>
              </w:rPr>
              <w:t xml:space="preserve">sobre </w:t>
            </w:r>
            <w:r w:rsidR="008616C4">
              <w:rPr>
                <w:rFonts w:cs="Arial"/>
                <w:szCs w:val="20"/>
                <w:lang w:val="es-CO"/>
              </w:rPr>
              <w:t>prevención de la</w:t>
            </w:r>
            <w:r w:rsidRPr="00FC4EA8">
              <w:rPr>
                <w:rFonts w:cs="Arial"/>
                <w:szCs w:val="20"/>
                <w:lang w:val="es-CO"/>
              </w:rPr>
              <w:t xml:space="preserve"> Violencia contra las Mujeres en </w:t>
            </w:r>
            <w:r w:rsidR="008616C4">
              <w:rPr>
                <w:rFonts w:cs="Arial"/>
                <w:szCs w:val="20"/>
                <w:lang w:val="es-CO"/>
              </w:rPr>
              <w:t>las organizaciones políticas</w:t>
            </w:r>
            <w:r w:rsidRPr="00FC4EA8">
              <w:rPr>
                <w:rFonts w:cs="Arial"/>
                <w:szCs w:val="20"/>
                <w:lang w:val="es-CO"/>
              </w:rPr>
              <w:t xml:space="preserve"> </w:t>
            </w:r>
            <w:r>
              <w:rPr>
                <w:rFonts w:cs="Arial"/>
                <w:szCs w:val="20"/>
                <w:lang w:val="es-CO"/>
              </w:rPr>
              <w:t>que in</w:t>
            </w:r>
            <w:r w:rsidR="00B04273">
              <w:rPr>
                <w:rFonts w:cs="Arial"/>
                <w:szCs w:val="20"/>
                <w:lang w:val="es-CO"/>
              </w:rPr>
              <w:t>clu</w:t>
            </w:r>
            <w:r>
              <w:rPr>
                <w:rFonts w:cs="Arial"/>
                <w:szCs w:val="20"/>
                <w:lang w:val="es-CO"/>
              </w:rPr>
              <w:t xml:space="preserve">ya el </w:t>
            </w:r>
            <w:r w:rsidRPr="002C4DAB">
              <w:rPr>
                <w:rFonts w:cs="Arial"/>
                <w:bCs/>
                <w:color w:val="000000"/>
                <w:szCs w:val="20"/>
                <w:lang w:val="es-CO" w:eastAsia="es-CO"/>
              </w:rPr>
              <w:t xml:space="preserve">apoyo </w:t>
            </w:r>
            <w:proofErr w:type="spellStart"/>
            <w:r w:rsidRPr="002C4DAB">
              <w:rPr>
                <w:rFonts w:cs="Arial"/>
                <w:bCs/>
                <w:color w:val="000000"/>
                <w:szCs w:val="20"/>
                <w:lang w:val="es-CO" w:eastAsia="es-CO"/>
              </w:rPr>
              <w:t>tecnico</w:t>
            </w:r>
            <w:proofErr w:type="spellEnd"/>
            <w:r w:rsidRPr="002C4DAB">
              <w:rPr>
                <w:rFonts w:cs="Arial"/>
                <w:bCs/>
                <w:color w:val="000000"/>
                <w:szCs w:val="20"/>
                <w:lang w:val="es-CO" w:eastAsia="es-CO"/>
              </w:rPr>
              <w:t xml:space="preserve"> al desarrollo de actividades institucionales </w:t>
            </w:r>
            <w:r w:rsidR="00644F71">
              <w:rPr>
                <w:rFonts w:cs="Arial"/>
                <w:bCs/>
                <w:color w:val="000000"/>
                <w:szCs w:val="20"/>
                <w:lang w:val="es-CO" w:eastAsia="es-CO"/>
              </w:rPr>
              <w:t xml:space="preserve">lideradas por el CNE </w:t>
            </w:r>
            <w:r w:rsidRPr="002C4DAB">
              <w:rPr>
                <w:rFonts w:cs="Arial"/>
                <w:bCs/>
                <w:color w:val="000000"/>
                <w:szCs w:val="20"/>
                <w:lang w:val="es-CO" w:eastAsia="es-CO"/>
              </w:rPr>
              <w:t xml:space="preserve">relacionadas </w:t>
            </w:r>
            <w:r w:rsidR="00644F71">
              <w:rPr>
                <w:color w:val="000000" w:themeColor="text1"/>
                <w:lang w:val="es-ES_tradnl"/>
              </w:rPr>
              <w:t>con el</w:t>
            </w:r>
            <w:r w:rsidRPr="002C4DAB">
              <w:rPr>
                <w:color w:val="000000" w:themeColor="text1"/>
                <w:lang w:val="es-ES_tradnl"/>
              </w:rPr>
              <w:t xml:space="preserve"> </w:t>
            </w:r>
            <w:proofErr w:type="spellStart"/>
            <w:r w:rsidRPr="002C4DAB">
              <w:rPr>
                <w:color w:val="000000" w:themeColor="text1"/>
                <w:lang w:val="es-ES_tradnl"/>
              </w:rPr>
              <w:t>abordage</w:t>
            </w:r>
            <w:proofErr w:type="spellEnd"/>
            <w:r w:rsidRPr="002C4DAB">
              <w:rPr>
                <w:color w:val="000000" w:themeColor="text1"/>
                <w:lang w:val="es-ES_tradnl"/>
              </w:rPr>
              <w:t xml:space="preserve"> de la violencia política contra las mujeres en política por parte de entidades del orden nacional. </w:t>
            </w:r>
          </w:p>
          <w:p w14:paraId="6841AE39" w14:textId="77777777" w:rsidR="00450F56" w:rsidRDefault="00450F56" w:rsidP="002A1BC8">
            <w:pPr>
              <w:pStyle w:val="Prrafodelista"/>
              <w:numPr>
                <w:ilvl w:val="0"/>
                <w:numId w:val="10"/>
              </w:numPr>
              <w:jc w:val="both"/>
              <w:rPr>
                <w:rFonts w:cs="Arial"/>
                <w:bCs/>
                <w:szCs w:val="20"/>
                <w:lang w:val="es-CO"/>
              </w:rPr>
            </w:pPr>
            <w:r>
              <w:rPr>
                <w:rFonts w:cs="Arial"/>
                <w:bCs/>
                <w:szCs w:val="20"/>
                <w:lang w:val="es-CO"/>
              </w:rPr>
              <w:t xml:space="preserve">Documento Informe sobre el apoyo brindado a la organización electoral en los actos conmemorativos de los 70 años del voto de las mujeres en Colombia en coordinación con el Viceministerio de las Mujeres y ONU Mujeres. </w:t>
            </w:r>
          </w:p>
          <w:p w14:paraId="00A7E967" w14:textId="6EE19AC1" w:rsidR="00950D9C" w:rsidRPr="00950D9C" w:rsidRDefault="00950D9C" w:rsidP="002A1BC8">
            <w:pPr>
              <w:pStyle w:val="Prrafodelista"/>
              <w:numPr>
                <w:ilvl w:val="0"/>
                <w:numId w:val="10"/>
              </w:numPr>
              <w:tabs>
                <w:tab w:val="left" w:pos="709"/>
              </w:tabs>
              <w:jc w:val="both"/>
              <w:rPr>
                <w:rFonts w:cs="Arial"/>
                <w:bCs/>
                <w:szCs w:val="20"/>
                <w:lang w:val="es-CO"/>
              </w:rPr>
            </w:pPr>
            <w:r>
              <w:rPr>
                <w:bCs/>
                <w:lang w:val="es-ES_tradnl" w:bidi="es-ES"/>
              </w:rPr>
              <w:t>Documento con recomendaciones al</w:t>
            </w:r>
            <w:r w:rsidRPr="00F63417">
              <w:rPr>
                <w:rFonts w:cs="Arial"/>
                <w:bCs/>
                <w:lang w:val="es-ES"/>
              </w:rPr>
              <w:t xml:space="preserve"> plan de prevención y abordaje en contra de la violencia de genero al interior de la RNEC.</w:t>
            </w:r>
          </w:p>
          <w:p w14:paraId="036C609B" w14:textId="252BC386" w:rsidR="00C679E9" w:rsidRPr="001B7E2B" w:rsidRDefault="00254F56" w:rsidP="002A1BC8">
            <w:pPr>
              <w:pStyle w:val="Prrafodelista"/>
              <w:numPr>
                <w:ilvl w:val="0"/>
                <w:numId w:val="10"/>
              </w:numPr>
              <w:jc w:val="both"/>
              <w:rPr>
                <w:rFonts w:cs="Arial"/>
                <w:bCs/>
                <w:szCs w:val="20"/>
                <w:lang w:val="es-CO"/>
              </w:rPr>
            </w:pPr>
            <w:r>
              <w:rPr>
                <w:lang w:val="es-ES_tradnl" w:bidi="es-ES"/>
              </w:rPr>
              <w:t>Documento Informe sobre el apoyo técnico brindado para la</w:t>
            </w:r>
            <w:r w:rsidR="00C679E9" w:rsidRPr="0064172C">
              <w:rPr>
                <w:lang w:val="es-ES_tradnl" w:bidi="es-ES"/>
              </w:rPr>
              <w:t xml:space="preserve"> actualización del Micrositio Web de la </w:t>
            </w:r>
            <w:proofErr w:type="spellStart"/>
            <w:r w:rsidR="00C679E9" w:rsidRPr="0064172C">
              <w:rPr>
                <w:lang w:val="es-ES_tradnl" w:bidi="es-ES"/>
              </w:rPr>
              <w:t>Registraduria</w:t>
            </w:r>
            <w:proofErr w:type="spellEnd"/>
            <w:r w:rsidR="00C679E9" w:rsidRPr="0064172C">
              <w:rPr>
                <w:lang w:val="es-ES_tradnl" w:bidi="es-ES"/>
              </w:rPr>
              <w:t xml:space="preserve"> Nacional del Estado Civil</w:t>
            </w:r>
            <w:r>
              <w:rPr>
                <w:lang w:val="es-ES_tradnl" w:bidi="es-ES"/>
              </w:rPr>
              <w:t>.</w:t>
            </w:r>
          </w:p>
          <w:p w14:paraId="2977F67A" w14:textId="77777777" w:rsidR="000A1C03" w:rsidRPr="009B088E" w:rsidRDefault="000A1C03" w:rsidP="000A1C03">
            <w:pPr>
              <w:pStyle w:val="Prrafodelista"/>
              <w:tabs>
                <w:tab w:val="left" w:pos="709"/>
              </w:tabs>
              <w:jc w:val="both"/>
              <w:rPr>
                <w:rFonts w:cs="Arial"/>
                <w:bCs/>
                <w:szCs w:val="20"/>
                <w:lang w:val="es-CO"/>
              </w:rPr>
            </w:pPr>
          </w:p>
          <w:p w14:paraId="27EE84ED" w14:textId="77777777" w:rsidR="00B7443B" w:rsidRPr="00062F94" w:rsidRDefault="00B7443B" w:rsidP="00B7443B">
            <w:pPr>
              <w:pStyle w:val="Prrafodelista"/>
              <w:rPr>
                <w:color w:val="000000" w:themeColor="text1"/>
                <w:lang w:val="es-CO"/>
              </w:rPr>
            </w:pPr>
          </w:p>
          <w:p w14:paraId="36B22CC7" w14:textId="13060311" w:rsidR="007D5283" w:rsidRDefault="007D5283" w:rsidP="006F6AF0">
            <w:pPr>
              <w:rPr>
                <w:lang w:val="es-ES_tradnl"/>
              </w:rPr>
            </w:pPr>
            <w:r w:rsidRPr="00893113">
              <w:rPr>
                <w:color w:val="000000" w:themeColor="text1"/>
                <w:lang w:val="es-ES_tradnl"/>
              </w:rPr>
              <w:t xml:space="preserve">Tiempo de entrega: </w:t>
            </w:r>
            <w:r w:rsidR="00062F94">
              <w:rPr>
                <w:color w:val="000000" w:themeColor="text1"/>
                <w:lang w:val="es-ES_tradnl"/>
              </w:rPr>
              <w:t>3</w:t>
            </w:r>
            <w:r w:rsidR="006847F9" w:rsidRPr="00DC31F3">
              <w:rPr>
                <w:color w:val="000000" w:themeColor="text1"/>
                <w:lang w:val="es-ES_tradnl"/>
              </w:rPr>
              <w:t xml:space="preserve"> mes</w:t>
            </w:r>
            <w:r w:rsidR="00D10A62">
              <w:rPr>
                <w:color w:val="000000" w:themeColor="text1"/>
                <w:lang w:val="es-ES_tradnl"/>
              </w:rPr>
              <w:t>es</w:t>
            </w:r>
            <w:r w:rsidR="009B70A5" w:rsidRPr="00DC31F3">
              <w:rPr>
                <w:color w:val="000000" w:themeColor="text1"/>
                <w:lang w:val="es-ES_tradnl"/>
              </w:rPr>
              <w:t xml:space="preserve"> </w:t>
            </w:r>
            <w:r w:rsidR="009B70A5" w:rsidRPr="00DC31F3">
              <w:rPr>
                <w:lang w:val="es-ES_tradnl"/>
              </w:rPr>
              <w:t>después de firmado el contrato</w:t>
            </w:r>
            <w:r w:rsidR="003402E8" w:rsidRPr="00DC31F3">
              <w:rPr>
                <w:lang w:val="es-ES_tradnl"/>
              </w:rPr>
              <w:t>.</w:t>
            </w:r>
          </w:p>
          <w:p w14:paraId="0EE50587" w14:textId="605A626D" w:rsidR="00146C6A" w:rsidRDefault="00146C6A" w:rsidP="006F6AF0">
            <w:pPr>
              <w:rPr>
                <w:lang w:val="es-ES_tradnl"/>
              </w:rPr>
            </w:pPr>
            <w:r>
              <w:rPr>
                <w:lang w:val="es-ES_tradnl"/>
              </w:rPr>
              <w:t>Porcentaje de pago:</w:t>
            </w:r>
            <w:r w:rsidR="00050042">
              <w:rPr>
                <w:lang w:val="es-ES_tradnl"/>
              </w:rPr>
              <w:t xml:space="preserve"> </w:t>
            </w:r>
            <w:r w:rsidR="00310852">
              <w:rPr>
                <w:lang w:val="es-ES_tradnl"/>
              </w:rPr>
              <w:t>3</w:t>
            </w:r>
            <w:r w:rsidR="00D10A62">
              <w:rPr>
                <w:lang w:val="es-ES_tradnl"/>
              </w:rPr>
              <w:t>0</w:t>
            </w:r>
            <w:r w:rsidR="004F613D">
              <w:rPr>
                <w:lang w:val="es-ES_tradnl"/>
              </w:rPr>
              <w:t>%</w:t>
            </w:r>
          </w:p>
          <w:p w14:paraId="603CD268" w14:textId="1860C251" w:rsidR="00D77C79" w:rsidRDefault="00D77C79" w:rsidP="006F6AF0">
            <w:pPr>
              <w:rPr>
                <w:lang w:val="es-ES_tradnl"/>
              </w:rPr>
            </w:pPr>
          </w:p>
          <w:p w14:paraId="76CC2153" w14:textId="5DB0332B" w:rsidR="00D77C79" w:rsidRDefault="00D77C79" w:rsidP="00D77C79">
            <w:pPr>
              <w:tabs>
                <w:tab w:val="left" w:pos="570"/>
              </w:tabs>
              <w:jc w:val="both"/>
              <w:rPr>
                <w:color w:val="000000" w:themeColor="text1"/>
                <w:lang w:val="es-ES_tradnl"/>
              </w:rPr>
            </w:pPr>
            <w:r w:rsidRPr="00EE414F">
              <w:rPr>
                <w:b/>
                <w:bCs/>
                <w:color w:val="000000" w:themeColor="text1"/>
                <w:lang w:val="es-ES_tradnl"/>
              </w:rPr>
              <w:t xml:space="preserve">Producto </w:t>
            </w:r>
            <w:r>
              <w:rPr>
                <w:b/>
                <w:bCs/>
                <w:color w:val="000000" w:themeColor="text1"/>
                <w:lang w:val="es-ES_tradnl"/>
              </w:rPr>
              <w:t>3</w:t>
            </w:r>
            <w:r w:rsidRPr="00EE414F">
              <w:rPr>
                <w:b/>
                <w:bCs/>
                <w:color w:val="000000" w:themeColor="text1"/>
                <w:lang w:val="es-ES_tradnl"/>
              </w:rPr>
              <w:t>.</w:t>
            </w:r>
            <w:r w:rsidRPr="00893113">
              <w:rPr>
                <w:color w:val="000000" w:themeColor="text1"/>
                <w:lang w:val="es-ES_tradnl"/>
              </w:rPr>
              <w:t xml:space="preserve"> </w:t>
            </w:r>
          </w:p>
          <w:p w14:paraId="6ABEB703" w14:textId="7F471753" w:rsidR="00C57306" w:rsidRDefault="00C57306" w:rsidP="002A1BC8">
            <w:pPr>
              <w:pStyle w:val="Prrafodelista"/>
              <w:numPr>
                <w:ilvl w:val="0"/>
                <w:numId w:val="10"/>
              </w:numPr>
              <w:tabs>
                <w:tab w:val="left" w:pos="709"/>
              </w:tabs>
              <w:jc w:val="both"/>
              <w:rPr>
                <w:rFonts w:cs="Arial"/>
                <w:szCs w:val="20"/>
                <w:lang w:val="es-CO"/>
              </w:rPr>
            </w:pPr>
            <w:r>
              <w:rPr>
                <w:rFonts w:cs="Arial"/>
                <w:szCs w:val="20"/>
                <w:lang w:val="es-CO"/>
              </w:rPr>
              <w:t xml:space="preserve">Documento </w:t>
            </w:r>
            <w:r w:rsidR="006E43D3">
              <w:rPr>
                <w:rFonts w:cs="Arial"/>
                <w:szCs w:val="20"/>
                <w:lang w:val="es-CO"/>
              </w:rPr>
              <w:t>Informe sobre las actividades de a</w:t>
            </w:r>
            <w:r>
              <w:rPr>
                <w:rFonts w:cs="Arial"/>
                <w:szCs w:val="20"/>
                <w:lang w:val="es-CO"/>
              </w:rPr>
              <w:t>poy</w:t>
            </w:r>
            <w:r w:rsidR="006E43D3">
              <w:rPr>
                <w:rFonts w:cs="Arial"/>
                <w:szCs w:val="20"/>
                <w:lang w:val="es-CO"/>
              </w:rPr>
              <w:t>o</w:t>
            </w:r>
            <w:r>
              <w:rPr>
                <w:rFonts w:cs="Arial"/>
                <w:szCs w:val="20"/>
                <w:lang w:val="es-CO"/>
              </w:rPr>
              <w:t xml:space="preserve"> </w:t>
            </w:r>
            <w:r w:rsidR="006E43D3">
              <w:rPr>
                <w:rFonts w:cs="Arial"/>
                <w:szCs w:val="20"/>
                <w:lang w:val="es-CO"/>
              </w:rPr>
              <w:t>a</w:t>
            </w:r>
            <w:r>
              <w:rPr>
                <w:rFonts w:cs="Arial"/>
                <w:szCs w:val="20"/>
                <w:lang w:val="es-CO"/>
              </w:rPr>
              <w:t xml:space="preserve">l proceso administrativo y la </w:t>
            </w:r>
            <w:r w:rsidRPr="00365CE4">
              <w:rPr>
                <w:rFonts w:cs="Arial"/>
                <w:szCs w:val="20"/>
                <w:lang w:val="es-CO"/>
              </w:rPr>
              <w:t>revisión técnica del incentivo a organizaciones políticas para promover la participación política de las mujeres en l</w:t>
            </w:r>
            <w:r w:rsidR="006E43D3">
              <w:rPr>
                <w:rFonts w:cs="Arial"/>
                <w:szCs w:val="20"/>
                <w:lang w:val="es-CO"/>
              </w:rPr>
              <w:t>as organizaciones políticas</w:t>
            </w:r>
            <w:r w:rsidR="0001352D">
              <w:rPr>
                <w:rFonts w:cs="Arial"/>
                <w:szCs w:val="20"/>
                <w:lang w:val="es-CO"/>
              </w:rPr>
              <w:t xml:space="preserve"> que incluya el apoyo a los eventos </w:t>
            </w:r>
            <w:r w:rsidRPr="002C2D49">
              <w:rPr>
                <w:rFonts w:cs="Arial"/>
                <w:szCs w:val="20"/>
                <w:lang w:val="es-CO"/>
              </w:rPr>
              <w:t xml:space="preserve">difusión nacional y en dos territorios (Cauca y Nariño) en coordinación con </w:t>
            </w:r>
            <w:r w:rsidR="00112BC4">
              <w:rPr>
                <w:rFonts w:cs="Arial"/>
                <w:szCs w:val="20"/>
                <w:lang w:val="es-CO"/>
              </w:rPr>
              <w:t xml:space="preserve">el CNE, </w:t>
            </w:r>
            <w:r w:rsidRPr="002C2D49">
              <w:rPr>
                <w:rFonts w:cs="Arial"/>
                <w:szCs w:val="20"/>
                <w:lang w:val="es-CO"/>
              </w:rPr>
              <w:t>ONU Mujeres</w:t>
            </w:r>
            <w:r w:rsidR="00112BC4">
              <w:rPr>
                <w:rFonts w:cs="Arial"/>
                <w:szCs w:val="20"/>
                <w:lang w:val="es-CO"/>
              </w:rPr>
              <w:t xml:space="preserve"> y </w:t>
            </w:r>
            <w:proofErr w:type="spellStart"/>
            <w:r w:rsidR="0001352D">
              <w:rPr>
                <w:rFonts w:cs="Arial"/>
                <w:szCs w:val="20"/>
                <w:lang w:val="es-CO"/>
              </w:rPr>
              <w:t>Pnud</w:t>
            </w:r>
            <w:proofErr w:type="spellEnd"/>
            <w:r w:rsidR="0001352D">
              <w:rPr>
                <w:rFonts w:cs="Arial"/>
                <w:szCs w:val="20"/>
                <w:lang w:val="es-CO"/>
              </w:rPr>
              <w:t>.</w:t>
            </w:r>
            <w:r w:rsidRPr="002C2D49">
              <w:rPr>
                <w:rFonts w:cs="Arial"/>
                <w:szCs w:val="20"/>
                <w:lang w:val="es-CO"/>
              </w:rPr>
              <w:t xml:space="preserve"> </w:t>
            </w:r>
          </w:p>
          <w:p w14:paraId="60A9879F" w14:textId="61A9DCC2" w:rsidR="00C57306" w:rsidRPr="00074F8D" w:rsidRDefault="00B9114E" w:rsidP="002A1BC8">
            <w:pPr>
              <w:pStyle w:val="Prrafodelista"/>
              <w:numPr>
                <w:ilvl w:val="0"/>
                <w:numId w:val="10"/>
              </w:numPr>
              <w:tabs>
                <w:tab w:val="left" w:pos="709"/>
              </w:tabs>
              <w:jc w:val="both"/>
              <w:rPr>
                <w:rFonts w:cs="Arial"/>
                <w:szCs w:val="20"/>
                <w:lang w:val="es-CO"/>
              </w:rPr>
            </w:pPr>
            <w:r>
              <w:rPr>
                <w:rFonts w:cs="Arial"/>
                <w:szCs w:val="20"/>
                <w:lang w:val="es-CO"/>
              </w:rPr>
              <w:t xml:space="preserve">Documento </w:t>
            </w:r>
            <w:r w:rsidR="00BB0D5E">
              <w:rPr>
                <w:rFonts w:cs="Arial"/>
                <w:szCs w:val="20"/>
                <w:lang w:val="es-CO"/>
              </w:rPr>
              <w:t>sobre el apoyo técnico brindado</w:t>
            </w:r>
            <w:r w:rsidR="000B12C8">
              <w:rPr>
                <w:rFonts w:cs="Arial"/>
                <w:szCs w:val="20"/>
                <w:lang w:val="es-CO"/>
              </w:rPr>
              <w:t xml:space="preserve"> al CNE en el diseño de herramientas para su rol de</w:t>
            </w:r>
            <w:r w:rsidR="000B12C8" w:rsidRPr="007926E9">
              <w:rPr>
                <w:rFonts w:cs="Arial"/>
                <w:szCs w:val="20"/>
                <w:lang w:val="es-CO"/>
              </w:rPr>
              <w:t xml:space="preserve"> seguimiento </w:t>
            </w:r>
            <w:r w:rsidR="000B12C8">
              <w:rPr>
                <w:rFonts w:cs="Arial"/>
                <w:szCs w:val="20"/>
                <w:lang w:val="es-CO"/>
              </w:rPr>
              <w:t>a organizaciones políticas sobre la inclusión efectiva de mujeres en el proceso político.</w:t>
            </w:r>
          </w:p>
          <w:p w14:paraId="261C4C63" w14:textId="023188EA" w:rsidR="003B2036" w:rsidRPr="00BB4979" w:rsidRDefault="002719D8" w:rsidP="002A1BC8">
            <w:pPr>
              <w:pStyle w:val="Prrafodelista"/>
              <w:numPr>
                <w:ilvl w:val="0"/>
                <w:numId w:val="10"/>
              </w:numPr>
              <w:jc w:val="both"/>
              <w:rPr>
                <w:rFonts w:ascii="Calibri" w:eastAsia="Calibri" w:hAnsi="Calibri"/>
                <w:bCs/>
                <w:sz w:val="22"/>
                <w:szCs w:val="22"/>
                <w:lang w:val="es-CO"/>
              </w:rPr>
            </w:pPr>
            <w:r w:rsidRPr="00EE66D3">
              <w:rPr>
                <w:lang w:val="es-ES_tradnl" w:bidi="es-ES"/>
              </w:rPr>
              <w:t xml:space="preserve">Documento </w:t>
            </w:r>
            <w:r w:rsidR="008814F8">
              <w:rPr>
                <w:lang w:val="es-ES_tradnl" w:bidi="es-ES"/>
              </w:rPr>
              <w:t xml:space="preserve">Informe sobre la asistencia técnica </w:t>
            </w:r>
            <w:proofErr w:type="spellStart"/>
            <w:r w:rsidR="008814F8">
              <w:rPr>
                <w:lang w:val="es-ES_tradnl" w:bidi="es-ES"/>
              </w:rPr>
              <w:t>bindada</w:t>
            </w:r>
            <w:proofErr w:type="spellEnd"/>
            <w:r w:rsidR="008814F8">
              <w:rPr>
                <w:lang w:val="es-ES_tradnl" w:bidi="es-ES"/>
              </w:rPr>
              <w:t xml:space="preserve"> a la </w:t>
            </w:r>
            <w:proofErr w:type="spellStart"/>
            <w:r w:rsidRPr="00EE66D3">
              <w:rPr>
                <w:lang w:val="es-ES_tradnl" w:bidi="es-ES"/>
              </w:rPr>
              <w:t>Registraduria</w:t>
            </w:r>
            <w:proofErr w:type="spellEnd"/>
            <w:r w:rsidRPr="00EE66D3">
              <w:rPr>
                <w:lang w:val="es-ES_tradnl" w:bidi="es-ES"/>
              </w:rPr>
              <w:t xml:space="preserve"> Nacional del Estado Civil</w:t>
            </w:r>
            <w:r w:rsidRPr="00EE66D3">
              <w:rPr>
                <w:lang w:val="es-ES_tradnl"/>
              </w:rPr>
              <w:t xml:space="preserve"> con los insumos técnicos desarrollados para ello, incluyendo</w:t>
            </w:r>
            <w:r w:rsidRPr="00EE66D3">
              <w:rPr>
                <w:lang w:val="es-ES_tradnl" w:bidi="es-ES"/>
              </w:rPr>
              <w:t xml:space="preserve"> Informe de las dos sesiones de fortalecimiento de las capacidades de la Registraduría Nacional del Estado Civil frente al análisis del rol y la participación de las mujeres en los procesos de identificación, registro civil y </w:t>
            </w:r>
            <w:proofErr w:type="spellStart"/>
            <w:r w:rsidRPr="00EE66D3">
              <w:rPr>
                <w:lang w:val="es-ES_tradnl" w:bidi="es-ES"/>
              </w:rPr>
              <w:t>protección</w:t>
            </w:r>
            <w:proofErr w:type="spellEnd"/>
            <w:r w:rsidRPr="00EE66D3">
              <w:rPr>
                <w:lang w:val="es-ES_tradnl" w:bidi="es-ES"/>
              </w:rPr>
              <w:t xml:space="preserve"> de sus derechos </w:t>
            </w:r>
            <w:proofErr w:type="spellStart"/>
            <w:r w:rsidRPr="00EE66D3">
              <w:rPr>
                <w:lang w:val="es-ES_tradnl" w:bidi="es-ES"/>
              </w:rPr>
              <w:t>políticos</w:t>
            </w:r>
            <w:proofErr w:type="spellEnd"/>
            <w:r w:rsidR="00C679E9">
              <w:rPr>
                <w:lang w:val="es-ES_tradnl" w:bidi="es-ES"/>
              </w:rPr>
              <w:t>;</w:t>
            </w:r>
            <w:r>
              <w:rPr>
                <w:lang w:val="es-ES_tradnl" w:bidi="es-ES"/>
              </w:rPr>
              <w:t xml:space="preserve"> </w:t>
            </w:r>
            <w:r w:rsidRPr="00EE66D3">
              <w:rPr>
                <w:lang w:val="es-ES_tradnl" w:bidi="es-ES"/>
              </w:rPr>
              <w:t xml:space="preserve">las Recomendaciones </w:t>
            </w:r>
            <w:r w:rsidR="004E1473" w:rsidRPr="00F63417">
              <w:rPr>
                <w:bCs/>
                <w:lang w:val="es-ES_tradnl" w:bidi="es-ES"/>
              </w:rPr>
              <w:t>para el desarrollo del plan de cedulación masiva en diferentes regiones del país, dirigidas a estimular y facilitar la participación electoral de las mujeres y el ejercicio de sus derechos como ciudadanas</w:t>
            </w:r>
            <w:r w:rsidR="00C847B5">
              <w:rPr>
                <w:bCs/>
                <w:lang w:val="es-ES_tradnl" w:bidi="es-ES"/>
              </w:rPr>
              <w:t>;</w:t>
            </w:r>
            <w:r w:rsidR="004E1473">
              <w:rPr>
                <w:bCs/>
                <w:lang w:val="es-ES_tradnl" w:bidi="es-ES"/>
              </w:rPr>
              <w:t xml:space="preserve"> </w:t>
            </w:r>
            <w:r w:rsidR="00C679E9">
              <w:rPr>
                <w:lang w:val="es-ES_tradnl" w:bidi="es-ES"/>
              </w:rPr>
              <w:t>y para</w:t>
            </w:r>
            <w:r w:rsidR="00C679E9" w:rsidRPr="00F63417">
              <w:rPr>
                <w:bCs/>
                <w:lang w:val="es-ES_tradnl"/>
              </w:rPr>
              <w:t xml:space="preserve"> la inclusión de la variable sexo en los procesos electorales, campañas de pedagogía y de voto informado que realice la entidad durante este periodo.</w:t>
            </w:r>
          </w:p>
          <w:p w14:paraId="1F195DDE" w14:textId="77777777" w:rsidR="00F86852" w:rsidRPr="00B7443B" w:rsidRDefault="00F86852" w:rsidP="00F86852">
            <w:pPr>
              <w:pStyle w:val="Prrafodelista"/>
              <w:rPr>
                <w:color w:val="000000" w:themeColor="text1"/>
                <w:lang w:val="es-ES_tradnl"/>
              </w:rPr>
            </w:pPr>
          </w:p>
          <w:p w14:paraId="41860881" w14:textId="6DE6F29D" w:rsidR="00D77C79" w:rsidRDefault="00D77C79" w:rsidP="00D77C79">
            <w:pPr>
              <w:rPr>
                <w:lang w:val="es-ES_tradnl"/>
              </w:rPr>
            </w:pPr>
            <w:r w:rsidRPr="00893113">
              <w:rPr>
                <w:color w:val="000000" w:themeColor="text1"/>
                <w:lang w:val="es-ES_tradnl"/>
              </w:rPr>
              <w:t xml:space="preserve">Tiempo de entrega: </w:t>
            </w:r>
            <w:r w:rsidR="00D45A36">
              <w:rPr>
                <w:color w:val="000000" w:themeColor="text1"/>
                <w:lang w:val="es-ES_tradnl"/>
              </w:rPr>
              <w:t>5</w:t>
            </w:r>
            <w:r w:rsidRPr="00DC31F3">
              <w:rPr>
                <w:color w:val="000000" w:themeColor="text1"/>
                <w:lang w:val="es-ES_tradnl"/>
              </w:rPr>
              <w:t xml:space="preserve"> mes</w:t>
            </w:r>
            <w:r>
              <w:rPr>
                <w:color w:val="000000" w:themeColor="text1"/>
                <w:lang w:val="es-ES_tradnl"/>
              </w:rPr>
              <w:t>es</w:t>
            </w:r>
            <w:r w:rsidRPr="00DC31F3">
              <w:rPr>
                <w:color w:val="000000" w:themeColor="text1"/>
                <w:lang w:val="es-ES_tradnl"/>
              </w:rPr>
              <w:t xml:space="preserve"> </w:t>
            </w:r>
            <w:r w:rsidRPr="00DC31F3">
              <w:rPr>
                <w:lang w:val="es-ES_tradnl"/>
              </w:rPr>
              <w:t>después de firmado el contrato.</w:t>
            </w:r>
          </w:p>
          <w:p w14:paraId="4E0110DB" w14:textId="54D3B573" w:rsidR="00D77C79" w:rsidRPr="00893113" w:rsidRDefault="00D77C79" w:rsidP="00D77C79">
            <w:pPr>
              <w:rPr>
                <w:color w:val="000000" w:themeColor="text1"/>
                <w:lang w:val="es-ES_tradnl"/>
              </w:rPr>
            </w:pPr>
            <w:r>
              <w:rPr>
                <w:lang w:val="es-ES_tradnl"/>
              </w:rPr>
              <w:t xml:space="preserve">Porcentaje de pago: </w:t>
            </w:r>
            <w:r w:rsidR="00310852">
              <w:rPr>
                <w:lang w:val="es-ES_tradnl"/>
              </w:rPr>
              <w:t>3</w:t>
            </w:r>
            <w:r>
              <w:rPr>
                <w:lang w:val="es-ES_tradnl"/>
              </w:rPr>
              <w:t>0%</w:t>
            </w:r>
          </w:p>
          <w:p w14:paraId="2AFA8CEA" w14:textId="77777777" w:rsidR="00C23311" w:rsidRDefault="00C23311" w:rsidP="00C23311">
            <w:pPr>
              <w:rPr>
                <w:color w:val="000000" w:themeColor="text1"/>
                <w:lang w:val="es-ES_tradnl"/>
              </w:rPr>
            </w:pPr>
          </w:p>
          <w:p w14:paraId="68FCC51F" w14:textId="6CC85B3C" w:rsidR="00C23311" w:rsidRDefault="00C23311" w:rsidP="00C23311">
            <w:pPr>
              <w:tabs>
                <w:tab w:val="left" w:pos="570"/>
              </w:tabs>
              <w:jc w:val="both"/>
              <w:rPr>
                <w:color w:val="000000" w:themeColor="text1"/>
                <w:lang w:val="es-ES_tradnl"/>
              </w:rPr>
            </w:pPr>
            <w:r w:rsidRPr="00EE414F">
              <w:rPr>
                <w:b/>
                <w:bCs/>
                <w:color w:val="000000" w:themeColor="text1"/>
                <w:lang w:val="es-ES_tradnl"/>
              </w:rPr>
              <w:t xml:space="preserve">Producto </w:t>
            </w:r>
            <w:r w:rsidR="00DF1B5B">
              <w:rPr>
                <w:b/>
                <w:bCs/>
                <w:color w:val="000000" w:themeColor="text1"/>
                <w:lang w:val="es-ES_tradnl"/>
              </w:rPr>
              <w:t>4</w:t>
            </w:r>
            <w:r w:rsidRPr="00EE414F">
              <w:rPr>
                <w:b/>
                <w:bCs/>
                <w:color w:val="000000" w:themeColor="text1"/>
                <w:lang w:val="es-ES_tradnl"/>
              </w:rPr>
              <w:t>.</w:t>
            </w:r>
            <w:r w:rsidRPr="00893113">
              <w:rPr>
                <w:color w:val="000000" w:themeColor="text1"/>
                <w:lang w:val="es-ES_tradnl"/>
              </w:rPr>
              <w:t xml:space="preserve"> </w:t>
            </w:r>
          </w:p>
          <w:p w14:paraId="1091C8C8" w14:textId="3744A7AA" w:rsidR="00343BA4" w:rsidRDefault="00343BA4" w:rsidP="003035C4">
            <w:pPr>
              <w:ind w:left="360"/>
              <w:rPr>
                <w:color w:val="000000" w:themeColor="text1"/>
                <w:lang w:val="es-ES_tradnl"/>
              </w:rPr>
            </w:pPr>
          </w:p>
          <w:p w14:paraId="600B7604" w14:textId="77777777" w:rsidR="002A1BC8" w:rsidRPr="002A1BC8" w:rsidRDefault="002A1BC8" w:rsidP="002A1BC8">
            <w:pPr>
              <w:pStyle w:val="Prrafodelista"/>
              <w:numPr>
                <w:ilvl w:val="0"/>
                <w:numId w:val="10"/>
              </w:numPr>
              <w:jc w:val="both"/>
              <w:rPr>
                <w:rFonts w:cs="Arial"/>
                <w:bCs/>
                <w:szCs w:val="20"/>
                <w:lang w:val="es-CO"/>
              </w:rPr>
            </w:pPr>
            <w:r w:rsidRPr="00556548">
              <w:rPr>
                <w:lang w:val="es-ES_tradnl"/>
              </w:rPr>
              <w:t xml:space="preserve">Documento Informe que sistematice el apoyo técnico brindado </w:t>
            </w:r>
            <w:r>
              <w:rPr>
                <w:lang w:val="es-ES_tradnl"/>
              </w:rPr>
              <w:t xml:space="preserve">al </w:t>
            </w:r>
            <w:r>
              <w:rPr>
                <w:rFonts w:cs="Arial"/>
                <w:bCs/>
                <w:szCs w:val="20"/>
                <w:lang w:val="es-CO"/>
              </w:rPr>
              <w:t>Grupo de Género</w:t>
            </w:r>
            <w:r w:rsidRPr="003F1999">
              <w:rPr>
                <w:lang w:val="es-ES_tradnl"/>
              </w:rPr>
              <w:t>, Etnias y Democracia Inclusiva</w:t>
            </w:r>
            <w:r>
              <w:rPr>
                <w:rFonts w:cs="Arial"/>
                <w:bCs/>
                <w:szCs w:val="20"/>
                <w:lang w:val="es-CO"/>
              </w:rPr>
              <w:t xml:space="preserve"> del Consejo Nacional Electoral.</w:t>
            </w:r>
          </w:p>
          <w:p w14:paraId="24464C59" w14:textId="0867E8B0" w:rsidR="00E11567" w:rsidRPr="0067102C" w:rsidRDefault="00E11567" w:rsidP="002A1BC8">
            <w:pPr>
              <w:pStyle w:val="Prrafodelista"/>
              <w:numPr>
                <w:ilvl w:val="0"/>
                <w:numId w:val="10"/>
              </w:numPr>
              <w:tabs>
                <w:tab w:val="left" w:pos="960"/>
              </w:tabs>
              <w:spacing w:after="100" w:afterAutospacing="1"/>
              <w:jc w:val="both"/>
              <w:rPr>
                <w:lang w:val="es-CO"/>
              </w:rPr>
            </w:pPr>
            <w:r w:rsidRPr="0064172C">
              <w:rPr>
                <w:rFonts w:cs="Arial"/>
                <w:szCs w:val="20"/>
                <w:lang w:val="es-CO"/>
              </w:rPr>
              <w:t>Documento que consolide los insumos técnicos para</w:t>
            </w:r>
            <w:r w:rsidRPr="0064172C">
              <w:rPr>
                <w:rFonts w:cs="Arial"/>
                <w:b/>
                <w:szCs w:val="20"/>
                <w:lang w:val="es-CO"/>
              </w:rPr>
              <w:t xml:space="preserve"> </w:t>
            </w:r>
            <w:r w:rsidRPr="0064172C">
              <w:rPr>
                <w:rFonts w:cs="Arial"/>
                <w:szCs w:val="20"/>
                <w:lang w:val="es-CO"/>
              </w:rPr>
              <w:t xml:space="preserve">la adopción por el Consejo Nacional Electoral </w:t>
            </w:r>
            <w:r w:rsidR="00140B14">
              <w:rPr>
                <w:rFonts w:cs="Arial"/>
                <w:szCs w:val="20"/>
                <w:lang w:val="es-CO"/>
              </w:rPr>
              <w:t>de un protocolo</w:t>
            </w:r>
            <w:r w:rsidRPr="0064172C">
              <w:rPr>
                <w:rFonts w:cs="Arial"/>
                <w:szCs w:val="20"/>
                <w:lang w:val="es-CO"/>
              </w:rPr>
              <w:t xml:space="preserve"> de buenas prácticas para los partidos políticos </w:t>
            </w:r>
            <w:r w:rsidR="00140B14">
              <w:rPr>
                <w:rFonts w:cs="Arial"/>
                <w:szCs w:val="20"/>
                <w:lang w:val="es-CO"/>
              </w:rPr>
              <w:t>sobre</w:t>
            </w:r>
            <w:r w:rsidRPr="0064172C">
              <w:rPr>
                <w:rFonts w:cs="Arial"/>
                <w:szCs w:val="20"/>
                <w:lang w:val="es-CO"/>
              </w:rPr>
              <w:t xml:space="preserve"> la distribución de </w:t>
            </w:r>
            <w:r w:rsidR="00E6793B">
              <w:rPr>
                <w:rFonts w:cs="Arial"/>
                <w:szCs w:val="20"/>
                <w:lang w:val="es-CO"/>
              </w:rPr>
              <w:t xml:space="preserve">recursos para la inclusión efectiva de las mujeres, jóvenes y minorías étnicas en el proceso político. </w:t>
            </w:r>
          </w:p>
          <w:p w14:paraId="4212BAE4" w14:textId="15638EF4" w:rsidR="0067102C" w:rsidRDefault="002A1BC8" w:rsidP="002A1BC8">
            <w:pPr>
              <w:pStyle w:val="Prrafodelista"/>
              <w:numPr>
                <w:ilvl w:val="0"/>
                <w:numId w:val="10"/>
              </w:numPr>
              <w:tabs>
                <w:tab w:val="left" w:pos="709"/>
              </w:tabs>
              <w:jc w:val="both"/>
              <w:rPr>
                <w:rFonts w:cs="Arial"/>
                <w:szCs w:val="20"/>
                <w:lang w:val="es-CO"/>
              </w:rPr>
            </w:pPr>
            <w:r>
              <w:rPr>
                <w:rFonts w:cs="Arial"/>
                <w:szCs w:val="20"/>
                <w:lang w:val="es-CO"/>
              </w:rPr>
              <w:t xml:space="preserve">Documento </w:t>
            </w:r>
            <w:r w:rsidR="00D034A3">
              <w:rPr>
                <w:rFonts w:cs="Arial"/>
                <w:szCs w:val="20"/>
                <w:lang w:val="es-CO"/>
              </w:rPr>
              <w:t>Informe del apoyo a</w:t>
            </w:r>
            <w:r w:rsidR="0067102C">
              <w:rPr>
                <w:rFonts w:cs="Arial"/>
                <w:szCs w:val="20"/>
                <w:lang w:val="es-CO"/>
              </w:rPr>
              <w:t xml:space="preserve">l rol del CNE y de la </w:t>
            </w:r>
            <w:proofErr w:type="spellStart"/>
            <w:r w:rsidR="0067102C">
              <w:rPr>
                <w:rFonts w:cs="Arial"/>
                <w:szCs w:val="20"/>
                <w:lang w:val="es-CO"/>
              </w:rPr>
              <w:t>Registraduria</w:t>
            </w:r>
            <w:proofErr w:type="spellEnd"/>
            <w:r w:rsidR="0067102C">
              <w:rPr>
                <w:rFonts w:cs="Arial"/>
                <w:szCs w:val="20"/>
                <w:lang w:val="es-CO"/>
              </w:rPr>
              <w:t xml:space="preserve"> Nacional del Estado Civil en </w:t>
            </w:r>
            <w:r w:rsidR="0067102C" w:rsidRPr="00365CE4">
              <w:rPr>
                <w:rFonts w:cs="Arial"/>
                <w:szCs w:val="20"/>
                <w:lang w:val="es-CO"/>
              </w:rPr>
              <w:t>la Encuesta global de ONU Mujeres sobre Violencia contra Mujeres en Política como parte del Comité Técnico</w:t>
            </w:r>
            <w:r w:rsidR="0067102C">
              <w:rPr>
                <w:rFonts w:cs="Arial"/>
                <w:szCs w:val="20"/>
                <w:lang w:val="es-CO"/>
              </w:rPr>
              <w:t>.</w:t>
            </w:r>
          </w:p>
          <w:p w14:paraId="2DFC245F" w14:textId="63790E8F" w:rsidR="00365939" w:rsidRPr="00D754DD" w:rsidRDefault="00365939" w:rsidP="002A1BC8">
            <w:pPr>
              <w:pStyle w:val="Prrafodelista"/>
              <w:numPr>
                <w:ilvl w:val="0"/>
                <w:numId w:val="10"/>
              </w:numPr>
              <w:tabs>
                <w:tab w:val="left" w:pos="960"/>
              </w:tabs>
              <w:spacing w:after="100" w:afterAutospacing="1"/>
              <w:jc w:val="both"/>
              <w:rPr>
                <w:lang w:val="es-CO"/>
              </w:rPr>
            </w:pPr>
            <w:r w:rsidRPr="00A77D8B">
              <w:rPr>
                <w:rFonts w:cs="Arial"/>
                <w:color w:val="000000"/>
                <w:szCs w:val="20"/>
                <w:lang w:val="es-CO" w:eastAsia="es-CO"/>
              </w:rPr>
              <w:lastRenderedPageBreak/>
              <w:t xml:space="preserve">Documento Informe Final de actividades y logros del proceso de asistencia técnica </w:t>
            </w:r>
            <w:r w:rsidR="003673DA" w:rsidRPr="00131438">
              <w:rPr>
                <w:rFonts w:cs="Arial"/>
                <w:szCs w:val="20"/>
                <w:lang w:val="es-CO"/>
              </w:rPr>
              <w:t xml:space="preserve">especializada </w:t>
            </w:r>
            <w:r w:rsidR="003673DA" w:rsidRPr="00E270E4">
              <w:rPr>
                <w:rFonts w:cs="Arial"/>
                <w:szCs w:val="20"/>
                <w:lang w:val="es-CO"/>
              </w:rPr>
              <w:t xml:space="preserve">al </w:t>
            </w:r>
            <w:r w:rsidR="003673DA">
              <w:rPr>
                <w:rFonts w:cs="Arial"/>
                <w:szCs w:val="20"/>
                <w:lang w:val="es-CO"/>
              </w:rPr>
              <w:t xml:space="preserve">Consejo Nacional Electoral y a la </w:t>
            </w:r>
            <w:proofErr w:type="spellStart"/>
            <w:r w:rsidR="003673DA">
              <w:rPr>
                <w:rFonts w:cs="Arial"/>
                <w:szCs w:val="20"/>
                <w:lang w:val="es-CO"/>
              </w:rPr>
              <w:t>Registraduria</w:t>
            </w:r>
            <w:proofErr w:type="spellEnd"/>
            <w:r w:rsidR="003673DA">
              <w:rPr>
                <w:rFonts w:cs="Arial"/>
                <w:szCs w:val="20"/>
                <w:lang w:val="es-CO"/>
              </w:rPr>
              <w:t xml:space="preserve"> Nacional del Estado Civil </w:t>
            </w:r>
            <w:r w:rsidR="003673DA" w:rsidRPr="00E270E4">
              <w:rPr>
                <w:rFonts w:cs="Arial"/>
                <w:szCs w:val="20"/>
                <w:lang w:val="es-CO"/>
              </w:rPr>
              <w:t xml:space="preserve">para el </w:t>
            </w:r>
            <w:r w:rsidR="003673DA">
              <w:rPr>
                <w:rFonts w:cs="Arial"/>
                <w:szCs w:val="20"/>
                <w:lang w:val="es-CO"/>
              </w:rPr>
              <w:t xml:space="preserve">fortalecimiento institucional dirigido al </w:t>
            </w:r>
            <w:r w:rsidR="003673DA" w:rsidRPr="00E270E4">
              <w:rPr>
                <w:rFonts w:cs="Arial"/>
                <w:szCs w:val="20"/>
                <w:lang w:val="es-CO"/>
              </w:rPr>
              <w:t xml:space="preserve">desarrollo de acciones relacionadas con la promoción de los derechos políticos </w:t>
            </w:r>
            <w:proofErr w:type="gramStart"/>
            <w:r w:rsidR="003673DA" w:rsidRPr="00E270E4">
              <w:rPr>
                <w:rFonts w:cs="Arial"/>
                <w:szCs w:val="20"/>
                <w:lang w:val="es-CO"/>
              </w:rPr>
              <w:t>y  la</w:t>
            </w:r>
            <w:proofErr w:type="gramEnd"/>
            <w:r w:rsidR="003673DA" w:rsidRPr="00E270E4">
              <w:rPr>
                <w:rFonts w:cs="Arial"/>
                <w:szCs w:val="20"/>
                <w:lang w:val="es-CO"/>
              </w:rPr>
              <w:t xml:space="preserve"> participación de las mujeres</w:t>
            </w:r>
            <w:r w:rsidR="003673DA">
              <w:rPr>
                <w:rFonts w:cs="Arial"/>
                <w:szCs w:val="20"/>
                <w:lang w:val="es-CO"/>
              </w:rPr>
              <w:t>.</w:t>
            </w:r>
            <w:r w:rsidRPr="00A77D8B">
              <w:rPr>
                <w:rFonts w:cs="Arial"/>
                <w:bCs/>
                <w:color w:val="000000"/>
                <w:szCs w:val="20"/>
                <w:lang w:val="es-CO" w:eastAsia="es-CO"/>
              </w:rPr>
              <w:t xml:space="preserve"> </w:t>
            </w:r>
          </w:p>
          <w:p w14:paraId="70B5650C" w14:textId="2C084A04" w:rsidR="00C23311" w:rsidRPr="00D45A36" w:rsidRDefault="00C23311" w:rsidP="00D45A36">
            <w:pPr>
              <w:rPr>
                <w:lang w:val="es-ES_tradnl"/>
              </w:rPr>
            </w:pPr>
            <w:r w:rsidRPr="00D45A36">
              <w:rPr>
                <w:color w:val="000000" w:themeColor="text1"/>
                <w:lang w:val="es-ES_tradnl"/>
              </w:rPr>
              <w:t xml:space="preserve">Tiempo de entrega: </w:t>
            </w:r>
            <w:r w:rsidR="00ED7E6C">
              <w:rPr>
                <w:color w:val="000000" w:themeColor="text1"/>
                <w:lang w:val="es-ES_tradnl"/>
              </w:rPr>
              <w:t>6</w:t>
            </w:r>
            <w:r w:rsidRPr="00D45A36">
              <w:rPr>
                <w:color w:val="000000" w:themeColor="text1"/>
                <w:lang w:val="es-ES_tradnl"/>
              </w:rPr>
              <w:t xml:space="preserve"> meses </w:t>
            </w:r>
            <w:r w:rsidRPr="00D45A36">
              <w:rPr>
                <w:lang w:val="es-ES_tradnl"/>
              </w:rPr>
              <w:t>después de firmado el contrato.</w:t>
            </w:r>
          </w:p>
          <w:p w14:paraId="79F27FE2" w14:textId="2C41999C" w:rsidR="00C23311" w:rsidRPr="00893113" w:rsidRDefault="00C23311" w:rsidP="00C23311">
            <w:pPr>
              <w:rPr>
                <w:color w:val="000000" w:themeColor="text1"/>
                <w:lang w:val="es-ES_tradnl"/>
              </w:rPr>
            </w:pPr>
            <w:r>
              <w:rPr>
                <w:lang w:val="es-ES_tradnl"/>
              </w:rPr>
              <w:t xml:space="preserve">Porcentaje de pago: </w:t>
            </w:r>
            <w:r w:rsidR="00ED7E6C">
              <w:rPr>
                <w:lang w:val="es-ES_tradnl"/>
              </w:rPr>
              <w:t>2</w:t>
            </w:r>
            <w:r>
              <w:rPr>
                <w:lang w:val="es-ES_tradnl"/>
              </w:rPr>
              <w:t>0%</w:t>
            </w:r>
          </w:p>
          <w:p w14:paraId="346C1402" w14:textId="314866AC" w:rsidR="000264FF" w:rsidRPr="00893113" w:rsidRDefault="000264FF" w:rsidP="006F6AF0">
            <w:pPr>
              <w:rPr>
                <w:color w:val="FF0000"/>
                <w:lang w:val="es-ES_tradnl"/>
              </w:rPr>
            </w:pPr>
          </w:p>
          <w:p w14:paraId="7E289515" w14:textId="6861E79A" w:rsidR="000F5149" w:rsidRPr="00AE718A" w:rsidRDefault="000F5149" w:rsidP="00065364">
            <w:pPr>
              <w:rPr>
                <w:lang w:val="es-ES_tradnl"/>
              </w:rPr>
            </w:pPr>
          </w:p>
        </w:tc>
      </w:tr>
      <w:tr w:rsidR="00AE75EB" w:rsidRPr="00F923E1" w14:paraId="684DE862" w14:textId="77777777" w:rsidTr="00F923E1">
        <w:tc>
          <w:tcPr>
            <w:tcW w:w="9471" w:type="dxa"/>
            <w:gridSpan w:val="2"/>
            <w:shd w:val="clear" w:color="auto" w:fill="E0E0E0"/>
          </w:tcPr>
          <w:p w14:paraId="14C86EC3" w14:textId="4963B420" w:rsidR="00AE75EB" w:rsidRPr="00AE75EB" w:rsidRDefault="00AE75EB" w:rsidP="00CF77D1">
            <w:pPr>
              <w:pStyle w:val="Ttulo1"/>
              <w:rPr>
                <w:rFonts w:cs="Arial"/>
                <w:b w:val="0"/>
                <w:bCs w:val="0"/>
                <w:iCs/>
                <w:sz w:val="20"/>
                <w:szCs w:val="20"/>
                <w:lang w:val="es-CO"/>
              </w:rPr>
            </w:pPr>
            <w:r w:rsidRPr="00AE75EB">
              <w:rPr>
                <w:rFonts w:cs="Arial"/>
                <w:sz w:val="20"/>
                <w:szCs w:val="20"/>
                <w:lang w:val="es-CO"/>
              </w:rPr>
              <w:lastRenderedPageBreak/>
              <w:t xml:space="preserve">VI. Remuneración y Forma de </w:t>
            </w:r>
            <w:r>
              <w:rPr>
                <w:rFonts w:cs="Arial"/>
                <w:sz w:val="20"/>
                <w:szCs w:val="20"/>
                <w:lang w:val="es-CO"/>
              </w:rPr>
              <w:t>Pago</w:t>
            </w:r>
          </w:p>
        </w:tc>
      </w:tr>
      <w:tr w:rsidR="00AE75EB" w:rsidRPr="00F923E1" w14:paraId="5866B282" w14:textId="77777777" w:rsidTr="00F923E1">
        <w:tc>
          <w:tcPr>
            <w:tcW w:w="9471" w:type="dxa"/>
            <w:gridSpan w:val="2"/>
          </w:tcPr>
          <w:p w14:paraId="7A99BEC6" w14:textId="754E203D" w:rsidR="00AE75EB" w:rsidRDefault="7012C305" w:rsidP="7012C305">
            <w:pPr>
              <w:widowControl w:val="0"/>
              <w:overflowPunct w:val="0"/>
              <w:adjustRightInd w:val="0"/>
              <w:contextualSpacing/>
              <w:jc w:val="both"/>
              <w:rPr>
                <w:rFonts w:cs="Arial"/>
                <w:lang w:val="es-ES"/>
              </w:rPr>
            </w:pPr>
            <w:r w:rsidRPr="7012C305">
              <w:rPr>
                <w:rFonts w:cs="Arial"/>
                <w:lang w:val="es-ES"/>
              </w:rPr>
              <w:t>El (a) consultor/</w:t>
            </w:r>
            <w:proofErr w:type="spellStart"/>
            <w:r w:rsidRPr="7012C305">
              <w:rPr>
                <w:rFonts w:cs="Arial"/>
                <w:lang w:val="es-ES"/>
              </w:rPr>
              <w:t>a</w:t>
            </w:r>
            <w:proofErr w:type="spellEnd"/>
            <w:r w:rsidRPr="7012C305">
              <w:rPr>
                <w:rFonts w:cs="Arial"/>
                <w:lang w:val="es-ES"/>
              </w:rPr>
              <w:t xml:space="preserve"> seleccionado/a recibirá una oferta, en moneda local, por el valor estimado de acuerdo a la experiencia y cumplimiento del perfil requerido, en </w:t>
            </w:r>
            <w:proofErr w:type="gramStart"/>
            <w:r w:rsidRPr="7012C305">
              <w:rPr>
                <w:rFonts w:cs="Arial"/>
                <w:lang w:val="es-ES"/>
              </w:rPr>
              <w:t>comparación  con</w:t>
            </w:r>
            <w:proofErr w:type="gramEnd"/>
            <w:r w:rsidRPr="7012C305">
              <w:rPr>
                <w:rFonts w:cs="Arial"/>
                <w:lang w:val="es-ES"/>
              </w:rPr>
              <w:t xml:space="preserve"> la tabla de honorarios de ONU Mujeres.</w:t>
            </w:r>
          </w:p>
          <w:p w14:paraId="23B351CE" w14:textId="3156144B" w:rsidR="00873CF0" w:rsidRDefault="00873CF0" w:rsidP="004251D9">
            <w:pPr>
              <w:widowControl w:val="0"/>
              <w:overflowPunct w:val="0"/>
              <w:adjustRightInd w:val="0"/>
              <w:contextualSpacing/>
              <w:jc w:val="both"/>
              <w:rPr>
                <w:rFonts w:cs="Arial"/>
                <w:szCs w:val="20"/>
                <w:lang w:val="es-ES_tradnl"/>
              </w:rPr>
            </w:pPr>
          </w:p>
          <w:p w14:paraId="4E554D86" w14:textId="6183E03A" w:rsidR="00873CF0" w:rsidRDefault="00873CF0" w:rsidP="004251D9">
            <w:pPr>
              <w:widowControl w:val="0"/>
              <w:overflowPunct w:val="0"/>
              <w:adjustRightInd w:val="0"/>
              <w:contextualSpacing/>
              <w:jc w:val="both"/>
              <w:rPr>
                <w:rFonts w:cs="Arial"/>
                <w:szCs w:val="20"/>
                <w:lang w:val="es-ES_tradnl"/>
              </w:rPr>
            </w:pPr>
            <w:r>
              <w:rPr>
                <w:rFonts w:cs="Arial"/>
                <w:szCs w:val="20"/>
                <w:lang w:val="es-ES_tradnl"/>
              </w:rPr>
              <w:t>100% del porcentaje establecido para cada producto después de recibido a satisfacción, cumpl</w:t>
            </w:r>
            <w:r w:rsidR="00F56121">
              <w:rPr>
                <w:rFonts w:cs="Arial"/>
                <w:szCs w:val="20"/>
                <w:lang w:val="es-ES_tradnl"/>
              </w:rPr>
              <w:t>idos los requisitos para iniciar</w:t>
            </w:r>
            <w:r>
              <w:rPr>
                <w:rFonts w:cs="Arial"/>
                <w:szCs w:val="20"/>
                <w:lang w:val="es-ES_tradnl"/>
              </w:rPr>
              <w:t xml:space="preserve"> trámite de pago, el cual no tomará más de 30 días.</w:t>
            </w:r>
          </w:p>
          <w:p w14:paraId="323ACF98" w14:textId="469A1FE2" w:rsidR="00873CF0" w:rsidRDefault="00873CF0" w:rsidP="004251D9">
            <w:pPr>
              <w:widowControl w:val="0"/>
              <w:overflowPunct w:val="0"/>
              <w:adjustRightInd w:val="0"/>
              <w:contextualSpacing/>
              <w:jc w:val="both"/>
              <w:rPr>
                <w:rFonts w:cs="Arial"/>
                <w:szCs w:val="20"/>
                <w:lang w:val="es-ES_tradnl"/>
              </w:rPr>
            </w:pPr>
          </w:p>
          <w:p w14:paraId="4136385F" w14:textId="77777777" w:rsidR="00BB4215" w:rsidRDefault="00BB4215" w:rsidP="00BB4215">
            <w:pPr>
              <w:widowControl w:val="0"/>
              <w:overflowPunct w:val="0"/>
              <w:adjustRightInd w:val="0"/>
              <w:contextualSpacing/>
              <w:jc w:val="both"/>
              <w:rPr>
                <w:rFonts w:cs="Arial"/>
                <w:szCs w:val="20"/>
                <w:lang w:val="es-ES_tradnl"/>
              </w:rPr>
            </w:pPr>
          </w:p>
          <w:tbl>
            <w:tblPr>
              <w:tblStyle w:val="Tablaconcuadrcula"/>
              <w:tblW w:w="0" w:type="auto"/>
              <w:tblInd w:w="1775" w:type="dxa"/>
              <w:tblLook w:val="04A0" w:firstRow="1" w:lastRow="0" w:firstColumn="1" w:lastColumn="0" w:noHBand="0" w:noVBand="1"/>
            </w:tblPr>
            <w:tblGrid>
              <w:gridCol w:w="1266"/>
              <w:gridCol w:w="1974"/>
              <w:gridCol w:w="810"/>
            </w:tblGrid>
            <w:tr w:rsidR="00BB4215" w:rsidRPr="00F923E1" w14:paraId="273B79DE" w14:textId="77777777" w:rsidTr="00240E96">
              <w:tc>
                <w:tcPr>
                  <w:tcW w:w="1266" w:type="dxa"/>
                </w:tcPr>
                <w:p w14:paraId="581D76AB"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Producto</w:t>
                  </w:r>
                </w:p>
              </w:tc>
              <w:tc>
                <w:tcPr>
                  <w:tcW w:w="1974" w:type="dxa"/>
                </w:tcPr>
                <w:p w14:paraId="7D5E5602"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Periodo Entrega</w:t>
                  </w:r>
                </w:p>
              </w:tc>
              <w:tc>
                <w:tcPr>
                  <w:tcW w:w="810" w:type="dxa"/>
                </w:tcPr>
                <w:p w14:paraId="27168D67"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w:t>
                  </w:r>
                </w:p>
              </w:tc>
            </w:tr>
            <w:tr w:rsidR="00BB4215" w:rsidRPr="00F923E1" w14:paraId="4C33FB41" w14:textId="77777777" w:rsidTr="00240E96">
              <w:tc>
                <w:tcPr>
                  <w:tcW w:w="1266" w:type="dxa"/>
                </w:tcPr>
                <w:p w14:paraId="2FBEFE22"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1</w:t>
                  </w:r>
                </w:p>
              </w:tc>
              <w:tc>
                <w:tcPr>
                  <w:tcW w:w="1974" w:type="dxa"/>
                </w:tcPr>
                <w:p w14:paraId="4D2838F0" w14:textId="2CFB95F5" w:rsidR="00BB4215" w:rsidRDefault="00462C12" w:rsidP="00BB4215">
                  <w:pPr>
                    <w:widowControl w:val="0"/>
                    <w:overflowPunct w:val="0"/>
                    <w:adjustRightInd w:val="0"/>
                    <w:contextualSpacing/>
                    <w:jc w:val="both"/>
                    <w:rPr>
                      <w:rFonts w:cs="Arial"/>
                      <w:szCs w:val="20"/>
                      <w:lang w:val="es-ES_tradnl"/>
                    </w:rPr>
                  </w:pPr>
                  <w:r>
                    <w:rPr>
                      <w:rFonts w:cs="Arial"/>
                      <w:szCs w:val="20"/>
                      <w:lang w:val="es-ES_tradnl"/>
                    </w:rPr>
                    <w:t>1 mes</w:t>
                  </w:r>
                </w:p>
              </w:tc>
              <w:tc>
                <w:tcPr>
                  <w:tcW w:w="810" w:type="dxa"/>
                </w:tcPr>
                <w:p w14:paraId="1B1D402F" w14:textId="66DA0373" w:rsidR="00BB4215" w:rsidRPr="00D014B0" w:rsidRDefault="00C06018" w:rsidP="00BB4215">
                  <w:pPr>
                    <w:widowControl w:val="0"/>
                    <w:overflowPunct w:val="0"/>
                    <w:adjustRightInd w:val="0"/>
                    <w:contextualSpacing/>
                    <w:jc w:val="both"/>
                    <w:rPr>
                      <w:rFonts w:cs="Arial"/>
                      <w:szCs w:val="20"/>
                      <w:lang w:val="es-ES_tradnl"/>
                    </w:rPr>
                  </w:pPr>
                  <w:r>
                    <w:rPr>
                      <w:rFonts w:cs="Arial"/>
                      <w:szCs w:val="20"/>
                      <w:lang w:val="es-ES_tradnl"/>
                    </w:rPr>
                    <w:t>2</w:t>
                  </w:r>
                  <w:r w:rsidR="00536C9F">
                    <w:rPr>
                      <w:rFonts w:cs="Arial"/>
                      <w:szCs w:val="20"/>
                      <w:lang w:val="es-ES_tradnl"/>
                    </w:rPr>
                    <w:t>0</w:t>
                  </w:r>
                  <w:r w:rsidR="00BB4215" w:rsidRPr="00D014B0">
                    <w:rPr>
                      <w:rFonts w:cs="Arial"/>
                      <w:szCs w:val="20"/>
                      <w:lang w:val="es-ES_tradnl"/>
                    </w:rPr>
                    <w:t>%</w:t>
                  </w:r>
                </w:p>
              </w:tc>
            </w:tr>
            <w:tr w:rsidR="00BB4215" w:rsidRPr="00F923E1" w14:paraId="6EACE209" w14:textId="77777777" w:rsidTr="00240E96">
              <w:tc>
                <w:tcPr>
                  <w:tcW w:w="1266" w:type="dxa"/>
                </w:tcPr>
                <w:p w14:paraId="013ABE97"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2</w:t>
                  </w:r>
                </w:p>
              </w:tc>
              <w:tc>
                <w:tcPr>
                  <w:tcW w:w="1974" w:type="dxa"/>
                </w:tcPr>
                <w:p w14:paraId="45AE4F64" w14:textId="401511F8" w:rsidR="00BB4215" w:rsidRDefault="000F2876" w:rsidP="00BB4215">
                  <w:pPr>
                    <w:widowControl w:val="0"/>
                    <w:overflowPunct w:val="0"/>
                    <w:adjustRightInd w:val="0"/>
                    <w:contextualSpacing/>
                    <w:jc w:val="both"/>
                    <w:rPr>
                      <w:rFonts w:cs="Arial"/>
                      <w:szCs w:val="20"/>
                      <w:lang w:val="es-ES_tradnl"/>
                    </w:rPr>
                  </w:pPr>
                  <w:r>
                    <w:rPr>
                      <w:rFonts w:cs="Arial"/>
                      <w:szCs w:val="20"/>
                      <w:lang w:val="es-ES_tradnl"/>
                    </w:rPr>
                    <w:t>3</w:t>
                  </w:r>
                  <w:r w:rsidR="00462C12">
                    <w:rPr>
                      <w:rFonts w:cs="Arial"/>
                      <w:szCs w:val="20"/>
                      <w:lang w:val="es-ES_tradnl"/>
                    </w:rPr>
                    <w:t xml:space="preserve"> meses</w:t>
                  </w:r>
                </w:p>
              </w:tc>
              <w:tc>
                <w:tcPr>
                  <w:tcW w:w="810" w:type="dxa"/>
                </w:tcPr>
                <w:p w14:paraId="4B28936F" w14:textId="45291256" w:rsidR="00BB4215" w:rsidRPr="00D014B0" w:rsidRDefault="00ED7E6C" w:rsidP="00BB4215">
                  <w:pPr>
                    <w:widowControl w:val="0"/>
                    <w:overflowPunct w:val="0"/>
                    <w:adjustRightInd w:val="0"/>
                    <w:contextualSpacing/>
                    <w:jc w:val="both"/>
                    <w:rPr>
                      <w:rFonts w:cs="Arial"/>
                      <w:szCs w:val="20"/>
                      <w:lang w:val="es-ES_tradnl"/>
                    </w:rPr>
                  </w:pPr>
                  <w:r>
                    <w:rPr>
                      <w:rFonts w:cs="Arial"/>
                      <w:szCs w:val="20"/>
                      <w:lang w:val="es-ES_tradnl"/>
                    </w:rPr>
                    <w:t>3</w:t>
                  </w:r>
                  <w:r w:rsidR="00044A02">
                    <w:rPr>
                      <w:rFonts w:cs="Arial"/>
                      <w:szCs w:val="20"/>
                      <w:lang w:val="es-ES_tradnl"/>
                    </w:rPr>
                    <w:t>0</w:t>
                  </w:r>
                  <w:r w:rsidR="00BB4215" w:rsidRPr="00D014B0">
                    <w:rPr>
                      <w:rFonts w:cs="Arial"/>
                      <w:szCs w:val="20"/>
                      <w:lang w:val="es-ES_tradnl"/>
                    </w:rPr>
                    <w:t>%</w:t>
                  </w:r>
                </w:p>
              </w:tc>
            </w:tr>
            <w:tr w:rsidR="00E90AE4" w:rsidRPr="00F923E1" w14:paraId="53187703" w14:textId="77777777" w:rsidTr="00240E96">
              <w:tc>
                <w:tcPr>
                  <w:tcW w:w="1266" w:type="dxa"/>
                </w:tcPr>
                <w:p w14:paraId="1D47A74A" w14:textId="6C9A8D9F" w:rsidR="00E90AE4" w:rsidRPr="00F90FCF" w:rsidRDefault="00E90AE4" w:rsidP="00BB4215">
                  <w:pPr>
                    <w:widowControl w:val="0"/>
                    <w:overflowPunct w:val="0"/>
                    <w:adjustRightInd w:val="0"/>
                    <w:contextualSpacing/>
                    <w:jc w:val="center"/>
                    <w:rPr>
                      <w:rFonts w:cs="Arial"/>
                      <w:b/>
                      <w:szCs w:val="20"/>
                      <w:lang w:val="es-ES_tradnl"/>
                    </w:rPr>
                  </w:pPr>
                  <w:r>
                    <w:rPr>
                      <w:rFonts w:cs="Arial"/>
                      <w:b/>
                      <w:szCs w:val="20"/>
                      <w:lang w:val="es-ES_tradnl"/>
                    </w:rPr>
                    <w:t>3</w:t>
                  </w:r>
                </w:p>
              </w:tc>
              <w:tc>
                <w:tcPr>
                  <w:tcW w:w="1974" w:type="dxa"/>
                </w:tcPr>
                <w:p w14:paraId="60E98CB2" w14:textId="73B76B95" w:rsidR="00E90AE4" w:rsidRDefault="000F2876" w:rsidP="00BB4215">
                  <w:pPr>
                    <w:widowControl w:val="0"/>
                    <w:overflowPunct w:val="0"/>
                    <w:adjustRightInd w:val="0"/>
                    <w:contextualSpacing/>
                    <w:jc w:val="both"/>
                    <w:rPr>
                      <w:rFonts w:cs="Arial"/>
                      <w:szCs w:val="20"/>
                      <w:lang w:val="es-ES_tradnl"/>
                    </w:rPr>
                  </w:pPr>
                  <w:r>
                    <w:rPr>
                      <w:rFonts w:cs="Arial"/>
                      <w:szCs w:val="20"/>
                      <w:lang w:val="es-ES_tradnl"/>
                    </w:rPr>
                    <w:t>5</w:t>
                  </w:r>
                  <w:r w:rsidR="00462C12">
                    <w:rPr>
                      <w:rFonts w:cs="Arial"/>
                      <w:szCs w:val="20"/>
                      <w:lang w:val="es-ES_tradnl"/>
                    </w:rPr>
                    <w:t xml:space="preserve"> meses</w:t>
                  </w:r>
                </w:p>
              </w:tc>
              <w:tc>
                <w:tcPr>
                  <w:tcW w:w="810" w:type="dxa"/>
                </w:tcPr>
                <w:p w14:paraId="7AC783CE" w14:textId="2EF093B8" w:rsidR="00E90AE4" w:rsidRDefault="00A12647" w:rsidP="00BB4215">
                  <w:pPr>
                    <w:widowControl w:val="0"/>
                    <w:overflowPunct w:val="0"/>
                    <w:adjustRightInd w:val="0"/>
                    <w:contextualSpacing/>
                    <w:jc w:val="both"/>
                    <w:rPr>
                      <w:rFonts w:cs="Arial"/>
                      <w:szCs w:val="20"/>
                      <w:lang w:val="es-ES_tradnl"/>
                    </w:rPr>
                  </w:pPr>
                  <w:r>
                    <w:rPr>
                      <w:rFonts w:cs="Arial"/>
                      <w:szCs w:val="20"/>
                      <w:lang w:val="es-ES_tradnl"/>
                    </w:rPr>
                    <w:t>30%</w:t>
                  </w:r>
                </w:p>
              </w:tc>
            </w:tr>
            <w:tr w:rsidR="00E90AE4" w:rsidRPr="00F923E1" w14:paraId="698B239A" w14:textId="77777777" w:rsidTr="00240E96">
              <w:tc>
                <w:tcPr>
                  <w:tcW w:w="1266" w:type="dxa"/>
                </w:tcPr>
                <w:p w14:paraId="52A6618E" w14:textId="0037FD4F" w:rsidR="00E90AE4" w:rsidRPr="00F90FCF" w:rsidRDefault="00E90AE4" w:rsidP="00BB4215">
                  <w:pPr>
                    <w:widowControl w:val="0"/>
                    <w:overflowPunct w:val="0"/>
                    <w:adjustRightInd w:val="0"/>
                    <w:contextualSpacing/>
                    <w:jc w:val="center"/>
                    <w:rPr>
                      <w:rFonts w:cs="Arial"/>
                      <w:b/>
                      <w:szCs w:val="20"/>
                      <w:lang w:val="es-ES_tradnl"/>
                    </w:rPr>
                  </w:pPr>
                  <w:r>
                    <w:rPr>
                      <w:rFonts w:cs="Arial"/>
                      <w:b/>
                      <w:szCs w:val="20"/>
                      <w:lang w:val="es-ES_tradnl"/>
                    </w:rPr>
                    <w:t>4</w:t>
                  </w:r>
                </w:p>
              </w:tc>
              <w:tc>
                <w:tcPr>
                  <w:tcW w:w="1974" w:type="dxa"/>
                </w:tcPr>
                <w:p w14:paraId="53F9694A" w14:textId="7F878185" w:rsidR="00E90AE4" w:rsidRDefault="00ED7E6C" w:rsidP="00BB4215">
                  <w:pPr>
                    <w:widowControl w:val="0"/>
                    <w:overflowPunct w:val="0"/>
                    <w:adjustRightInd w:val="0"/>
                    <w:contextualSpacing/>
                    <w:jc w:val="both"/>
                    <w:rPr>
                      <w:rFonts w:cs="Arial"/>
                      <w:szCs w:val="20"/>
                      <w:lang w:val="es-ES_tradnl"/>
                    </w:rPr>
                  </w:pPr>
                  <w:r>
                    <w:rPr>
                      <w:rFonts w:cs="Arial"/>
                      <w:szCs w:val="20"/>
                      <w:lang w:val="es-ES_tradnl"/>
                    </w:rPr>
                    <w:t>6</w:t>
                  </w:r>
                  <w:r w:rsidR="00462C12">
                    <w:rPr>
                      <w:rFonts w:cs="Arial"/>
                      <w:szCs w:val="20"/>
                      <w:lang w:val="es-ES_tradnl"/>
                    </w:rPr>
                    <w:t xml:space="preserve"> meses</w:t>
                  </w:r>
                </w:p>
              </w:tc>
              <w:tc>
                <w:tcPr>
                  <w:tcW w:w="810" w:type="dxa"/>
                </w:tcPr>
                <w:p w14:paraId="22491A85" w14:textId="515FF50D" w:rsidR="00E90AE4" w:rsidRDefault="00ED7E6C" w:rsidP="00BB4215">
                  <w:pPr>
                    <w:widowControl w:val="0"/>
                    <w:overflowPunct w:val="0"/>
                    <w:adjustRightInd w:val="0"/>
                    <w:contextualSpacing/>
                    <w:jc w:val="both"/>
                    <w:rPr>
                      <w:rFonts w:cs="Arial"/>
                      <w:szCs w:val="20"/>
                      <w:lang w:val="es-ES_tradnl"/>
                    </w:rPr>
                  </w:pPr>
                  <w:r>
                    <w:rPr>
                      <w:rFonts w:cs="Arial"/>
                      <w:szCs w:val="20"/>
                      <w:lang w:val="es-ES_tradnl"/>
                    </w:rPr>
                    <w:t>2</w:t>
                  </w:r>
                  <w:r w:rsidR="00A12647">
                    <w:rPr>
                      <w:rFonts w:cs="Arial"/>
                      <w:szCs w:val="20"/>
                      <w:lang w:val="es-ES_tradnl"/>
                    </w:rPr>
                    <w:t>0%</w:t>
                  </w:r>
                </w:p>
              </w:tc>
            </w:tr>
          </w:tbl>
          <w:p w14:paraId="21C5ED88" w14:textId="77777777" w:rsidR="00BB4215" w:rsidRDefault="00BB4215" w:rsidP="004251D9">
            <w:pPr>
              <w:widowControl w:val="0"/>
              <w:overflowPunct w:val="0"/>
              <w:adjustRightInd w:val="0"/>
              <w:contextualSpacing/>
              <w:jc w:val="both"/>
              <w:rPr>
                <w:rFonts w:cs="Arial"/>
                <w:szCs w:val="20"/>
                <w:lang w:val="es-ES_tradnl"/>
              </w:rPr>
            </w:pPr>
          </w:p>
          <w:p w14:paraId="62D11CFA" w14:textId="77777777" w:rsidR="00AE75EB" w:rsidRDefault="00873CF0" w:rsidP="00873CF0">
            <w:pPr>
              <w:widowControl w:val="0"/>
              <w:overflowPunct w:val="0"/>
              <w:adjustRightInd w:val="0"/>
              <w:contextualSpacing/>
              <w:jc w:val="both"/>
              <w:rPr>
                <w:rFonts w:cs="Arial"/>
                <w:szCs w:val="20"/>
                <w:lang w:val="es-ES_tradnl"/>
              </w:rPr>
            </w:pPr>
            <w:r>
              <w:rPr>
                <w:rFonts w:cs="Arial"/>
                <w:szCs w:val="20"/>
                <w:lang w:val="es-ES_tradnl"/>
              </w:rPr>
              <w:t>ONU Mujeres no otorga anticipos.</w:t>
            </w:r>
          </w:p>
          <w:p w14:paraId="0141E7CF" w14:textId="5137C017" w:rsidR="00F15BD7" w:rsidRPr="00C620F3" w:rsidRDefault="00F15BD7" w:rsidP="00873CF0">
            <w:pPr>
              <w:widowControl w:val="0"/>
              <w:overflowPunct w:val="0"/>
              <w:adjustRightInd w:val="0"/>
              <w:contextualSpacing/>
              <w:jc w:val="both"/>
              <w:rPr>
                <w:rFonts w:cs="Arial"/>
                <w:szCs w:val="20"/>
                <w:lang w:val="es-CO"/>
              </w:rPr>
            </w:pPr>
          </w:p>
        </w:tc>
      </w:tr>
      <w:tr w:rsidR="00873CF0" w:rsidRPr="00F923E1" w14:paraId="48BB452E" w14:textId="77777777" w:rsidTr="00F923E1">
        <w:tc>
          <w:tcPr>
            <w:tcW w:w="9471" w:type="dxa"/>
            <w:gridSpan w:val="2"/>
            <w:shd w:val="clear" w:color="auto" w:fill="E0E0E0"/>
          </w:tcPr>
          <w:p w14:paraId="325A2E9F" w14:textId="6C6BED5E" w:rsidR="00873CF0" w:rsidRPr="00AE75EB" w:rsidRDefault="00873CF0" w:rsidP="00CF77D1">
            <w:pPr>
              <w:pStyle w:val="Ttulo1"/>
              <w:rPr>
                <w:rFonts w:cs="Arial"/>
                <w:b w:val="0"/>
                <w:bCs w:val="0"/>
                <w:iCs/>
                <w:sz w:val="20"/>
                <w:szCs w:val="20"/>
                <w:lang w:val="es-CO"/>
              </w:rPr>
            </w:pPr>
            <w:r>
              <w:rPr>
                <w:rFonts w:cs="Arial"/>
                <w:sz w:val="20"/>
                <w:szCs w:val="20"/>
                <w:lang w:val="es-CO"/>
              </w:rPr>
              <w:t xml:space="preserve">VII. Supervisión de la </w:t>
            </w:r>
            <w:proofErr w:type="gramStart"/>
            <w:r>
              <w:rPr>
                <w:rFonts w:cs="Arial"/>
                <w:sz w:val="20"/>
                <w:szCs w:val="20"/>
                <w:lang w:val="es-CO"/>
              </w:rPr>
              <w:t>Consultoría  y</w:t>
            </w:r>
            <w:proofErr w:type="gramEnd"/>
            <w:r>
              <w:rPr>
                <w:rFonts w:cs="Arial"/>
                <w:sz w:val="20"/>
                <w:szCs w:val="20"/>
                <w:lang w:val="es-CO"/>
              </w:rPr>
              <w:t xml:space="preserve"> Otros </w:t>
            </w:r>
            <w:r w:rsidR="00C2633D">
              <w:rPr>
                <w:rFonts w:cs="Arial"/>
                <w:sz w:val="20"/>
                <w:szCs w:val="20"/>
                <w:lang w:val="es-CO"/>
              </w:rPr>
              <w:t>acuerdos</w:t>
            </w:r>
          </w:p>
        </w:tc>
      </w:tr>
      <w:tr w:rsidR="00873CF0" w:rsidRPr="00F923E1" w14:paraId="4B262393" w14:textId="77777777" w:rsidTr="00F923E1">
        <w:tc>
          <w:tcPr>
            <w:tcW w:w="9471" w:type="dxa"/>
            <w:gridSpan w:val="2"/>
          </w:tcPr>
          <w:p w14:paraId="676C86F2" w14:textId="1BDC5C66" w:rsidR="00873CF0" w:rsidRDefault="7012C305" w:rsidP="7012C305">
            <w:pPr>
              <w:jc w:val="both"/>
              <w:rPr>
                <w:rFonts w:cs="Arial"/>
                <w:lang w:val="es-ES"/>
              </w:rPr>
            </w:pPr>
            <w:r w:rsidRPr="7012C305">
              <w:rPr>
                <w:rFonts w:cs="Arial"/>
                <w:lang w:val="es-ES"/>
              </w:rPr>
              <w:t xml:space="preserve">Para el buen desarrollo de la consultoría ONU Mujeres presentará a </w:t>
            </w:r>
            <w:proofErr w:type="spellStart"/>
            <w:r w:rsidRPr="7012C305">
              <w:rPr>
                <w:rFonts w:cs="Arial"/>
                <w:lang w:val="es-ES"/>
              </w:rPr>
              <w:t>el</w:t>
            </w:r>
            <w:proofErr w:type="spellEnd"/>
            <w:r w:rsidRPr="7012C305">
              <w:rPr>
                <w:rFonts w:cs="Arial"/>
                <w:lang w:val="es-ES"/>
              </w:rPr>
              <w:t>/la Consultor/a los insumos relevantes necesarios y toda la información que facilite el contexto de la consultoría.</w:t>
            </w:r>
          </w:p>
          <w:p w14:paraId="303255FD" w14:textId="77777777" w:rsidR="004B2B60" w:rsidRDefault="004B2B60" w:rsidP="00873CF0">
            <w:pPr>
              <w:jc w:val="both"/>
              <w:rPr>
                <w:rFonts w:cs="Arial"/>
                <w:szCs w:val="20"/>
                <w:lang w:val="es-ES_tradnl"/>
              </w:rPr>
            </w:pPr>
          </w:p>
          <w:p w14:paraId="0008D7CD" w14:textId="1B206A50" w:rsidR="000264FF" w:rsidRDefault="7012C305" w:rsidP="7012C305">
            <w:pPr>
              <w:jc w:val="both"/>
              <w:rPr>
                <w:rFonts w:cs="Arial"/>
                <w:lang w:val="es-ES"/>
              </w:rPr>
            </w:pPr>
            <w:r w:rsidRPr="7012C305">
              <w:rPr>
                <w:rFonts w:cs="Arial"/>
                <w:lang w:val="es-ES"/>
              </w:rPr>
              <w:t xml:space="preserve">La supervisión del desarrollo de la consultoría será realizada por la Oficial Nacional de Programas de ONU Mujeres, o a quien designe en coordinación con la persona </w:t>
            </w:r>
            <w:proofErr w:type="spellStart"/>
            <w:r w:rsidRPr="7012C305">
              <w:rPr>
                <w:rFonts w:cs="Arial"/>
                <w:lang w:val="es-ES"/>
              </w:rPr>
              <w:t>desiganada</w:t>
            </w:r>
            <w:proofErr w:type="spellEnd"/>
            <w:r w:rsidRPr="7012C305">
              <w:rPr>
                <w:rFonts w:cs="Arial"/>
                <w:lang w:val="es-ES"/>
              </w:rPr>
              <w:t xml:space="preserve"> del </w:t>
            </w:r>
            <w:proofErr w:type="spellStart"/>
            <w:r w:rsidRPr="7012C305">
              <w:rPr>
                <w:rFonts w:cs="Arial"/>
                <w:lang w:val="es-ES"/>
              </w:rPr>
              <w:t>Viceinisterio</w:t>
            </w:r>
            <w:proofErr w:type="spellEnd"/>
            <w:r w:rsidRPr="7012C305">
              <w:rPr>
                <w:rFonts w:cs="Arial"/>
                <w:lang w:val="es-ES"/>
              </w:rPr>
              <w:t xml:space="preserve"> de las Mujeres del Ministerio de Igualdad y Equidad.</w:t>
            </w:r>
          </w:p>
          <w:p w14:paraId="6FC334B9" w14:textId="77777777" w:rsidR="00AA0D89" w:rsidRDefault="00AA0D89" w:rsidP="00873CF0">
            <w:pPr>
              <w:jc w:val="both"/>
              <w:rPr>
                <w:rFonts w:cs="Arial"/>
                <w:szCs w:val="20"/>
                <w:lang w:val="es-ES_tradnl"/>
              </w:rPr>
            </w:pPr>
          </w:p>
          <w:p w14:paraId="5BE884F1" w14:textId="037E0DB7" w:rsidR="00873CF0" w:rsidRDefault="7012C305" w:rsidP="7012C305">
            <w:pPr>
              <w:jc w:val="both"/>
              <w:rPr>
                <w:rFonts w:cs="Arial"/>
                <w:lang w:val="es-ES"/>
              </w:rPr>
            </w:pPr>
            <w:r w:rsidRPr="7012C305">
              <w:rPr>
                <w:rFonts w:cs="Arial"/>
                <w:lang w:val="es-ES"/>
              </w:rPr>
              <w:t xml:space="preserve">La presentación de informes, deberá sujetarse a las especificaciones y requerimientos establecidos en los presentes términos de referencia. </w:t>
            </w:r>
          </w:p>
          <w:p w14:paraId="15E0D284" w14:textId="77777777" w:rsidR="00C2633D" w:rsidRPr="00873CF0" w:rsidRDefault="00C2633D" w:rsidP="00873CF0">
            <w:pPr>
              <w:jc w:val="both"/>
              <w:rPr>
                <w:rFonts w:cs="Arial"/>
                <w:szCs w:val="20"/>
                <w:lang w:val="es-ES_tradnl"/>
              </w:rPr>
            </w:pPr>
          </w:p>
          <w:p w14:paraId="1FAF33A4" w14:textId="77777777" w:rsidR="00C2633D" w:rsidRDefault="7012C305" w:rsidP="7012C305">
            <w:pPr>
              <w:tabs>
                <w:tab w:val="left" w:pos="851"/>
              </w:tabs>
              <w:jc w:val="both"/>
              <w:rPr>
                <w:rFonts w:cs="Arial"/>
                <w:lang w:val="es-ES"/>
              </w:rPr>
            </w:pPr>
            <w:r w:rsidRPr="7012C305">
              <w:rPr>
                <w:rFonts w:cs="Arial"/>
                <w:lang w:val="es-ES"/>
              </w:rPr>
              <w:t>La consultoría se desarrollará sobre la base de suma alzada, y contempla todos los costos asociados al desarrollo de el/</w:t>
            </w:r>
            <w:proofErr w:type="gramStart"/>
            <w:r w:rsidRPr="7012C305">
              <w:rPr>
                <w:rFonts w:cs="Arial"/>
                <w:lang w:val="es-ES"/>
              </w:rPr>
              <w:t>los producto</w:t>
            </w:r>
            <w:proofErr w:type="gramEnd"/>
            <w:r w:rsidRPr="7012C305">
              <w:rPr>
                <w:rFonts w:cs="Arial"/>
                <w:lang w:val="es-ES"/>
              </w:rPr>
              <w:t>/s establecidos.</w:t>
            </w:r>
          </w:p>
          <w:p w14:paraId="0240F31D" w14:textId="561B15C7" w:rsidR="00873CF0" w:rsidRDefault="00873CF0" w:rsidP="00873CF0">
            <w:pPr>
              <w:tabs>
                <w:tab w:val="left" w:pos="851"/>
              </w:tabs>
              <w:jc w:val="both"/>
              <w:rPr>
                <w:rFonts w:cs="Arial"/>
                <w:szCs w:val="20"/>
                <w:lang w:val="es-ES_tradnl"/>
              </w:rPr>
            </w:pPr>
            <w:r w:rsidRPr="00873CF0">
              <w:rPr>
                <w:rFonts w:cs="Arial"/>
                <w:szCs w:val="20"/>
                <w:lang w:val="es-ES_tradnl"/>
              </w:rPr>
              <w:t xml:space="preserve">    </w:t>
            </w:r>
          </w:p>
          <w:p w14:paraId="681F4F74" w14:textId="2662CE5D" w:rsidR="0002574C" w:rsidRDefault="0002574C" w:rsidP="00873CF0">
            <w:pPr>
              <w:tabs>
                <w:tab w:val="left" w:pos="851"/>
              </w:tabs>
              <w:jc w:val="both"/>
              <w:rPr>
                <w:rFonts w:cs="Arial"/>
                <w:szCs w:val="20"/>
                <w:lang w:val="es-ES_tradnl"/>
              </w:rPr>
            </w:pPr>
            <w:r>
              <w:rPr>
                <w:rFonts w:cs="Arial"/>
                <w:szCs w:val="20"/>
                <w:lang w:val="es-ES_tradnl"/>
              </w:rPr>
              <w:t>El consultor/a debe es</w:t>
            </w:r>
            <w:r w:rsidR="002D74C5">
              <w:rPr>
                <w:rFonts w:cs="Arial"/>
                <w:szCs w:val="20"/>
                <w:lang w:val="es-ES_tradnl"/>
              </w:rPr>
              <w:t>tar</w:t>
            </w:r>
            <w:r>
              <w:rPr>
                <w:rFonts w:cs="Arial"/>
                <w:szCs w:val="20"/>
                <w:lang w:val="es-ES_tradnl"/>
              </w:rPr>
              <w:t xml:space="preserve"> d</w:t>
            </w:r>
            <w:r w:rsidR="00E317D1">
              <w:rPr>
                <w:rFonts w:cs="Arial"/>
                <w:szCs w:val="20"/>
                <w:lang w:val="es-ES_tradnl"/>
              </w:rPr>
              <w:t>isponible para las reuniones es</w:t>
            </w:r>
            <w:r>
              <w:rPr>
                <w:rFonts w:cs="Arial"/>
                <w:szCs w:val="20"/>
                <w:lang w:val="es-ES_tradnl"/>
              </w:rPr>
              <w:t>t</w:t>
            </w:r>
            <w:r w:rsidR="00E317D1">
              <w:rPr>
                <w:rFonts w:cs="Arial"/>
                <w:szCs w:val="20"/>
                <w:lang w:val="es-ES_tradnl"/>
              </w:rPr>
              <w:t>a</w:t>
            </w:r>
            <w:r>
              <w:rPr>
                <w:rFonts w:cs="Arial"/>
                <w:szCs w:val="20"/>
                <w:lang w:val="es-ES_tradnl"/>
              </w:rPr>
              <w:t>blecidas en el marco de la consultoría.</w:t>
            </w:r>
          </w:p>
          <w:p w14:paraId="722F8F10" w14:textId="77777777" w:rsidR="004D34BB" w:rsidRDefault="004D34BB" w:rsidP="00873CF0">
            <w:pPr>
              <w:tabs>
                <w:tab w:val="left" w:pos="851"/>
              </w:tabs>
              <w:jc w:val="both"/>
              <w:rPr>
                <w:rFonts w:cs="Arial"/>
                <w:szCs w:val="20"/>
                <w:lang w:val="es-ES_tradnl"/>
              </w:rPr>
            </w:pPr>
          </w:p>
          <w:p w14:paraId="696E97C8" w14:textId="20FE5C5C" w:rsidR="004D34BB" w:rsidRDefault="004D34BB" w:rsidP="00873CF0">
            <w:pPr>
              <w:tabs>
                <w:tab w:val="left" w:pos="851"/>
              </w:tabs>
              <w:jc w:val="both"/>
              <w:rPr>
                <w:rFonts w:cs="Arial"/>
                <w:szCs w:val="20"/>
                <w:lang w:val="es-ES_tradnl"/>
              </w:rPr>
            </w:pPr>
            <w:r w:rsidRPr="004D34BB">
              <w:rPr>
                <w:rFonts w:cs="Arial"/>
                <w:szCs w:val="20"/>
                <w:lang w:val="es-ES_tradnl"/>
              </w:rPr>
              <w:t>El tratamiento de la información o documentos que se produzcan con ocasión del presente contrato, en términos de socialización, divulgación con otras entidades u organismos, deberá estar sujeta a la aprobación de ONU Mujeres en Coordinación con el Viceministerio de las Mujeres del Ministerio de Igualdad y Equidad.</w:t>
            </w:r>
          </w:p>
          <w:p w14:paraId="337583E4" w14:textId="77777777" w:rsidR="00EC266B" w:rsidRDefault="00EC266B" w:rsidP="00873CF0">
            <w:pPr>
              <w:tabs>
                <w:tab w:val="left" w:pos="851"/>
              </w:tabs>
              <w:jc w:val="both"/>
              <w:rPr>
                <w:rFonts w:cs="Arial"/>
                <w:szCs w:val="20"/>
                <w:lang w:val="es-ES_tradnl"/>
              </w:rPr>
            </w:pPr>
          </w:p>
          <w:p w14:paraId="27C02E62" w14:textId="77777777" w:rsidR="00F15BD7" w:rsidRDefault="00F15BD7" w:rsidP="00F15BD7">
            <w:pPr>
              <w:tabs>
                <w:tab w:val="left" w:pos="851"/>
              </w:tabs>
              <w:jc w:val="both"/>
              <w:rPr>
                <w:rFonts w:cs="Arial"/>
                <w:szCs w:val="20"/>
                <w:lang w:val="es-CO"/>
              </w:rPr>
            </w:pPr>
            <w:r>
              <w:rPr>
                <w:rFonts w:cs="Arial"/>
                <w:szCs w:val="20"/>
                <w:lang w:val="es-CO"/>
              </w:rPr>
              <w:t>La persona seleccionada deberá cumplir con los protocolos de seguridad y cursos mandatorios de ONU Mujeres.</w:t>
            </w:r>
          </w:p>
          <w:p w14:paraId="12C028BE" w14:textId="77777777" w:rsidR="00F15BD7" w:rsidRDefault="00F15BD7" w:rsidP="00F15BD7">
            <w:pPr>
              <w:tabs>
                <w:tab w:val="left" w:pos="851"/>
              </w:tabs>
              <w:jc w:val="both"/>
              <w:rPr>
                <w:rFonts w:cs="Arial"/>
                <w:szCs w:val="20"/>
                <w:lang w:val="es-CO"/>
              </w:rPr>
            </w:pPr>
          </w:p>
          <w:p w14:paraId="70E7AAE8" w14:textId="77777777" w:rsidR="00F15BD7" w:rsidRDefault="00F15BD7" w:rsidP="00F15BD7">
            <w:pPr>
              <w:tabs>
                <w:tab w:val="left" w:pos="851"/>
              </w:tabs>
              <w:jc w:val="both"/>
              <w:rPr>
                <w:rFonts w:cs="Arial"/>
                <w:szCs w:val="20"/>
                <w:lang w:val="es-CO"/>
              </w:rPr>
            </w:pPr>
            <w:r>
              <w:rPr>
                <w:rFonts w:cs="Arial"/>
                <w:szCs w:val="20"/>
                <w:lang w:val="es-CO"/>
              </w:rPr>
              <w:lastRenderedPageBreak/>
              <w:t xml:space="preserve">Para el desarrollo de todas las consultorías superiores a un mes la persona contratada deberá realizar los cursos virtuales mandatorios disponibles de forma gratuita en la plataforma virtual Ágora </w:t>
            </w:r>
            <w:hyperlink r:id="rId10" w:history="1">
              <w:r w:rsidRPr="004C5F4D">
                <w:rPr>
                  <w:rStyle w:val="Hipervnculo"/>
                  <w:rFonts w:cs="Arial"/>
                  <w:szCs w:val="20"/>
                  <w:lang w:val="es-CO"/>
                </w:rPr>
                <w:t>https://agora.unicef.org/course/view.php?id=16521</w:t>
              </w:r>
            </w:hyperlink>
          </w:p>
          <w:p w14:paraId="029474BB" w14:textId="77777777" w:rsidR="00F15BD7" w:rsidRDefault="00F15BD7" w:rsidP="00F15BD7">
            <w:pPr>
              <w:tabs>
                <w:tab w:val="left" w:pos="851"/>
              </w:tabs>
              <w:jc w:val="both"/>
              <w:rPr>
                <w:rFonts w:cs="Arial"/>
                <w:szCs w:val="20"/>
                <w:lang w:val="es-CO"/>
              </w:rPr>
            </w:pPr>
          </w:p>
          <w:p w14:paraId="144ED386" w14:textId="77777777" w:rsidR="00F15BD7" w:rsidRDefault="00F15BD7" w:rsidP="00F15BD7">
            <w:pPr>
              <w:tabs>
                <w:tab w:val="left" w:pos="851"/>
              </w:tabs>
              <w:jc w:val="both"/>
              <w:rPr>
                <w:rFonts w:cs="Arial"/>
                <w:szCs w:val="20"/>
                <w:lang w:val="es-CO"/>
              </w:rPr>
            </w:pPr>
            <w:r>
              <w:rPr>
                <w:rFonts w:cs="Arial"/>
                <w:szCs w:val="20"/>
                <w:lang w:val="es-CO"/>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2F1567E4" w14:textId="0741B2DC" w:rsidR="00F15BD7" w:rsidRDefault="00F15BD7" w:rsidP="00F15BD7">
            <w:pPr>
              <w:tabs>
                <w:tab w:val="left" w:pos="851"/>
              </w:tabs>
              <w:jc w:val="both"/>
              <w:rPr>
                <w:rFonts w:cs="Arial"/>
                <w:szCs w:val="20"/>
                <w:lang w:val="es-CO"/>
              </w:rPr>
            </w:pPr>
          </w:p>
          <w:p w14:paraId="4167AEFF" w14:textId="77777777" w:rsidR="00A52CC7" w:rsidRDefault="00A52CC7" w:rsidP="00A52CC7">
            <w:pPr>
              <w:tabs>
                <w:tab w:val="left" w:pos="851"/>
              </w:tabs>
              <w:jc w:val="both"/>
              <w:rPr>
                <w:rFonts w:cs="Arial"/>
                <w:szCs w:val="20"/>
                <w:lang w:val="es-ES"/>
              </w:rPr>
            </w:pPr>
            <w:r w:rsidRPr="004562BB">
              <w:rPr>
                <w:rFonts w:cs="Arial"/>
                <w:szCs w:val="20"/>
                <w:lang w:val="es-ES"/>
              </w:rPr>
              <w:t>Si se requieren viajes imprevistos (y no contemplados en los términos de referencia) y son requeridos por ONU Mujeres, bajo acuerdo previo por escrito; dicho viaje deberá ser pagado por ONU Mujeres y el/la Contratista Individual recibirá un per diem que no exceda la tarifa de subsistencia diaria. En caso de que existan dos monedas, la tasa de cambio será la Tasa de Cambio Operacional de Naciones Unidas el día en que ONU Mujeres le instruya a su banco que efectúe el(los) pago(s</w:t>
            </w:r>
            <w:r>
              <w:rPr>
                <w:rFonts w:cs="Arial"/>
                <w:szCs w:val="20"/>
                <w:lang w:val="es-ES"/>
              </w:rPr>
              <w:t>).</w:t>
            </w:r>
          </w:p>
          <w:p w14:paraId="2AB353A9" w14:textId="77777777" w:rsidR="00F22345" w:rsidRPr="00260F09" w:rsidRDefault="00F22345" w:rsidP="00A52CC7">
            <w:pPr>
              <w:tabs>
                <w:tab w:val="left" w:pos="851"/>
              </w:tabs>
              <w:jc w:val="both"/>
              <w:rPr>
                <w:rFonts w:cs="Arial"/>
                <w:szCs w:val="20"/>
                <w:lang w:val="es-ES"/>
              </w:rPr>
            </w:pPr>
          </w:p>
          <w:p w14:paraId="7D761D9D" w14:textId="77777777" w:rsidR="00F15BD7" w:rsidRDefault="00F15BD7" w:rsidP="00F15BD7">
            <w:pPr>
              <w:tabs>
                <w:tab w:val="left" w:pos="851"/>
              </w:tabs>
              <w:jc w:val="both"/>
              <w:rPr>
                <w:rFonts w:cs="Arial"/>
                <w:szCs w:val="20"/>
                <w:lang w:val="es-CO"/>
              </w:rPr>
            </w:pPr>
            <w:r>
              <w:rPr>
                <w:rFonts w:cs="Arial"/>
                <w:szCs w:val="20"/>
                <w:lang w:val="es-CO"/>
              </w:rPr>
              <w:t>De ser seleccionado/a para esta vacante, se requerirá presentar prueba de cobertura médica.</w:t>
            </w:r>
          </w:p>
          <w:p w14:paraId="4A7A268F" w14:textId="75273DAD" w:rsidR="003417D4" w:rsidRPr="00873CF0" w:rsidRDefault="003417D4" w:rsidP="00F15BD7">
            <w:pPr>
              <w:tabs>
                <w:tab w:val="left" w:pos="851"/>
              </w:tabs>
              <w:jc w:val="both"/>
              <w:rPr>
                <w:rFonts w:cs="Arial"/>
                <w:szCs w:val="20"/>
                <w:lang w:val="es-ES_tradnl"/>
              </w:rPr>
            </w:pPr>
            <w:r w:rsidRPr="003417D4">
              <w:rPr>
                <w:rFonts w:cs="Arial"/>
                <w:szCs w:val="20"/>
                <w:lang w:val="es-ES_tradnl"/>
              </w:rPr>
              <w:t xml:space="preserve"> </w:t>
            </w:r>
          </w:p>
        </w:tc>
      </w:tr>
      <w:tr w:rsidR="00AF31A0" w:rsidRPr="0089540B" w14:paraId="150F44E4" w14:textId="77777777" w:rsidTr="00F923E1">
        <w:tc>
          <w:tcPr>
            <w:tcW w:w="9471" w:type="dxa"/>
            <w:gridSpan w:val="2"/>
            <w:shd w:val="clear" w:color="auto" w:fill="E0E0E0"/>
          </w:tcPr>
          <w:p w14:paraId="0F06DB14" w14:textId="60E1B6EC" w:rsidR="00AF31A0" w:rsidRPr="0089540B" w:rsidRDefault="00AE75EB" w:rsidP="00B010AA">
            <w:pPr>
              <w:pStyle w:val="Ttulo1"/>
              <w:rPr>
                <w:rFonts w:cs="Arial"/>
                <w:b w:val="0"/>
                <w:bCs w:val="0"/>
                <w:iCs/>
                <w:sz w:val="20"/>
                <w:szCs w:val="20"/>
              </w:rPr>
            </w:pPr>
            <w:r>
              <w:rPr>
                <w:rFonts w:cs="Arial"/>
                <w:sz w:val="20"/>
                <w:szCs w:val="20"/>
              </w:rPr>
              <w:lastRenderedPageBreak/>
              <w:t>V</w:t>
            </w:r>
            <w:r w:rsidR="00B07A32">
              <w:rPr>
                <w:rFonts w:cs="Arial"/>
                <w:sz w:val="20"/>
                <w:szCs w:val="20"/>
              </w:rPr>
              <w:t>II</w:t>
            </w:r>
            <w:r>
              <w:rPr>
                <w:rFonts w:cs="Arial"/>
                <w:sz w:val="20"/>
                <w:szCs w:val="20"/>
              </w:rPr>
              <w:t>I</w:t>
            </w:r>
            <w:r w:rsidR="00DE0C1D">
              <w:rPr>
                <w:rFonts w:cs="Arial"/>
                <w:sz w:val="20"/>
                <w:szCs w:val="20"/>
              </w:rPr>
              <w:t xml:space="preserve">. </w:t>
            </w:r>
            <w:proofErr w:type="spellStart"/>
            <w:r w:rsidR="00DE0C1D">
              <w:rPr>
                <w:rFonts w:cs="Arial"/>
                <w:sz w:val="20"/>
                <w:szCs w:val="20"/>
              </w:rPr>
              <w:t>Competencia</w:t>
            </w:r>
            <w:r w:rsidR="00AF31A0" w:rsidRPr="0089540B">
              <w:rPr>
                <w:rFonts w:cs="Arial"/>
                <w:sz w:val="20"/>
                <w:szCs w:val="20"/>
              </w:rPr>
              <w:t>s</w:t>
            </w:r>
            <w:proofErr w:type="spellEnd"/>
            <w:r w:rsidR="00AF31A0" w:rsidRPr="0089540B">
              <w:rPr>
                <w:rFonts w:cs="Arial"/>
                <w:b w:val="0"/>
                <w:bCs w:val="0"/>
                <w:i/>
                <w:iCs/>
                <w:sz w:val="20"/>
                <w:szCs w:val="20"/>
              </w:rPr>
              <w:t xml:space="preserve"> </w:t>
            </w:r>
          </w:p>
        </w:tc>
      </w:tr>
      <w:tr w:rsidR="00AF31A0" w:rsidRPr="00F923E1" w14:paraId="4820B644" w14:textId="77777777" w:rsidTr="00F923E1">
        <w:tc>
          <w:tcPr>
            <w:tcW w:w="9471" w:type="dxa"/>
            <w:gridSpan w:val="2"/>
          </w:tcPr>
          <w:p w14:paraId="6D42A8D2" w14:textId="77777777" w:rsidR="008C4243" w:rsidRPr="0089540B" w:rsidRDefault="008C4243" w:rsidP="008C4243">
            <w:pPr>
              <w:rPr>
                <w:rFonts w:cs="Arial"/>
                <w:b/>
                <w:szCs w:val="20"/>
                <w:lang w:val="es-CO"/>
              </w:rPr>
            </w:pPr>
          </w:p>
          <w:p w14:paraId="6066CE62" w14:textId="36BD0F98" w:rsidR="008C4243" w:rsidRPr="0089540B" w:rsidRDefault="008C4243" w:rsidP="008C4243">
            <w:pPr>
              <w:rPr>
                <w:rFonts w:cs="Arial"/>
                <w:szCs w:val="20"/>
                <w:lang w:val="es-CO"/>
              </w:rPr>
            </w:pPr>
            <w:proofErr w:type="gramStart"/>
            <w:r w:rsidRPr="0089540B">
              <w:rPr>
                <w:rFonts w:cs="Arial"/>
                <w:b/>
                <w:szCs w:val="20"/>
                <w:lang w:val="es-CO"/>
              </w:rPr>
              <w:t>Valores  y</w:t>
            </w:r>
            <w:proofErr w:type="gramEnd"/>
            <w:r w:rsidRPr="0089540B">
              <w:rPr>
                <w:rFonts w:cs="Arial"/>
                <w:b/>
                <w:szCs w:val="20"/>
                <w:lang w:val="es-CO"/>
              </w:rPr>
              <w:t xml:space="preserve"> Principios Corporativos:</w:t>
            </w:r>
          </w:p>
          <w:p w14:paraId="6308734B" w14:textId="77777777" w:rsidR="008C4243" w:rsidRPr="006E613B" w:rsidRDefault="008C4243" w:rsidP="006E613B">
            <w:pPr>
              <w:pStyle w:val="Sinespaciado"/>
            </w:pPr>
          </w:p>
          <w:p w14:paraId="563C0173" w14:textId="77777777" w:rsidR="008C4243" w:rsidRPr="00337450" w:rsidRDefault="008C4243" w:rsidP="00260D81">
            <w:pPr>
              <w:pStyle w:val="Sinespaciado"/>
              <w:numPr>
                <w:ilvl w:val="0"/>
                <w:numId w:val="2"/>
              </w:numPr>
              <w:rPr>
                <w:rFonts w:ascii="Arial" w:hAnsi="Arial" w:cs="Arial"/>
                <w:sz w:val="20"/>
                <w:szCs w:val="20"/>
              </w:rPr>
            </w:pPr>
            <w:r w:rsidRPr="00337450">
              <w:rPr>
                <w:rFonts w:ascii="Arial" w:hAnsi="Arial" w:cs="Arial"/>
                <w:sz w:val="20"/>
                <w:szCs w:val="20"/>
              </w:rPr>
              <w:t>Integridad: Demostrar coherencia en la defensa y promoción de los valores de ONU Mujeres en acciones y decisiones, en línea con el Código de Conducta de las Naciones Unidas.</w:t>
            </w:r>
          </w:p>
          <w:p w14:paraId="5710869F" w14:textId="77777777" w:rsidR="008C4243" w:rsidRPr="00337450" w:rsidRDefault="008C4243" w:rsidP="006E613B">
            <w:pPr>
              <w:pStyle w:val="Sinespaciado"/>
              <w:rPr>
                <w:rFonts w:ascii="Arial" w:hAnsi="Arial" w:cs="Arial"/>
                <w:sz w:val="20"/>
                <w:szCs w:val="20"/>
              </w:rPr>
            </w:pPr>
          </w:p>
          <w:p w14:paraId="3009668B" w14:textId="77777777" w:rsidR="008C4243" w:rsidRPr="00337450" w:rsidRDefault="008C4243" w:rsidP="00260D81">
            <w:pPr>
              <w:pStyle w:val="Sinespaciado"/>
              <w:numPr>
                <w:ilvl w:val="0"/>
                <w:numId w:val="2"/>
              </w:numPr>
              <w:rPr>
                <w:rFonts w:ascii="Arial" w:hAnsi="Arial" w:cs="Arial"/>
                <w:sz w:val="20"/>
                <w:szCs w:val="20"/>
              </w:rPr>
            </w:pPr>
            <w:r w:rsidRPr="00337450">
              <w:rPr>
                <w:rFonts w:ascii="Arial" w:hAnsi="Arial" w:cs="Arial"/>
                <w:sz w:val="20"/>
                <w:szCs w:val="20"/>
              </w:rPr>
              <w:t>Profesionalismo: Demostrar capacidad profesional y conocimiento experto de las áreas sustantivas de trabajo.</w:t>
            </w:r>
          </w:p>
          <w:p w14:paraId="73AFA1BC" w14:textId="77777777" w:rsidR="008C4243" w:rsidRPr="00337450" w:rsidRDefault="008C4243" w:rsidP="006E613B">
            <w:pPr>
              <w:pStyle w:val="Sinespaciado"/>
              <w:rPr>
                <w:rFonts w:ascii="Arial" w:hAnsi="Arial" w:cs="Arial"/>
                <w:sz w:val="20"/>
                <w:szCs w:val="20"/>
              </w:rPr>
            </w:pPr>
          </w:p>
          <w:p w14:paraId="33DC8ED3" w14:textId="74ED8A64" w:rsidR="008C4243" w:rsidRPr="00337450" w:rsidRDefault="00DF0FE3" w:rsidP="00260D81">
            <w:pPr>
              <w:pStyle w:val="Sinespaciado"/>
              <w:numPr>
                <w:ilvl w:val="0"/>
                <w:numId w:val="2"/>
              </w:numPr>
              <w:rPr>
                <w:rFonts w:ascii="Arial" w:hAnsi="Arial" w:cs="Arial"/>
                <w:sz w:val="20"/>
                <w:szCs w:val="20"/>
              </w:rPr>
            </w:pPr>
            <w:r w:rsidRPr="00337450">
              <w:rPr>
                <w:rFonts w:ascii="Arial" w:hAnsi="Arial" w:cs="Arial"/>
                <w:sz w:val="20"/>
                <w:szCs w:val="20"/>
              </w:rPr>
              <w:t>Respeto por la diversidad: D</w:t>
            </w:r>
            <w:r w:rsidR="008C4243" w:rsidRPr="00337450">
              <w:rPr>
                <w:rFonts w:ascii="Arial" w:hAnsi="Arial" w:cs="Arial"/>
                <w:sz w:val="20"/>
                <w:szCs w:val="20"/>
              </w:rPr>
              <w:t>emuestra una apreciación de la naturaleza multicultural de la organización y la diversidad de su personal.</w:t>
            </w:r>
          </w:p>
          <w:p w14:paraId="2F60134A" w14:textId="77777777" w:rsidR="008C4243" w:rsidRPr="00337450" w:rsidRDefault="008C4243" w:rsidP="006E613B">
            <w:pPr>
              <w:pStyle w:val="Sinespaciado"/>
              <w:rPr>
                <w:rFonts w:ascii="Arial" w:hAnsi="Arial" w:cs="Arial"/>
                <w:sz w:val="20"/>
                <w:szCs w:val="20"/>
              </w:rPr>
            </w:pPr>
          </w:p>
          <w:p w14:paraId="7A8AAD2D" w14:textId="77777777" w:rsidR="008C4243" w:rsidRPr="00337450" w:rsidRDefault="008C4243" w:rsidP="008C4243">
            <w:pPr>
              <w:rPr>
                <w:rFonts w:cs="Arial"/>
                <w:b/>
                <w:bCs/>
                <w:szCs w:val="20"/>
                <w:lang w:val="es-CO"/>
              </w:rPr>
            </w:pPr>
            <w:r w:rsidRPr="00337450">
              <w:rPr>
                <w:rFonts w:cs="Arial"/>
                <w:b/>
                <w:bCs/>
                <w:szCs w:val="20"/>
                <w:u w:val="single"/>
                <w:lang w:val="es-CO"/>
              </w:rPr>
              <w:t>Competencias Corporativas</w:t>
            </w:r>
          </w:p>
          <w:p w14:paraId="3522A1BE" w14:textId="77777777" w:rsidR="008C4243" w:rsidRPr="0089540B" w:rsidRDefault="008C4243" w:rsidP="008C4243">
            <w:pPr>
              <w:rPr>
                <w:rFonts w:cs="Arial"/>
                <w:bCs/>
                <w:szCs w:val="20"/>
                <w:lang w:val="es-CO"/>
              </w:rPr>
            </w:pPr>
          </w:p>
          <w:p w14:paraId="65D8AD83" w14:textId="77777777" w:rsidR="00563F10" w:rsidRPr="00563F10" w:rsidRDefault="00563F10" w:rsidP="00563F10">
            <w:pPr>
              <w:pStyle w:val="Prrafodelista"/>
              <w:numPr>
                <w:ilvl w:val="0"/>
                <w:numId w:val="2"/>
              </w:numPr>
              <w:rPr>
                <w:lang w:val="es-CO"/>
              </w:rPr>
            </w:pPr>
            <w:r w:rsidRPr="00563F10">
              <w:rPr>
                <w:lang w:val="es-CO"/>
              </w:rPr>
              <w:t>Conciencia y sensibilidad con respecto a cuestiones de género</w:t>
            </w:r>
          </w:p>
          <w:p w14:paraId="448557A7" w14:textId="77777777" w:rsidR="00563F10" w:rsidRPr="00563F10" w:rsidRDefault="00563F10" w:rsidP="00563F10">
            <w:pPr>
              <w:pStyle w:val="Prrafodelista"/>
              <w:numPr>
                <w:ilvl w:val="0"/>
                <w:numId w:val="2"/>
              </w:numPr>
              <w:rPr>
                <w:lang w:val="es-CO"/>
              </w:rPr>
            </w:pPr>
            <w:r w:rsidRPr="00563F10">
              <w:rPr>
                <w:lang w:val="es-CO"/>
              </w:rPr>
              <w:t>Rendición de cuentas</w:t>
            </w:r>
          </w:p>
          <w:p w14:paraId="4A806C12" w14:textId="77777777" w:rsidR="00563F10" w:rsidRPr="00563F10" w:rsidRDefault="00563F10" w:rsidP="00563F10">
            <w:pPr>
              <w:pStyle w:val="Prrafodelista"/>
              <w:numPr>
                <w:ilvl w:val="0"/>
                <w:numId w:val="2"/>
              </w:numPr>
              <w:rPr>
                <w:lang w:val="es-CO"/>
              </w:rPr>
            </w:pPr>
            <w:r w:rsidRPr="00563F10">
              <w:rPr>
                <w:lang w:val="es-CO"/>
              </w:rPr>
              <w:t>Solución creativa de problemas</w:t>
            </w:r>
          </w:p>
          <w:p w14:paraId="3BBED68A" w14:textId="77777777" w:rsidR="00563F10" w:rsidRPr="00563F10" w:rsidRDefault="00563F10" w:rsidP="00563F10">
            <w:pPr>
              <w:pStyle w:val="Prrafodelista"/>
              <w:numPr>
                <w:ilvl w:val="0"/>
                <w:numId w:val="2"/>
              </w:numPr>
              <w:rPr>
                <w:lang w:val="es-CO"/>
              </w:rPr>
            </w:pPr>
            <w:r w:rsidRPr="00563F10">
              <w:rPr>
                <w:lang w:val="es-CO"/>
              </w:rPr>
              <w:t>Comunicación eficaz</w:t>
            </w:r>
          </w:p>
          <w:p w14:paraId="23394A78" w14:textId="77777777" w:rsidR="00563F10" w:rsidRPr="00563F10" w:rsidRDefault="00563F10" w:rsidP="00563F10">
            <w:pPr>
              <w:pStyle w:val="Prrafodelista"/>
              <w:numPr>
                <w:ilvl w:val="0"/>
                <w:numId w:val="2"/>
              </w:numPr>
              <w:rPr>
                <w:lang w:val="es-CO"/>
              </w:rPr>
            </w:pPr>
            <w:r w:rsidRPr="00563F10">
              <w:rPr>
                <w:lang w:val="es-CO"/>
              </w:rPr>
              <w:t>Colaboración inclusiva</w:t>
            </w:r>
          </w:p>
          <w:p w14:paraId="67EAAB5E" w14:textId="77777777" w:rsidR="00563F10" w:rsidRPr="00563F10" w:rsidRDefault="00563F10" w:rsidP="00563F10">
            <w:pPr>
              <w:pStyle w:val="Prrafodelista"/>
              <w:numPr>
                <w:ilvl w:val="0"/>
                <w:numId w:val="2"/>
              </w:numPr>
              <w:rPr>
                <w:lang w:val="es-CO"/>
              </w:rPr>
            </w:pPr>
            <w:r w:rsidRPr="00563F10">
              <w:rPr>
                <w:lang w:val="es-CO"/>
              </w:rPr>
              <w:t>Compromiso y participación con las partes interesadas</w:t>
            </w:r>
          </w:p>
          <w:p w14:paraId="30BD23D2" w14:textId="77777777" w:rsidR="00563F10" w:rsidRPr="00563F10" w:rsidRDefault="00563F10" w:rsidP="00563F10">
            <w:pPr>
              <w:pStyle w:val="Prrafodelista"/>
              <w:numPr>
                <w:ilvl w:val="0"/>
                <w:numId w:val="2"/>
              </w:numPr>
              <w:rPr>
                <w:lang w:val="es-CO"/>
              </w:rPr>
            </w:pPr>
            <w:r w:rsidRPr="00563F10">
              <w:rPr>
                <w:lang w:val="es-CO"/>
              </w:rPr>
              <w:t>Liderar con el ejemplo</w:t>
            </w:r>
          </w:p>
          <w:p w14:paraId="58411930" w14:textId="1847EE8C" w:rsidR="00C620F3" w:rsidRDefault="00C620F3" w:rsidP="00C620F3">
            <w:pPr>
              <w:rPr>
                <w:rFonts w:cs="Arial"/>
                <w:szCs w:val="20"/>
                <w:lang w:val="es-CO"/>
              </w:rPr>
            </w:pPr>
          </w:p>
          <w:p w14:paraId="372DFCD1" w14:textId="591EE7C3" w:rsidR="00C620F3" w:rsidRPr="00C620F3" w:rsidRDefault="00C620F3" w:rsidP="00C620F3">
            <w:pPr>
              <w:spacing w:line="276" w:lineRule="auto"/>
              <w:rPr>
                <w:rFonts w:eastAsia="Calibri" w:cs="Arial"/>
                <w:szCs w:val="20"/>
                <w:lang w:val="es-CO"/>
              </w:rPr>
            </w:pPr>
            <w:r w:rsidRPr="00C620F3">
              <w:rPr>
                <w:rFonts w:eastAsia="Calibri" w:cs="Arial"/>
                <w:szCs w:val="20"/>
                <w:lang w:val="es-CO"/>
              </w:rPr>
              <w:t>Visitar el siguiente link para más información sobre las Competencias de la ONU Mujeres:</w:t>
            </w:r>
          </w:p>
          <w:p w14:paraId="09E0CF28" w14:textId="77777777" w:rsidR="001C1AAC" w:rsidRDefault="006564D2" w:rsidP="003571FB">
            <w:pPr>
              <w:rPr>
                <w:rStyle w:val="Hipervnculo"/>
                <w:rFonts w:cs="Arial"/>
                <w:i/>
                <w:sz w:val="18"/>
                <w:szCs w:val="18"/>
                <w:lang w:val="es-CO"/>
              </w:rPr>
            </w:pPr>
            <w:hyperlink r:id="rId11" w:history="1">
              <w:r w:rsidR="00C620F3" w:rsidRPr="00C620F3">
                <w:rPr>
                  <w:rStyle w:val="Hipervnculo"/>
                  <w:rFonts w:cs="Arial"/>
                  <w:i/>
                  <w:sz w:val="18"/>
                  <w:szCs w:val="18"/>
                  <w:lang w:val="es-CO"/>
                </w:rPr>
                <w:t>http://www.unwomen.org/-media/headquarters/attachments/sections/about%20us/employment/un-women-employment-values-and-competencies-definitions-en.pdf</w:t>
              </w:r>
            </w:hyperlink>
          </w:p>
          <w:p w14:paraId="336BC2E6" w14:textId="5EB61216" w:rsidR="003571FB" w:rsidRPr="00C620F3" w:rsidRDefault="003571FB" w:rsidP="003571FB">
            <w:pPr>
              <w:rPr>
                <w:rFonts w:cs="Arial"/>
                <w:szCs w:val="20"/>
                <w:lang w:val="es-CO"/>
              </w:rPr>
            </w:pPr>
          </w:p>
        </w:tc>
      </w:tr>
      <w:tr w:rsidR="00AF31A0" w:rsidRPr="00AE75EB" w14:paraId="1A3EEB86" w14:textId="77777777" w:rsidTr="00F923E1">
        <w:tc>
          <w:tcPr>
            <w:tcW w:w="9471" w:type="dxa"/>
            <w:gridSpan w:val="2"/>
            <w:shd w:val="clear" w:color="auto" w:fill="E0E0E0"/>
          </w:tcPr>
          <w:p w14:paraId="4B731D7C" w14:textId="109D3049" w:rsidR="00AF31A0" w:rsidRPr="00AE75EB" w:rsidRDefault="00B07A32" w:rsidP="003571FB">
            <w:pPr>
              <w:rPr>
                <w:b/>
                <w:bCs/>
                <w:sz w:val="24"/>
                <w:lang w:val="es-CO"/>
              </w:rPr>
            </w:pPr>
            <w:r w:rsidRPr="00B07A32">
              <w:rPr>
                <w:rFonts w:cs="Arial"/>
                <w:b/>
                <w:bCs/>
                <w:szCs w:val="20"/>
              </w:rPr>
              <w:t>IX</w:t>
            </w:r>
            <w:r w:rsidR="00AE75EB" w:rsidRPr="00B07A32">
              <w:rPr>
                <w:rFonts w:cs="Arial"/>
                <w:b/>
                <w:bCs/>
                <w:szCs w:val="20"/>
              </w:rPr>
              <w:t>.</w:t>
            </w:r>
            <w:r w:rsidR="00AF31A0" w:rsidRPr="00B07A32">
              <w:rPr>
                <w:rFonts w:cs="Arial"/>
                <w:b/>
                <w:bCs/>
                <w:szCs w:val="20"/>
              </w:rPr>
              <w:t xml:space="preserve"> </w:t>
            </w:r>
            <w:proofErr w:type="spellStart"/>
            <w:r w:rsidR="00DE0C1D" w:rsidRPr="00B07A32">
              <w:rPr>
                <w:rFonts w:cs="Arial"/>
                <w:b/>
                <w:bCs/>
                <w:szCs w:val="20"/>
              </w:rPr>
              <w:t>Requerimientos</w:t>
            </w:r>
            <w:proofErr w:type="spellEnd"/>
          </w:p>
        </w:tc>
      </w:tr>
      <w:tr w:rsidR="00AF31A0" w:rsidRPr="00F923E1" w14:paraId="53AE3423" w14:textId="77777777" w:rsidTr="00F923E1">
        <w:trPr>
          <w:trHeight w:val="230"/>
        </w:trPr>
        <w:tc>
          <w:tcPr>
            <w:tcW w:w="2927" w:type="dxa"/>
          </w:tcPr>
          <w:p w14:paraId="3C428525" w14:textId="77C6E26B" w:rsidR="00AF31A0" w:rsidRPr="00AE75EB" w:rsidRDefault="0002574C" w:rsidP="00B010AA">
            <w:pPr>
              <w:rPr>
                <w:b/>
                <w:lang w:val="es-CO"/>
              </w:rPr>
            </w:pPr>
            <w:r>
              <w:rPr>
                <w:b/>
                <w:lang w:val="es-CO"/>
              </w:rPr>
              <w:t>Educación</w:t>
            </w:r>
            <w:r w:rsidR="00AF31A0" w:rsidRPr="00AE75EB">
              <w:rPr>
                <w:b/>
                <w:lang w:val="es-CO"/>
              </w:rPr>
              <w:t>:</w:t>
            </w:r>
          </w:p>
        </w:tc>
        <w:tc>
          <w:tcPr>
            <w:tcW w:w="6544" w:type="dxa"/>
          </w:tcPr>
          <w:p w14:paraId="230D501D" w14:textId="77777777" w:rsidR="00B90CF3" w:rsidRPr="006B58FE" w:rsidRDefault="00B90CF3" w:rsidP="00B90CF3">
            <w:pPr>
              <w:pBdr>
                <w:top w:val="nil"/>
                <w:left w:val="nil"/>
                <w:bottom w:val="nil"/>
                <w:right w:val="nil"/>
                <w:between w:val="nil"/>
              </w:pBdr>
              <w:jc w:val="both"/>
              <w:rPr>
                <w:rFonts w:cs="Arial"/>
                <w:lang w:val="es-ES_tradnl"/>
              </w:rPr>
            </w:pPr>
            <w:r w:rsidRPr="006B58FE">
              <w:rPr>
                <w:rFonts w:cs="Arial"/>
                <w:lang w:val="es-ES_tradnl"/>
              </w:rPr>
              <w:t>Profesional del derecho, ciencias políticas, ciencias humanas tales como sociología, antropología.</w:t>
            </w:r>
          </w:p>
          <w:p w14:paraId="5EFAB993" w14:textId="6235DD2C" w:rsidR="00CC0196" w:rsidRPr="00B90CF3" w:rsidRDefault="7012C305" w:rsidP="7012C305">
            <w:pPr>
              <w:spacing w:before="120" w:after="120"/>
              <w:jc w:val="both"/>
              <w:rPr>
                <w:rFonts w:cs="Arial"/>
                <w:lang w:val="es-ES"/>
              </w:rPr>
            </w:pPr>
            <w:proofErr w:type="spellStart"/>
            <w:r w:rsidRPr="7012C305">
              <w:rPr>
                <w:rFonts w:cs="Arial"/>
                <w:lang w:val="es-ES"/>
              </w:rPr>
              <w:t>Especilización</w:t>
            </w:r>
            <w:proofErr w:type="spellEnd"/>
            <w:r w:rsidRPr="7012C305">
              <w:rPr>
                <w:rFonts w:cs="Arial"/>
                <w:lang w:val="es-ES"/>
              </w:rPr>
              <w:t xml:space="preserve"> en derechos humanos, ciencias políticas, administración pública, estudios de género o afines.</w:t>
            </w:r>
          </w:p>
        </w:tc>
      </w:tr>
      <w:tr w:rsidR="00AF31A0" w:rsidRPr="00F923E1" w14:paraId="27A33AC0" w14:textId="77777777" w:rsidTr="00F923E1">
        <w:trPr>
          <w:trHeight w:val="855"/>
        </w:trPr>
        <w:tc>
          <w:tcPr>
            <w:tcW w:w="2927" w:type="dxa"/>
          </w:tcPr>
          <w:p w14:paraId="5D130698" w14:textId="77777777" w:rsidR="00AF31A0" w:rsidRPr="00B23C32" w:rsidRDefault="00AF31A0" w:rsidP="00B010AA">
            <w:pPr>
              <w:rPr>
                <w:b/>
                <w:lang w:val="es-CO"/>
              </w:rPr>
            </w:pPr>
          </w:p>
          <w:p w14:paraId="3DF0D3EE" w14:textId="3D0B18C7" w:rsidR="00AF31A0" w:rsidRPr="00AE75EB" w:rsidRDefault="00DE0C1D" w:rsidP="00B010AA">
            <w:pPr>
              <w:rPr>
                <w:b/>
                <w:lang w:val="es-CO"/>
              </w:rPr>
            </w:pPr>
            <w:r w:rsidRPr="00AE75EB">
              <w:rPr>
                <w:b/>
                <w:lang w:val="es-CO"/>
              </w:rPr>
              <w:t>Experiencia</w:t>
            </w:r>
            <w:r w:rsidR="00AF31A0" w:rsidRPr="00AE75EB">
              <w:rPr>
                <w:b/>
                <w:lang w:val="es-CO"/>
              </w:rPr>
              <w:t>:</w:t>
            </w:r>
          </w:p>
        </w:tc>
        <w:tc>
          <w:tcPr>
            <w:tcW w:w="6544" w:type="dxa"/>
          </w:tcPr>
          <w:p w14:paraId="2D805C5C" w14:textId="497FA1AD" w:rsidR="005E78AF" w:rsidRDefault="00BB574B" w:rsidP="00F15BD7">
            <w:pPr>
              <w:spacing w:before="120" w:after="120"/>
              <w:jc w:val="both"/>
              <w:rPr>
                <w:rFonts w:cs="Arial"/>
                <w:lang w:val="es-ES_tradnl"/>
              </w:rPr>
            </w:pPr>
            <w:r w:rsidRPr="00AC2682">
              <w:rPr>
                <w:rFonts w:cs="Arial"/>
                <w:lang w:val="es-ES_tradnl"/>
              </w:rPr>
              <w:t>A</w:t>
            </w:r>
            <w:r w:rsidRPr="006132B7">
              <w:rPr>
                <w:rFonts w:cs="Arial"/>
                <w:lang w:val="es-ES_tradnl"/>
              </w:rPr>
              <w:t>creditar</w:t>
            </w:r>
            <w:r w:rsidRPr="00AC2682">
              <w:rPr>
                <w:rFonts w:cs="Arial"/>
                <w:lang w:val="es-ES_tradnl"/>
              </w:rPr>
              <w:t xml:space="preserve"> experiencia laboral certificada de al</w:t>
            </w:r>
            <w:r w:rsidR="006D08C8">
              <w:rPr>
                <w:rFonts w:cs="Arial"/>
                <w:lang w:val="es-ES_tradnl"/>
              </w:rPr>
              <w:t xml:space="preserve"> </w:t>
            </w:r>
            <w:r w:rsidR="00146DD2">
              <w:rPr>
                <w:rFonts w:cs="Arial"/>
                <w:lang w:val="es-ES_tradnl"/>
              </w:rPr>
              <w:t xml:space="preserve">menos </w:t>
            </w:r>
            <w:r w:rsidR="001D1AA2">
              <w:rPr>
                <w:rFonts w:cs="Arial"/>
                <w:lang w:val="es-ES_tradnl"/>
              </w:rPr>
              <w:t>seis</w:t>
            </w:r>
            <w:r w:rsidR="00AC465B">
              <w:rPr>
                <w:rFonts w:cs="Arial"/>
                <w:lang w:val="es-ES_tradnl"/>
              </w:rPr>
              <w:t xml:space="preserve"> </w:t>
            </w:r>
            <w:r w:rsidRPr="00AC2682">
              <w:rPr>
                <w:rFonts w:cs="Arial"/>
                <w:lang w:val="es-ES_tradnl"/>
              </w:rPr>
              <w:t>(</w:t>
            </w:r>
            <w:r w:rsidR="001D1AA2">
              <w:rPr>
                <w:rFonts w:cs="Arial"/>
                <w:lang w:val="es-ES_tradnl"/>
              </w:rPr>
              <w:t>6</w:t>
            </w:r>
            <w:r w:rsidRPr="00AC2682">
              <w:rPr>
                <w:rFonts w:cs="Arial"/>
                <w:lang w:val="es-ES_tradnl"/>
              </w:rPr>
              <w:t>) años</w:t>
            </w:r>
            <w:r w:rsidR="00AC465B">
              <w:rPr>
                <w:rFonts w:cs="Arial"/>
                <w:lang w:val="es-ES_tradnl"/>
              </w:rPr>
              <w:t xml:space="preserve">, </w:t>
            </w:r>
            <w:r w:rsidR="000B3ADD">
              <w:rPr>
                <w:rFonts w:cs="Arial"/>
                <w:lang w:val="es-ES_tradnl"/>
              </w:rPr>
              <w:t>de los cuales</w:t>
            </w:r>
            <w:r w:rsidR="009A73B1">
              <w:rPr>
                <w:rFonts w:cs="Arial"/>
                <w:lang w:val="es-ES_tradnl"/>
              </w:rPr>
              <w:t xml:space="preserve"> se solicita</w:t>
            </w:r>
            <w:r w:rsidR="007415EF">
              <w:rPr>
                <w:rFonts w:cs="Arial"/>
                <w:lang w:val="es-ES_tradnl"/>
              </w:rPr>
              <w:t>:</w:t>
            </w:r>
          </w:p>
          <w:p w14:paraId="30640167" w14:textId="77777777" w:rsidR="003247BB" w:rsidRDefault="003247BB" w:rsidP="003247BB">
            <w:pPr>
              <w:tabs>
                <w:tab w:val="left" w:pos="709"/>
              </w:tabs>
              <w:overflowPunct w:val="0"/>
              <w:adjustRightInd w:val="0"/>
              <w:jc w:val="both"/>
              <w:rPr>
                <w:rFonts w:cs="Arial"/>
                <w:szCs w:val="20"/>
                <w:lang w:val="es-CO"/>
              </w:rPr>
            </w:pPr>
            <w:r w:rsidRPr="00AB402C">
              <w:rPr>
                <w:rFonts w:cs="Arial"/>
                <w:szCs w:val="20"/>
                <w:lang w:val="es-CO"/>
              </w:rPr>
              <w:t xml:space="preserve">Experiencia de </w:t>
            </w:r>
            <w:r>
              <w:rPr>
                <w:rFonts w:cs="Arial"/>
                <w:szCs w:val="20"/>
                <w:lang w:val="es-CO"/>
              </w:rPr>
              <w:t xml:space="preserve">tres </w:t>
            </w:r>
            <w:r w:rsidRPr="00AB402C">
              <w:rPr>
                <w:rFonts w:cs="Arial"/>
                <w:szCs w:val="20"/>
                <w:lang w:val="es-CO"/>
              </w:rPr>
              <w:t>(</w:t>
            </w:r>
            <w:r>
              <w:rPr>
                <w:rFonts w:cs="Arial"/>
                <w:szCs w:val="20"/>
                <w:lang w:val="es-CO"/>
              </w:rPr>
              <w:t>3</w:t>
            </w:r>
            <w:r w:rsidRPr="00AB402C">
              <w:rPr>
                <w:rFonts w:cs="Arial"/>
                <w:szCs w:val="20"/>
                <w:lang w:val="es-CO"/>
              </w:rPr>
              <w:t xml:space="preserve">) años en entidades nacionales, subnacionales o en organismos intergubernamentales en posiciones </w:t>
            </w:r>
            <w:r>
              <w:rPr>
                <w:rFonts w:cs="Arial"/>
                <w:szCs w:val="20"/>
                <w:lang w:val="es-CO"/>
              </w:rPr>
              <w:t xml:space="preserve">directamente orientadas a </w:t>
            </w:r>
            <w:r w:rsidRPr="00AB402C">
              <w:rPr>
                <w:rFonts w:cs="Arial"/>
                <w:szCs w:val="20"/>
                <w:lang w:val="es-CO"/>
              </w:rPr>
              <w:t>la promoción de la agenda de derechos de las mujeres y la igualdad de género</w:t>
            </w:r>
            <w:r>
              <w:rPr>
                <w:rFonts w:cs="Arial"/>
                <w:szCs w:val="20"/>
                <w:lang w:val="es-CO"/>
              </w:rPr>
              <w:t xml:space="preserve"> y</w:t>
            </w:r>
          </w:p>
          <w:p w14:paraId="7A83A6CF" w14:textId="73FB4178" w:rsidR="003247BB" w:rsidRPr="00BC3D53" w:rsidRDefault="003247BB" w:rsidP="003247BB">
            <w:pPr>
              <w:spacing w:before="120" w:after="120"/>
              <w:jc w:val="both"/>
              <w:rPr>
                <w:rFonts w:cs="Arial"/>
                <w:lang w:val="es-CO"/>
              </w:rPr>
            </w:pPr>
            <w:r>
              <w:rPr>
                <w:rFonts w:cs="Arial"/>
                <w:szCs w:val="20"/>
                <w:lang w:val="es-ES"/>
              </w:rPr>
              <w:t xml:space="preserve">Experiencia específica de tres (3) años </w:t>
            </w:r>
            <w:r w:rsidR="00F23DD2" w:rsidRPr="00AC465B">
              <w:rPr>
                <w:rFonts w:cs="Arial"/>
                <w:lang w:val="es-ES_tradnl"/>
              </w:rPr>
              <w:t xml:space="preserve">de experiencia profesional relacionada </w:t>
            </w:r>
            <w:r w:rsidR="00F23DD2">
              <w:rPr>
                <w:rFonts w:cs="Arial"/>
                <w:lang w:val="es-ES_tradnl"/>
              </w:rPr>
              <w:t xml:space="preserve">con </w:t>
            </w:r>
            <w:r w:rsidR="00F23DD2" w:rsidRPr="00BC3D53">
              <w:rPr>
                <w:rFonts w:cs="Arial"/>
                <w:lang w:val="es-ES_tradnl"/>
              </w:rPr>
              <w:t xml:space="preserve">liderazgo de las mujeres, </w:t>
            </w:r>
            <w:r>
              <w:rPr>
                <w:rFonts w:cs="Arial"/>
                <w:szCs w:val="20"/>
                <w:lang w:val="es-ES"/>
              </w:rPr>
              <w:t>promoción de la participación política de las mujeres</w:t>
            </w:r>
            <w:r w:rsidR="007415EF">
              <w:rPr>
                <w:rFonts w:cs="Arial"/>
                <w:szCs w:val="20"/>
                <w:lang w:val="es-ES"/>
              </w:rPr>
              <w:t xml:space="preserve">, </w:t>
            </w:r>
            <w:r w:rsidR="007415EF" w:rsidRPr="00BC3D53">
              <w:rPr>
                <w:rFonts w:cs="Arial"/>
                <w:lang w:val="es-ES_tradnl"/>
              </w:rPr>
              <w:t>víctimas, lideresas</w:t>
            </w:r>
            <w:r w:rsidR="00CF7214">
              <w:rPr>
                <w:rFonts w:cs="Arial"/>
                <w:lang w:val="es-ES_tradnl"/>
              </w:rPr>
              <w:t>.</w:t>
            </w:r>
          </w:p>
        </w:tc>
      </w:tr>
      <w:tr w:rsidR="00AD6128" w:rsidRPr="003166AA" w14:paraId="59A781E1" w14:textId="77777777" w:rsidTr="00F923E1">
        <w:trPr>
          <w:trHeight w:val="548"/>
        </w:trPr>
        <w:tc>
          <w:tcPr>
            <w:tcW w:w="2927" w:type="dxa"/>
          </w:tcPr>
          <w:p w14:paraId="3C11B2CA" w14:textId="77777777" w:rsidR="00AD6128" w:rsidRPr="004E2265" w:rsidRDefault="00AD6128" w:rsidP="00AD6128">
            <w:pPr>
              <w:rPr>
                <w:b/>
                <w:lang w:val="es-CO"/>
              </w:rPr>
            </w:pPr>
          </w:p>
          <w:p w14:paraId="0E04BD76" w14:textId="05AF5773" w:rsidR="00AD6128" w:rsidRPr="00C6326D" w:rsidRDefault="00AD6128" w:rsidP="00AD6128">
            <w:pPr>
              <w:rPr>
                <w:b/>
                <w:lang w:val="es-CO"/>
              </w:rPr>
            </w:pPr>
            <w:r>
              <w:rPr>
                <w:b/>
                <w:lang w:val="es-CO"/>
              </w:rPr>
              <w:t>Lenguaje Requerido</w:t>
            </w:r>
            <w:r w:rsidRPr="00C6326D">
              <w:rPr>
                <w:b/>
                <w:lang w:val="es-CO"/>
              </w:rPr>
              <w:t>:</w:t>
            </w:r>
          </w:p>
        </w:tc>
        <w:tc>
          <w:tcPr>
            <w:tcW w:w="6544" w:type="dxa"/>
          </w:tcPr>
          <w:p w14:paraId="7D7DAECA" w14:textId="0AF30563" w:rsidR="00AD6128" w:rsidRPr="00155E85" w:rsidRDefault="00AD6128" w:rsidP="00AD6128">
            <w:pPr>
              <w:spacing w:before="120" w:after="120"/>
              <w:rPr>
                <w:rFonts w:cs="Arial"/>
                <w:color w:val="FF0000"/>
                <w:szCs w:val="20"/>
                <w:lang w:val="es-ES_tradnl"/>
              </w:rPr>
            </w:pPr>
            <w:r w:rsidRPr="00155E85">
              <w:rPr>
                <w:rFonts w:cs="Arial"/>
                <w:szCs w:val="20"/>
                <w:lang w:val="es-ES_tradnl"/>
              </w:rPr>
              <w:t>Español</w:t>
            </w:r>
          </w:p>
        </w:tc>
      </w:tr>
      <w:tr w:rsidR="00AD6128" w:rsidRPr="0089540B" w14:paraId="05318EB4" w14:textId="77777777" w:rsidTr="7012C305">
        <w:trPr>
          <w:trHeight w:val="425"/>
        </w:trPr>
        <w:tc>
          <w:tcPr>
            <w:tcW w:w="9471" w:type="dxa"/>
            <w:gridSpan w:val="2"/>
            <w:shd w:val="clear" w:color="auto" w:fill="E0E0E0"/>
          </w:tcPr>
          <w:p w14:paraId="6421F143" w14:textId="43401A57" w:rsidR="00AD6128" w:rsidRPr="0089540B" w:rsidRDefault="00AD6128" w:rsidP="00AD6128">
            <w:pPr>
              <w:ind w:right="926"/>
              <w:rPr>
                <w:rFonts w:cs="Arial"/>
                <w:b/>
                <w:bCs/>
                <w:iCs/>
                <w:szCs w:val="20"/>
              </w:rPr>
            </w:pPr>
            <w:r w:rsidRPr="00B07A32">
              <w:rPr>
                <w:rFonts w:cs="Arial"/>
                <w:b/>
                <w:bCs/>
                <w:szCs w:val="20"/>
              </w:rPr>
              <w:t xml:space="preserve">X. </w:t>
            </w:r>
            <w:r>
              <w:rPr>
                <w:rFonts w:cs="Arial"/>
                <w:b/>
                <w:bCs/>
                <w:szCs w:val="20"/>
              </w:rPr>
              <w:t>Metodología de evaluación</w:t>
            </w:r>
          </w:p>
        </w:tc>
      </w:tr>
      <w:tr w:rsidR="00AD6128" w:rsidRPr="00872DFA" w14:paraId="2F76018F" w14:textId="77777777" w:rsidTr="7012C305">
        <w:trPr>
          <w:trHeight w:val="2698"/>
        </w:trPr>
        <w:tc>
          <w:tcPr>
            <w:tcW w:w="9471" w:type="dxa"/>
            <w:gridSpan w:val="2"/>
          </w:tcPr>
          <w:p w14:paraId="13E2AD40" w14:textId="0E9DBA04" w:rsidR="00AD6128" w:rsidRDefault="00AD6128" w:rsidP="00AD6128">
            <w:pPr>
              <w:rPr>
                <w:lang w:val="es-CO"/>
              </w:rPr>
            </w:pPr>
            <w:r>
              <w:rPr>
                <w:rFonts w:cs="Arial"/>
                <w:szCs w:val="20"/>
                <w:lang w:val="es-ES_tradnl"/>
              </w:rPr>
              <w:t>Los/as interesados/as</w:t>
            </w:r>
            <w:r w:rsidRPr="007C526F">
              <w:rPr>
                <w:rFonts w:cs="Arial"/>
                <w:szCs w:val="20"/>
                <w:lang w:val="es-ES_tradnl"/>
              </w:rPr>
              <w:t xml:space="preserve"> deben llenar su </w:t>
            </w:r>
            <w:proofErr w:type="gramStart"/>
            <w:r w:rsidRPr="007C526F">
              <w:rPr>
                <w:rFonts w:cs="Arial"/>
                <w:szCs w:val="20"/>
                <w:lang w:val="es-ES_tradnl"/>
              </w:rPr>
              <w:t xml:space="preserve">aplicación </w:t>
            </w:r>
            <w:r>
              <w:rPr>
                <w:rFonts w:cs="Arial"/>
                <w:szCs w:val="20"/>
                <w:lang w:val="es-ES_tradnl"/>
              </w:rPr>
              <w:t xml:space="preserve"> y</w:t>
            </w:r>
            <w:proofErr w:type="gramEnd"/>
            <w:r>
              <w:rPr>
                <w:rFonts w:cs="Arial"/>
                <w:szCs w:val="20"/>
                <w:lang w:val="es-ES_tradnl"/>
              </w:rPr>
              <w:t xml:space="preserve"> enviarl</w:t>
            </w:r>
            <w:r w:rsidRPr="007C526F">
              <w:rPr>
                <w:rFonts w:cs="Arial"/>
                <w:szCs w:val="20"/>
                <w:lang w:val="es-ES_tradnl"/>
              </w:rPr>
              <w:t xml:space="preserve">a </w:t>
            </w:r>
            <w:r>
              <w:rPr>
                <w:rFonts w:cs="Arial"/>
                <w:szCs w:val="20"/>
                <w:lang w:val="es-ES_tradnl"/>
              </w:rPr>
              <w:t xml:space="preserve"> al correo: </w:t>
            </w:r>
            <w:hyperlink r:id="rId12" w:history="1">
              <w:r w:rsidR="00BC5FAA" w:rsidRPr="00F520DC">
                <w:rPr>
                  <w:rStyle w:val="Hipervnculo"/>
                  <w:lang w:val="es-CO"/>
                </w:rPr>
                <w:t>RRHH.colombia@unwomen.org</w:t>
              </w:r>
            </w:hyperlink>
          </w:p>
          <w:p w14:paraId="4AA88B7A" w14:textId="77777777" w:rsidR="00AD6128" w:rsidRDefault="00AD6128" w:rsidP="00AD6128">
            <w:pPr>
              <w:rPr>
                <w:rFonts w:cs="Arial"/>
                <w:szCs w:val="20"/>
                <w:lang w:val="es-ES_tradnl"/>
              </w:rPr>
            </w:pPr>
          </w:p>
          <w:p w14:paraId="3C9398A5" w14:textId="46078625" w:rsidR="00AD6128" w:rsidRDefault="00AD6128" w:rsidP="00AD6128">
            <w:pPr>
              <w:rPr>
                <w:rFonts w:cs="Arial"/>
                <w:szCs w:val="20"/>
                <w:lang w:val="es-ES_tradnl"/>
              </w:rPr>
            </w:pPr>
            <w:r w:rsidRPr="007C526F">
              <w:rPr>
                <w:rFonts w:cs="Arial"/>
                <w:szCs w:val="20"/>
                <w:lang w:val="es-ES_tradnl"/>
              </w:rPr>
              <w:t xml:space="preserve"> La </w:t>
            </w:r>
            <w:r>
              <w:rPr>
                <w:rFonts w:cs="Arial"/>
                <w:szCs w:val="20"/>
                <w:lang w:val="es-ES_tradnl"/>
              </w:rPr>
              <w:t>cual</w:t>
            </w:r>
            <w:r w:rsidRPr="007C526F">
              <w:rPr>
                <w:rFonts w:cs="Arial"/>
                <w:szCs w:val="20"/>
                <w:lang w:val="es-ES_tradnl"/>
              </w:rPr>
              <w:t xml:space="preserve"> consiste en:</w:t>
            </w:r>
          </w:p>
          <w:p w14:paraId="29B21861" w14:textId="305DFA09" w:rsidR="00AD6128" w:rsidRDefault="00AD6128" w:rsidP="00AD6128">
            <w:pPr>
              <w:rPr>
                <w:rFonts w:cs="Arial"/>
                <w:szCs w:val="20"/>
                <w:lang w:val="es-ES_tradnl"/>
              </w:rPr>
            </w:pPr>
          </w:p>
          <w:p w14:paraId="68EE717D" w14:textId="77777777" w:rsidR="00212AFF" w:rsidRPr="00212AFF" w:rsidRDefault="00AD6128" w:rsidP="003B440E">
            <w:pPr>
              <w:pStyle w:val="Prrafodelista"/>
              <w:numPr>
                <w:ilvl w:val="0"/>
                <w:numId w:val="5"/>
              </w:numPr>
              <w:rPr>
                <w:rFonts w:cs="Arial"/>
                <w:szCs w:val="20"/>
                <w:lang w:val="es-ES_tradnl"/>
              </w:rPr>
            </w:pPr>
            <w:r w:rsidRPr="00212AFF">
              <w:rPr>
                <w:rFonts w:cs="Arial"/>
                <w:szCs w:val="20"/>
                <w:lang w:val="es-ES_tradnl"/>
              </w:rPr>
              <w:t xml:space="preserve">Carta de Presentación </w:t>
            </w:r>
            <w:r w:rsidR="00BC5FAA" w:rsidRPr="00212AFF">
              <w:rPr>
                <w:rFonts w:ascii="ArialMT" w:hAnsi="ArialMT"/>
                <w:szCs w:val="20"/>
                <w:lang w:val="es-CO" w:eastAsia="es-CO"/>
              </w:rPr>
              <w:t>debidamente firmada</w:t>
            </w:r>
          </w:p>
          <w:p w14:paraId="64E50678" w14:textId="308B3EA1" w:rsidR="00AD6128" w:rsidRPr="00212AFF" w:rsidRDefault="7012C305" w:rsidP="7012C305">
            <w:pPr>
              <w:pStyle w:val="Prrafodelista"/>
              <w:numPr>
                <w:ilvl w:val="0"/>
                <w:numId w:val="5"/>
              </w:numPr>
              <w:rPr>
                <w:rFonts w:cs="Arial"/>
                <w:lang w:val="es-ES"/>
              </w:rPr>
            </w:pPr>
            <w:r w:rsidRPr="7012C305">
              <w:rPr>
                <w:rFonts w:cs="Arial"/>
                <w:lang w:val="es-ES"/>
              </w:rPr>
              <w:t xml:space="preserve">Formulario P-11 debidamente diligenciado </w:t>
            </w:r>
            <w:proofErr w:type="gramStart"/>
            <w:r w:rsidRPr="7012C305">
              <w:rPr>
                <w:rFonts w:cs="Arial"/>
                <w:lang w:val="es-ES"/>
              </w:rPr>
              <w:t>y  firmado</w:t>
            </w:r>
            <w:proofErr w:type="gramEnd"/>
            <w:r w:rsidRPr="7012C305">
              <w:rPr>
                <w:rFonts w:cs="Arial"/>
                <w:lang w:val="es-ES"/>
              </w:rPr>
              <w:t xml:space="preserve"> (El formulario P-11 puede ser encontrado en el siguiente link: </w:t>
            </w:r>
            <w:hyperlink r:id="rId13">
              <w:r w:rsidRPr="7012C305">
                <w:rPr>
                  <w:rFonts w:cs="Arial"/>
                  <w:lang w:val="es-ES"/>
                </w:rPr>
                <w:t>http://www.unwomen.org/en/about-us/employment</w:t>
              </w:r>
            </w:hyperlink>
            <w:r w:rsidRPr="7012C305">
              <w:rPr>
                <w:rFonts w:cs="Arial"/>
                <w:lang w:val="es-ES"/>
              </w:rPr>
              <w:t>).</w:t>
            </w:r>
          </w:p>
          <w:p w14:paraId="090FBD59" w14:textId="5D7A4E82" w:rsidR="00AD6128" w:rsidRPr="007C526F" w:rsidRDefault="00AD6128" w:rsidP="00AD6128">
            <w:pPr>
              <w:pStyle w:val="Prrafodelista"/>
              <w:rPr>
                <w:rFonts w:cs="Arial"/>
                <w:szCs w:val="20"/>
                <w:lang w:val="es-ES_tradnl"/>
              </w:rPr>
            </w:pPr>
          </w:p>
          <w:p w14:paraId="709699FE" w14:textId="1503A14C" w:rsidR="00AD6128" w:rsidRDefault="00AD6128" w:rsidP="00AD6128">
            <w:pPr>
              <w:rPr>
                <w:rFonts w:cs="Arial"/>
                <w:szCs w:val="20"/>
                <w:lang w:val="es-ES_tradnl"/>
              </w:rPr>
            </w:pPr>
            <w:r>
              <w:rPr>
                <w:rFonts w:cs="Arial"/>
                <w:szCs w:val="20"/>
                <w:lang w:val="es-ES_tradnl"/>
              </w:rPr>
              <w:t>Si es requerido se realizará e</w:t>
            </w:r>
            <w:r w:rsidRPr="009722A3">
              <w:rPr>
                <w:rFonts w:cs="Arial"/>
                <w:szCs w:val="20"/>
                <w:lang w:val="es-ES_tradnl"/>
              </w:rPr>
              <w:t>ntrevista</w:t>
            </w:r>
            <w:r>
              <w:rPr>
                <w:rFonts w:cs="Arial"/>
                <w:szCs w:val="20"/>
                <w:lang w:val="es-ES_tradnl"/>
              </w:rPr>
              <w:t xml:space="preserve"> o se solicitará metodología/propuesta técnica y será notificado previamente a las/os participantes</w:t>
            </w:r>
            <w:r w:rsidR="00D26DEE">
              <w:rPr>
                <w:rFonts w:cs="Arial"/>
                <w:szCs w:val="20"/>
                <w:lang w:val="es-ES_tradnl"/>
              </w:rPr>
              <w:t>.</w:t>
            </w:r>
          </w:p>
          <w:p w14:paraId="2E5566FF" w14:textId="5C9E870E" w:rsidR="00AD6128" w:rsidRPr="009722A3" w:rsidRDefault="00AD6128" w:rsidP="00AD6128">
            <w:pPr>
              <w:rPr>
                <w:rFonts w:cs="Arial"/>
                <w:szCs w:val="20"/>
                <w:lang w:val="es-ES_tradnl"/>
              </w:rPr>
            </w:pPr>
          </w:p>
          <w:p w14:paraId="1F497290" w14:textId="444BFEAA" w:rsidR="00AD6128" w:rsidRDefault="7012C305" w:rsidP="7012C305">
            <w:pPr>
              <w:rPr>
                <w:rFonts w:cs="Arial"/>
                <w:lang w:val="es-ES"/>
              </w:rPr>
            </w:pPr>
            <w:r w:rsidRPr="7012C305">
              <w:rPr>
                <w:rFonts w:cs="Arial"/>
                <w:lang w:val="es-ES"/>
              </w:rPr>
              <w:t>Se elegirá el/la consultor/a que cumpla con cada uno de los requisitos solicitados en el punto IX. “Requerimiento” y que haya superado cada una de las etapas de evaluación y obtenga el mayor puntaje total acumulado de acuerdo con los siguientes criterios de evaluación:</w:t>
            </w:r>
          </w:p>
          <w:p w14:paraId="77C4D685" w14:textId="77777777" w:rsidR="00AD6128" w:rsidRPr="007C526F" w:rsidRDefault="00AD6128" w:rsidP="00AD6128">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C77AB7" w:rsidRPr="00F923E1" w14:paraId="46D07435" w14:textId="77777777" w:rsidTr="00281FE2">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3A84A" w14:textId="77777777" w:rsidR="00C77AB7" w:rsidRPr="00F56121" w:rsidRDefault="00C77AB7" w:rsidP="00C77AB7">
                  <w:pPr>
                    <w:pBdr>
                      <w:top w:val="nil"/>
                      <w:left w:val="nil"/>
                      <w:bottom w:val="nil"/>
                      <w:right w:val="nil"/>
                      <w:between w:val="nil"/>
                      <w:bar w:val="nil"/>
                    </w:pBdr>
                    <w:spacing w:line="276" w:lineRule="auto"/>
                    <w:jc w:val="center"/>
                    <w:rPr>
                      <w:rFonts w:eastAsia="Arial Unicode MS"/>
                      <w:b/>
                      <w:color w:val="000000"/>
                      <w:sz w:val="22"/>
                      <w:szCs w:val="22"/>
                      <w:u w:color="000000"/>
                      <w:bdr w:val="nil"/>
                      <w:lang w:val="es-CO" w:eastAsia="es-MX"/>
                    </w:rPr>
                  </w:pPr>
                  <w:r w:rsidRPr="00F56121">
                    <w:rPr>
                      <w:rFonts w:eastAsia="Arial Unicode MS"/>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BEEAE" w14:textId="77777777" w:rsidR="00C77AB7" w:rsidRPr="00F56121" w:rsidRDefault="00C77AB7" w:rsidP="00C77AB7">
                  <w:pPr>
                    <w:pBdr>
                      <w:top w:val="nil"/>
                      <w:left w:val="nil"/>
                      <w:bottom w:val="nil"/>
                      <w:right w:val="nil"/>
                      <w:between w:val="nil"/>
                      <w:bar w:val="nil"/>
                    </w:pBdr>
                    <w:spacing w:line="276" w:lineRule="auto"/>
                    <w:jc w:val="center"/>
                    <w:rPr>
                      <w:rFonts w:eastAsia="Arial Unicode MS"/>
                      <w:color w:val="000000"/>
                      <w:sz w:val="22"/>
                      <w:szCs w:val="22"/>
                      <w:u w:color="000000"/>
                      <w:bdr w:val="nil"/>
                      <w:lang w:val="es-CO" w:eastAsia="es-MX"/>
                    </w:rPr>
                  </w:pPr>
                  <w:r w:rsidRPr="00F56121">
                    <w:rPr>
                      <w:rFonts w:eastAsia="Arial Unicode MS"/>
                      <w:b/>
                      <w:bCs/>
                      <w:color w:val="000000"/>
                      <w:sz w:val="22"/>
                      <w:szCs w:val="22"/>
                      <w:u w:color="000000"/>
                      <w:bdr w:val="nil"/>
                      <w:lang w:val="es-CO" w:eastAsia="es-MX"/>
                    </w:rPr>
                    <w:t>%</w:t>
                  </w:r>
                </w:p>
              </w:tc>
            </w:tr>
            <w:tr w:rsidR="00C77AB7" w:rsidRPr="00F923E1" w14:paraId="389C114A" w14:textId="77777777" w:rsidTr="00281FE2">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6FDC7" w14:textId="41207BA2" w:rsidR="00C77AB7" w:rsidRPr="007C526F" w:rsidRDefault="00C77AB7" w:rsidP="00C77AB7">
                  <w:pPr>
                    <w:pBdr>
                      <w:top w:val="nil"/>
                      <w:left w:val="nil"/>
                      <w:bottom w:val="nil"/>
                      <w:right w:val="nil"/>
                      <w:between w:val="nil"/>
                      <w:bar w:val="nil"/>
                    </w:pBdr>
                    <w:spacing w:line="276" w:lineRule="auto"/>
                    <w:rPr>
                      <w:rFonts w:cs="Arial"/>
                      <w:szCs w:val="20"/>
                      <w:lang w:val="es-ES_tradnl"/>
                    </w:rPr>
                  </w:pPr>
                  <w:r w:rsidRPr="000D75A0">
                    <w:rPr>
                      <w:rFonts w:cs="Arial"/>
                      <w:szCs w:val="20"/>
                      <w:lang w:val="es-ES_tradnl"/>
                    </w:rPr>
                    <w:t>Formato P11</w:t>
                  </w:r>
                  <w:r w:rsidRPr="007C526F">
                    <w:rPr>
                      <w:rFonts w:cs="Arial"/>
                      <w:szCs w:val="20"/>
                      <w:lang w:val="es-ES_tradnl"/>
                    </w:rPr>
                    <w:t>/</w:t>
                  </w:r>
                  <w:r w:rsidR="00B20171">
                    <w:rPr>
                      <w:rFonts w:cs="Arial"/>
                      <w:szCs w:val="20"/>
                      <w:lang w:val="es-ES_tradnl"/>
                    </w:rPr>
                    <w:t>Educación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2A40C" w14:textId="7123997A" w:rsidR="00C77AB7" w:rsidRPr="007C526F" w:rsidRDefault="00AD62FF" w:rsidP="00C77AB7">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7</w:t>
                  </w:r>
                  <w:r w:rsidR="00C77AB7">
                    <w:rPr>
                      <w:rFonts w:cs="Arial"/>
                      <w:szCs w:val="20"/>
                      <w:lang w:val="es-ES_tradnl"/>
                    </w:rPr>
                    <w:t>0</w:t>
                  </w:r>
                  <w:r w:rsidR="00C77AB7" w:rsidRPr="007C526F">
                    <w:rPr>
                      <w:rFonts w:cs="Arial"/>
                      <w:szCs w:val="20"/>
                      <w:lang w:val="es-ES_tradnl"/>
                    </w:rPr>
                    <w:t xml:space="preserve">% </w:t>
                  </w:r>
                </w:p>
              </w:tc>
            </w:tr>
            <w:tr w:rsidR="00E60931" w:rsidRPr="00F923E1" w14:paraId="0CBDAFFB" w14:textId="77777777" w:rsidTr="00281FE2">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1F597" w14:textId="3A14A074" w:rsidR="00E60931" w:rsidRPr="000D75A0" w:rsidRDefault="00E60931" w:rsidP="00C77AB7">
                  <w:pPr>
                    <w:pBdr>
                      <w:top w:val="nil"/>
                      <w:left w:val="nil"/>
                      <w:bottom w:val="nil"/>
                      <w:right w:val="nil"/>
                      <w:between w:val="nil"/>
                      <w:bar w:val="nil"/>
                    </w:pBdr>
                    <w:spacing w:line="276" w:lineRule="auto"/>
                    <w:rPr>
                      <w:rFonts w:cs="Arial"/>
                      <w:szCs w:val="20"/>
                      <w:lang w:val="es-ES_tradnl"/>
                    </w:rPr>
                  </w:pPr>
                  <w:r>
                    <w:rPr>
                      <w:rFonts w:cs="Arial"/>
                      <w:szCs w:val="20"/>
                      <w:lang w:val="es-ES_tradnl"/>
                    </w:rPr>
                    <w:t>E</w:t>
                  </w:r>
                  <w:r w:rsidR="00AD62FF">
                    <w:rPr>
                      <w:rFonts w:cs="Arial"/>
                      <w:szCs w:val="20"/>
                      <w:lang w:val="es-ES_tradnl"/>
                    </w:rPr>
                    <w:t>ntrevista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78CB3" w14:textId="260DC02F" w:rsidR="00E60931" w:rsidRDefault="00AD62FF" w:rsidP="00C77AB7">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3</w:t>
                  </w:r>
                  <w:r w:rsidR="00E60931">
                    <w:rPr>
                      <w:rFonts w:cs="Arial"/>
                      <w:szCs w:val="20"/>
                      <w:lang w:val="es-ES_tradnl"/>
                    </w:rPr>
                    <w:t>0%</w:t>
                  </w:r>
                </w:p>
              </w:tc>
            </w:tr>
            <w:tr w:rsidR="00C77AB7" w:rsidRPr="00F923E1" w14:paraId="009B52E6" w14:textId="77777777" w:rsidTr="00281FE2">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EFFDD" w14:textId="77777777" w:rsidR="00C77AB7" w:rsidRPr="007C526F" w:rsidRDefault="00C77AB7" w:rsidP="00C77AB7">
                  <w:pPr>
                    <w:pBdr>
                      <w:top w:val="nil"/>
                      <w:left w:val="nil"/>
                      <w:bottom w:val="nil"/>
                      <w:right w:val="nil"/>
                      <w:between w:val="nil"/>
                      <w:bar w:val="nil"/>
                    </w:pBdr>
                    <w:spacing w:line="276" w:lineRule="auto"/>
                    <w:jc w:val="both"/>
                    <w:rPr>
                      <w:rFonts w:cs="Arial"/>
                      <w:szCs w:val="20"/>
                      <w:lang w:val="es-ES_tradnl"/>
                    </w:rPr>
                  </w:pPr>
                  <w:r w:rsidRPr="007C526F">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A974E" w14:textId="77777777" w:rsidR="00C77AB7" w:rsidRPr="007C526F" w:rsidRDefault="00C77AB7" w:rsidP="00C77AB7">
                  <w:pPr>
                    <w:pBdr>
                      <w:top w:val="nil"/>
                      <w:left w:val="nil"/>
                      <w:bottom w:val="nil"/>
                      <w:right w:val="nil"/>
                      <w:between w:val="nil"/>
                      <w:bar w:val="nil"/>
                    </w:pBdr>
                    <w:spacing w:line="276" w:lineRule="auto"/>
                    <w:jc w:val="center"/>
                    <w:rPr>
                      <w:rFonts w:cs="Arial"/>
                      <w:szCs w:val="20"/>
                      <w:lang w:val="es-ES_tradnl"/>
                    </w:rPr>
                  </w:pPr>
                  <w:r w:rsidRPr="007C526F">
                    <w:rPr>
                      <w:rFonts w:cs="Arial"/>
                      <w:szCs w:val="20"/>
                      <w:lang w:val="es-ES_tradnl"/>
                    </w:rPr>
                    <w:t>100%</w:t>
                  </w:r>
                </w:p>
              </w:tc>
            </w:tr>
          </w:tbl>
          <w:p w14:paraId="48130982" w14:textId="77777777" w:rsidR="00AD6128" w:rsidRDefault="00AD6128" w:rsidP="00AD6128">
            <w:pPr>
              <w:rPr>
                <w:bCs/>
                <w:lang w:val="es-CO" w:eastAsia="it-IT"/>
              </w:rPr>
            </w:pPr>
          </w:p>
          <w:p w14:paraId="205856E4" w14:textId="7161980C" w:rsidR="00AD6128" w:rsidRDefault="00AD6128" w:rsidP="00AD6128">
            <w:pPr>
              <w:rPr>
                <w:bCs/>
                <w:lang w:val="es-CO" w:eastAsia="it-IT"/>
              </w:rPr>
            </w:pPr>
            <w:r>
              <w:rPr>
                <w:bCs/>
                <w:lang w:val="es-CO" w:eastAsia="it-IT"/>
              </w:rPr>
              <w:t>Los criterios de calificación deben ser detallados.</w:t>
            </w:r>
          </w:p>
          <w:p w14:paraId="37052E25" w14:textId="77777777" w:rsidR="00AD6128" w:rsidRDefault="00AD6128" w:rsidP="00AD6128">
            <w:pPr>
              <w:rPr>
                <w:bCs/>
                <w:lang w:val="es-CO" w:eastAsia="it-IT"/>
              </w:rPr>
            </w:pPr>
          </w:p>
          <w:tbl>
            <w:tblPr>
              <w:tblW w:w="0" w:type="auto"/>
              <w:tblCellMar>
                <w:left w:w="70" w:type="dxa"/>
                <w:right w:w="70" w:type="dxa"/>
              </w:tblCellMar>
              <w:tblLook w:val="04A0" w:firstRow="1" w:lastRow="0" w:firstColumn="1" w:lastColumn="0" w:noHBand="0" w:noVBand="1"/>
            </w:tblPr>
            <w:tblGrid>
              <w:gridCol w:w="1222"/>
              <w:gridCol w:w="2453"/>
              <w:gridCol w:w="2339"/>
              <w:gridCol w:w="3221"/>
            </w:tblGrid>
            <w:tr w:rsidR="00AD6128" w:rsidRPr="00F923E1" w14:paraId="3422B590" w14:textId="77777777" w:rsidTr="7012C305">
              <w:trPr>
                <w:trHeight w:val="745"/>
              </w:trPr>
              <w:tc>
                <w:tcPr>
                  <w:tcW w:w="0" w:type="auto"/>
                  <w:tcBorders>
                    <w:top w:val="single" w:sz="8" w:space="0" w:color="auto"/>
                    <w:left w:val="single" w:sz="8" w:space="0" w:color="auto"/>
                    <w:bottom w:val="single" w:sz="4" w:space="0" w:color="auto"/>
                    <w:right w:val="single" w:sz="4" w:space="0" w:color="auto"/>
                  </w:tcBorders>
                  <w:shd w:val="clear" w:color="auto" w:fill="E7E6E6"/>
                  <w:vAlign w:val="center"/>
                  <w:hideMark/>
                </w:tcPr>
                <w:p w14:paraId="4D772DE9" w14:textId="1D1B97EA" w:rsidR="00AD6128" w:rsidRPr="007A0070" w:rsidRDefault="00AD6128" w:rsidP="00AD6128">
                  <w:pPr>
                    <w:jc w:val="both"/>
                    <w:rPr>
                      <w:b/>
                      <w:bCs/>
                      <w:color w:val="000000"/>
                      <w:sz w:val="18"/>
                      <w:szCs w:val="18"/>
                      <w:lang w:val="es-CO" w:eastAsia="es-MX"/>
                    </w:rPr>
                  </w:pPr>
                  <w:r w:rsidRPr="007A0070">
                    <w:rPr>
                      <w:rFonts w:eastAsia="Batang"/>
                      <w:b/>
                      <w:bCs/>
                      <w:color w:val="000000"/>
                      <w:sz w:val="18"/>
                      <w:szCs w:val="18"/>
                      <w:lang w:val="es-CO" w:eastAsia="ko-KR"/>
                    </w:rPr>
                    <w:t>ETAPA 1</w:t>
                  </w:r>
                </w:p>
              </w:tc>
              <w:tc>
                <w:tcPr>
                  <w:tcW w:w="0" w:type="auto"/>
                  <w:gridSpan w:val="2"/>
                  <w:tcBorders>
                    <w:top w:val="single" w:sz="8" w:space="0" w:color="auto"/>
                    <w:left w:val="nil"/>
                    <w:bottom w:val="single" w:sz="4" w:space="0" w:color="auto"/>
                    <w:right w:val="single" w:sz="4" w:space="0" w:color="auto"/>
                  </w:tcBorders>
                  <w:shd w:val="clear" w:color="auto" w:fill="E7E6E6"/>
                  <w:vAlign w:val="center"/>
                  <w:hideMark/>
                </w:tcPr>
                <w:p w14:paraId="70292A72" w14:textId="77777777" w:rsidR="00AD6128" w:rsidRPr="0088139C" w:rsidRDefault="00AD6128" w:rsidP="00AD6128">
                  <w:pPr>
                    <w:rPr>
                      <w:b/>
                      <w:bCs/>
                      <w:color w:val="000000"/>
                      <w:sz w:val="18"/>
                      <w:szCs w:val="18"/>
                      <w:lang w:val="es-CO" w:eastAsia="es-MX"/>
                    </w:rPr>
                  </w:pPr>
                  <w:r w:rsidRPr="0088139C">
                    <w:rPr>
                      <w:rFonts w:eastAsia="Batang"/>
                      <w:b/>
                      <w:bCs/>
                      <w:color w:val="000000"/>
                      <w:sz w:val="18"/>
                      <w:szCs w:val="18"/>
                      <w:lang w:val="es-CO" w:eastAsia="ko-KR"/>
                    </w:rPr>
                    <w:t>Evaluación de Formato P11 “Experiencia”</w:t>
                  </w:r>
                </w:p>
              </w:tc>
              <w:tc>
                <w:tcPr>
                  <w:tcW w:w="0" w:type="auto"/>
                  <w:tcBorders>
                    <w:top w:val="single" w:sz="8" w:space="0" w:color="auto"/>
                    <w:left w:val="nil"/>
                    <w:bottom w:val="single" w:sz="4" w:space="0" w:color="auto"/>
                    <w:right w:val="single" w:sz="8" w:space="0" w:color="000000" w:themeColor="text1"/>
                  </w:tcBorders>
                  <w:shd w:val="clear" w:color="auto" w:fill="E7E6E6"/>
                  <w:vAlign w:val="center"/>
                  <w:hideMark/>
                </w:tcPr>
                <w:p w14:paraId="764E47BB" w14:textId="6C158C90" w:rsidR="00AD6128" w:rsidRPr="0088139C" w:rsidRDefault="00AD6128" w:rsidP="00AD6128">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presentada en el P11 conforme a </w:t>
                  </w:r>
                  <w:r w:rsidRPr="0088139C">
                    <w:rPr>
                      <w:b/>
                      <w:bCs/>
                      <w:color w:val="000000"/>
                      <w:sz w:val="18"/>
                      <w:szCs w:val="18"/>
                      <w:u w:val="single"/>
                      <w:lang w:val="es-CO" w:eastAsia="es-MX"/>
                    </w:rPr>
                    <w:t>CALIFICACIONES Y REQUISITOS</w:t>
                  </w:r>
                  <w:r w:rsidRPr="0088139C">
                    <w:rPr>
                      <w:b/>
                      <w:bCs/>
                      <w:color w:val="000000"/>
                      <w:sz w:val="18"/>
                      <w:szCs w:val="18"/>
                      <w:lang w:val="es-CO" w:eastAsia="es-MX"/>
                    </w:rPr>
                    <w:t xml:space="preserve"> </w:t>
                  </w:r>
                </w:p>
              </w:tc>
            </w:tr>
            <w:tr w:rsidR="00AD6128" w:rsidRPr="00F923E1" w14:paraId="2C794076" w14:textId="77777777" w:rsidTr="7012C305">
              <w:trPr>
                <w:trHeight w:val="530"/>
              </w:trPr>
              <w:tc>
                <w:tcPr>
                  <w:tcW w:w="0" w:type="auto"/>
                  <w:gridSpan w:val="4"/>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329C2D0E" w14:textId="316EFA29" w:rsidR="00AD6128" w:rsidRPr="00561D2A" w:rsidRDefault="00AD6128" w:rsidP="00AD6128">
                  <w:pPr>
                    <w:rPr>
                      <w:rFonts w:cs="Arial"/>
                      <w:szCs w:val="20"/>
                      <w:lang w:val="es-ES_tradnl"/>
                    </w:rPr>
                  </w:pPr>
                  <w:r w:rsidRPr="00F071C3">
                    <w:rPr>
                      <w:rFonts w:cs="Arial"/>
                      <w:szCs w:val="20"/>
                      <w:lang w:val="es-ES_tradnl"/>
                    </w:rPr>
                    <w:t>En caso de no cumplir con el requisito indispensable de Educación: Título de Pregrado</w:t>
                  </w:r>
                  <w:r w:rsidR="00BD795B">
                    <w:rPr>
                      <w:rFonts w:cs="Arial"/>
                      <w:szCs w:val="20"/>
                      <w:lang w:val="es-ES_tradnl"/>
                    </w:rPr>
                    <w:t xml:space="preserve">, </w:t>
                  </w:r>
                  <w:r w:rsidRPr="00F071C3">
                    <w:rPr>
                      <w:rFonts w:cs="Arial"/>
                      <w:szCs w:val="20"/>
                      <w:lang w:val="es-ES_tradnl"/>
                    </w:rPr>
                    <w:t>su aplicación no será considerada y no podrá continuar dentro del proceso de selección.</w:t>
                  </w:r>
                </w:p>
              </w:tc>
            </w:tr>
            <w:tr w:rsidR="00AD6128" w:rsidRPr="00264806" w14:paraId="2F97F035" w14:textId="77777777" w:rsidTr="7012C305">
              <w:trPr>
                <w:trHeight w:val="300"/>
              </w:trPr>
              <w:tc>
                <w:tcPr>
                  <w:tcW w:w="0" w:type="auto"/>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42AAC88E" w14:textId="77777777" w:rsidR="00AD6128" w:rsidRPr="00264806" w:rsidRDefault="00AD6128" w:rsidP="00AD6128">
                  <w:pPr>
                    <w:jc w:val="center"/>
                    <w:rPr>
                      <w:b/>
                      <w:bCs/>
                      <w:color w:val="000000"/>
                      <w:sz w:val="18"/>
                      <w:szCs w:val="18"/>
                      <w:lang w:eastAsia="es-MX"/>
                    </w:rPr>
                  </w:pPr>
                  <w:r w:rsidRPr="00264806">
                    <w:rPr>
                      <w:rFonts w:eastAsia="BatangChe"/>
                      <w:b/>
                      <w:bCs/>
                      <w:color w:val="000000"/>
                      <w:sz w:val="18"/>
                      <w:szCs w:val="18"/>
                      <w:lang w:eastAsia="ko-KR"/>
                    </w:rPr>
                    <w:t>REQUERIMIENTO</w:t>
                  </w:r>
                </w:p>
              </w:tc>
              <w:tc>
                <w:tcPr>
                  <w:tcW w:w="0" w:type="auto"/>
                  <w:tcBorders>
                    <w:top w:val="nil"/>
                    <w:left w:val="nil"/>
                    <w:bottom w:val="single" w:sz="4" w:space="0" w:color="auto"/>
                    <w:right w:val="single" w:sz="8" w:space="0" w:color="auto"/>
                  </w:tcBorders>
                  <w:shd w:val="clear" w:color="auto" w:fill="E7E6E6"/>
                  <w:vAlign w:val="center"/>
                  <w:hideMark/>
                </w:tcPr>
                <w:p w14:paraId="2CDCD9B0" w14:textId="77777777" w:rsidR="00AD6128" w:rsidRPr="00264806" w:rsidRDefault="00AD6128" w:rsidP="00AD6128">
                  <w:pPr>
                    <w:jc w:val="center"/>
                    <w:rPr>
                      <w:b/>
                      <w:bCs/>
                      <w:color w:val="000000"/>
                      <w:sz w:val="18"/>
                      <w:szCs w:val="18"/>
                      <w:lang w:eastAsia="es-MX"/>
                    </w:rPr>
                  </w:pPr>
                  <w:r w:rsidRPr="00264806">
                    <w:rPr>
                      <w:rFonts w:eastAsia="BatangChe"/>
                      <w:b/>
                      <w:bCs/>
                      <w:color w:val="000000"/>
                      <w:sz w:val="18"/>
                      <w:szCs w:val="18"/>
                      <w:lang w:eastAsia="ko-KR"/>
                    </w:rPr>
                    <w:t>PUNTAJE</w:t>
                  </w:r>
                </w:p>
              </w:tc>
            </w:tr>
            <w:tr w:rsidR="00270C03" w:rsidRPr="00264806" w14:paraId="7D76117B" w14:textId="77777777" w:rsidTr="7012C305">
              <w:trPr>
                <w:trHeight w:val="287"/>
              </w:trPr>
              <w:tc>
                <w:tcPr>
                  <w:tcW w:w="0" w:type="auto"/>
                  <w:tcBorders>
                    <w:top w:val="nil"/>
                    <w:left w:val="single" w:sz="8" w:space="0" w:color="auto"/>
                    <w:right w:val="single" w:sz="4" w:space="0" w:color="auto"/>
                  </w:tcBorders>
                  <w:shd w:val="clear" w:color="auto" w:fill="auto"/>
                  <w:vAlign w:val="center"/>
                  <w:hideMark/>
                </w:tcPr>
                <w:p w14:paraId="72E6EEBA" w14:textId="77777777" w:rsidR="00270C03" w:rsidRPr="000D75A0" w:rsidRDefault="00270C03" w:rsidP="00AD6128">
                  <w:pPr>
                    <w:jc w:val="both"/>
                    <w:rPr>
                      <w:b/>
                      <w:bCs/>
                      <w:color w:val="000000"/>
                      <w:sz w:val="18"/>
                      <w:szCs w:val="18"/>
                      <w:lang w:eastAsia="es-MX"/>
                    </w:rPr>
                  </w:pPr>
                  <w:r w:rsidRPr="000D75A0">
                    <w:rPr>
                      <w:rFonts w:eastAsia="Batang"/>
                      <w:b/>
                      <w:bCs/>
                      <w:color w:val="000000"/>
                      <w:sz w:val="18"/>
                      <w:szCs w:val="18"/>
                      <w:lang w:eastAsia="ko-KR"/>
                    </w:rPr>
                    <w:t>Educación:</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82EB80E" w14:textId="77777777" w:rsidR="0007650D" w:rsidRPr="000D75A0" w:rsidRDefault="0007650D" w:rsidP="0007650D">
                  <w:pPr>
                    <w:pBdr>
                      <w:top w:val="nil"/>
                      <w:left w:val="nil"/>
                      <w:bottom w:val="nil"/>
                      <w:right w:val="nil"/>
                      <w:between w:val="nil"/>
                    </w:pBdr>
                    <w:jc w:val="both"/>
                    <w:rPr>
                      <w:sz w:val="18"/>
                      <w:szCs w:val="18"/>
                      <w:lang w:val="es-CO" w:eastAsia="es-MX"/>
                    </w:rPr>
                  </w:pPr>
                  <w:r w:rsidRPr="000D75A0">
                    <w:rPr>
                      <w:sz w:val="18"/>
                      <w:szCs w:val="18"/>
                      <w:lang w:val="es-CO" w:eastAsia="es-MX"/>
                    </w:rPr>
                    <w:t>Profesional del derecho, ciencias políticas, ciencias humanas tales como sociología, antropología.</w:t>
                  </w:r>
                </w:p>
                <w:p w14:paraId="20614EBB" w14:textId="69CD3540" w:rsidR="005C63CD" w:rsidRPr="000D75A0" w:rsidRDefault="00A966FB" w:rsidP="0007650D">
                  <w:pPr>
                    <w:jc w:val="both"/>
                    <w:rPr>
                      <w:color w:val="000000"/>
                      <w:sz w:val="18"/>
                      <w:szCs w:val="18"/>
                      <w:lang w:val="es-CO" w:eastAsia="es-MX"/>
                    </w:rPr>
                  </w:pPr>
                  <w:proofErr w:type="spellStart"/>
                  <w:r w:rsidRPr="00A966FB">
                    <w:rPr>
                      <w:sz w:val="18"/>
                      <w:szCs w:val="18"/>
                      <w:lang w:val="es-CO" w:eastAsia="es-MX"/>
                    </w:rPr>
                    <w:t>Especilización</w:t>
                  </w:r>
                  <w:proofErr w:type="spellEnd"/>
                  <w:r w:rsidRPr="00A966FB">
                    <w:rPr>
                      <w:sz w:val="18"/>
                      <w:szCs w:val="18"/>
                      <w:lang w:val="es-CO" w:eastAsia="es-MX"/>
                    </w:rPr>
                    <w:t xml:space="preserve"> en derechos humanos, ciencias políticas, administración pública, estudios de género o </w:t>
                  </w:r>
                  <w:proofErr w:type="gramStart"/>
                  <w:r w:rsidRPr="00A966FB">
                    <w:rPr>
                      <w:sz w:val="18"/>
                      <w:szCs w:val="18"/>
                      <w:lang w:val="es-CO" w:eastAsia="es-MX"/>
                    </w:rPr>
                    <w:t>afines.</w:t>
                  </w:r>
                  <w:r w:rsidR="0007650D" w:rsidRPr="000D75A0">
                    <w:rPr>
                      <w:sz w:val="18"/>
                      <w:szCs w:val="18"/>
                      <w:lang w:val="es-CO" w:eastAsia="es-MX"/>
                    </w:rPr>
                    <w:t>.</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162AD5" w14:textId="4F6FB7D1" w:rsidR="00270C03" w:rsidRPr="00264806" w:rsidRDefault="00787875" w:rsidP="00AD6128">
                  <w:pPr>
                    <w:jc w:val="center"/>
                    <w:rPr>
                      <w:color w:val="000000"/>
                      <w:sz w:val="18"/>
                      <w:szCs w:val="18"/>
                      <w:lang w:eastAsia="es-MX"/>
                    </w:rPr>
                  </w:pPr>
                  <w:r>
                    <w:rPr>
                      <w:rFonts w:eastAsia="BatangChe"/>
                      <w:color w:val="000000"/>
                      <w:sz w:val="18"/>
                      <w:szCs w:val="18"/>
                      <w:lang w:eastAsia="ko-KR"/>
                    </w:rPr>
                    <w:t>2</w:t>
                  </w:r>
                  <w:r w:rsidR="00270C03">
                    <w:rPr>
                      <w:rFonts w:eastAsia="BatangChe"/>
                      <w:color w:val="000000"/>
                      <w:sz w:val="18"/>
                      <w:szCs w:val="18"/>
                      <w:lang w:eastAsia="ko-KR"/>
                    </w:rPr>
                    <w:t>0</w:t>
                  </w:r>
                  <w:r w:rsidR="00270C03" w:rsidRPr="00264806">
                    <w:rPr>
                      <w:rFonts w:eastAsia="BatangChe"/>
                      <w:color w:val="000000"/>
                      <w:sz w:val="18"/>
                      <w:szCs w:val="18"/>
                      <w:lang w:eastAsia="ko-KR"/>
                    </w:rPr>
                    <w:t xml:space="preserve"> </w:t>
                  </w:r>
                  <w:r w:rsidR="00270C03" w:rsidRPr="00F071C3">
                    <w:rPr>
                      <w:rFonts w:eastAsia="BatangChe"/>
                      <w:b/>
                      <w:color w:val="000000"/>
                      <w:sz w:val="18"/>
                      <w:szCs w:val="18"/>
                      <w:lang w:eastAsia="ko-KR"/>
                    </w:rPr>
                    <w:t>pts</w:t>
                  </w:r>
                </w:p>
              </w:tc>
            </w:tr>
            <w:tr w:rsidR="00393BF9" w:rsidRPr="00264806" w14:paraId="47F16702" w14:textId="77777777" w:rsidTr="7012C305">
              <w:trPr>
                <w:trHeight w:val="828"/>
              </w:trPr>
              <w:tc>
                <w:tcPr>
                  <w:tcW w:w="0" w:type="auto"/>
                  <w:tcBorders>
                    <w:top w:val="nil"/>
                    <w:left w:val="single" w:sz="8" w:space="0" w:color="auto"/>
                    <w:right w:val="single" w:sz="4" w:space="0" w:color="auto"/>
                  </w:tcBorders>
                  <w:shd w:val="clear" w:color="auto" w:fill="auto"/>
                  <w:vAlign w:val="center"/>
                  <w:hideMark/>
                </w:tcPr>
                <w:p w14:paraId="35898F4D" w14:textId="77777777" w:rsidR="00393BF9" w:rsidRPr="00264806" w:rsidRDefault="00393BF9" w:rsidP="00AD6128">
                  <w:pPr>
                    <w:rPr>
                      <w:b/>
                      <w:bCs/>
                      <w:color w:val="000000"/>
                      <w:sz w:val="18"/>
                      <w:szCs w:val="18"/>
                      <w:lang w:eastAsia="es-MX"/>
                    </w:rPr>
                  </w:pPr>
                  <w:r w:rsidRPr="00264806">
                    <w:rPr>
                      <w:b/>
                      <w:bCs/>
                      <w:color w:val="000000"/>
                      <w:sz w:val="18"/>
                      <w:szCs w:val="18"/>
                      <w:lang w:eastAsia="es-MX"/>
                    </w:rPr>
                    <w:lastRenderedPageBreak/>
                    <w:t>Experiencia:</w:t>
                  </w:r>
                </w:p>
              </w:tc>
              <w:tc>
                <w:tcPr>
                  <w:tcW w:w="0" w:type="auto"/>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4832E0C2" w14:textId="77777777" w:rsidR="00CF7214" w:rsidRPr="00BE55DC" w:rsidRDefault="00CF7214" w:rsidP="00BE55DC">
                  <w:pPr>
                    <w:jc w:val="both"/>
                    <w:rPr>
                      <w:sz w:val="18"/>
                      <w:szCs w:val="18"/>
                      <w:lang w:val="es-CO" w:eastAsia="es-MX"/>
                    </w:rPr>
                  </w:pPr>
                  <w:r w:rsidRPr="00BE55DC">
                    <w:rPr>
                      <w:sz w:val="18"/>
                      <w:szCs w:val="18"/>
                      <w:lang w:val="es-CO" w:eastAsia="es-MX"/>
                    </w:rPr>
                    <w:t>Acreditar experiencia laboral certificada de al menos seis (6) años, de los cuales se solicita:</w:t>
                  </w:r>
                </w:p>
                <w:p w14:paraId="62E5468B" w14:textId="77777777" w:rsidR="00CF7214" w:rsidRPr="00BE55DC" w:rsidRDefault="00CF7214" w:rsidP="00BE55DC">
                  <w:pPr>
                    <w:jc w:val="both"/>
                    <w:rPr>
                      <w:sz w:val="18"/>
                      <w:szCs w:val="18"/>
                      <w:lang w:val="es-CO" w:eastAsia="es-MX"/>
                    </w:rPr>
                  </w:pPr>
                  <w:r w:rsidRPr="00BE55DC">
                    <w:rPr>
                      <w:sz w:val="18"/>
                      <w:szCs w:val="18"/>
                      <w:lang w:val="es-CO" w:eastAsia="es-MX"/>
                    </w:rPr>
                    <w:t>Experiencia de tres (3) años en entidades nacionales, subnacionales o en organismos intergubernamentales en posiciones directamente orientadas a la promoción de la agenda de derechos de las mujeres y la igualdad de género y</w:t>
                  </w:r>
                </w:p>
                <w:p w14:paraId="794B3AEF" w14:textId="10D03B0F" w:rsidR="00393BF9" w:rsidRPr="00D74285" w:rsidRDefault="00CF7214" w:rsidP="00CF7214">
                  <w:pPr>
                    <w:jc w:val="both"/>
                    <w:rPr>
                      <w:sz w:val="18"/>
                      <w:szCs w:val="18"/>
                      <w:lang w:val="es-CO" w:eastAsia="es-MX"/>
                    </w:rPr>
                  </w:pPr>
                  <w:r w:rsidRPr="00BE55DC">
                    <w:rPr>
                      <w:sz w:val="18"/>
                      <w:szCs w:val="18"/>
                      <w:lang w:val="es-CO" w:eastAsia="es-MX"/>
                    </w:rPr>
                    <w:t>Experiencia específica de tres (3) años de experiencia profesional relacionada con liderazgo de las mujeres, promoción de la participación política de las mujeres, víctimas, lideresas.</w:t>
                  </w:r>
                </w:p>
              </w:tc>
              <w:tc>
                <w:tcPr>
                  <w:tcW w:w="0" w:type="auto"/>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2D961939" w14:textId="36AF00E9" w:rsidR="00393BF9" w:rsidRDefault="00BB089C" w:rsidP="00AD6128">
                  <w:pPr>
                    <w:jc w:val="center"/>
                    <w:rPr>
                      <w:rFonts w:eastAsia="BatangChe"/>
                      <w:b/>
                      <w:bCs/>
                      <w:color w:val="000000"/>
                      <w:sz w:val="18"/>
                      <w:szCs w:val="18"/>
                      <w:lang w:eastAsia="ko-KR"/>
                    </w:rPr>
                  </w:pPr>
                  <w:r>
                    <w:rPr>
                      <w:rFonts w:eastAsia="BatangChe"/>
                      <w:color w:val="000000"/>
                      <w:sz w:val="18"/>
                      <w:szCs w:val="18"/>
                      <w:lang w:eastAsia="ko-KR"/>
                    </w:rPr>
                    <w:t>5</w:t>
                  </w:r>
                  <w:r w:rsidR="00D252E2" w:rsidRPr="00BC5FAA">
                    <w:rPr>
                      <w:rFonts w:eastAsia="BatangChe"/>
                      <w:color w:val="000000"/>
                      <w:sz w:val="18"/>
                      <w:szCs w:val="18"/>
                      <w:lang w:eastAsia="ko-KR"/>
                    </w:rPr>
                    <w:t>0</w:t>
                  </w:r>
                  <w:r w:rsidR="00393BF9">
                    <w:rPr>
                      <w:rFonts w:eastAsia="BatangChe"/>
                      <w:b/>
                      <w:bCs/>
                      <w:color w:val="000000"/>
                      <w:sz w:val="18"/>
                      <w:szCs w:val="18"/>
                      <w:lang w:eastAsia="ko-KR"/>
                    </w:rPr>
                    <w:t xml:space="preserve"> </w:t>
                  </w:r>
                  <w:r w:rsidR="00393BF9" w:rsidRPr="00264806">
                    <w:rPr>
                      <w:rFonts w:eastAsia="BatangChe"/>
                      <w:b/>
                      <w:bCs/>
                      <w:color w:val="000000"/>
                      <w:sz w:val="18"/>
                      <w:szCs w:val="18"/>
                      <w:lang w:eastAsia="ko-KR"/>
                    </w:rPr>
                    <w:t>Pts</w:t>
                  </w:r>
                </w:p>
                <w:p w14:paraId="5620EB58" w14:textId="479A5ECE" w:rsidR="00393BF9" w:rsidRPr="00264806" w:rsidRDefault="00393BF9" w:rsidP="00393BF9">
                  <w:pPr>
                    <w:jc w:val="center"/>
                    <w:rPr>
                      <w:b/>
                      <w:bCs/>
                      <w:color w:val="000000"/>
                      <w:sz w:val="18"/>
                      <w:szCs w:val="18"/>
                      <w:lang w:eastAsia="es-MX"/>
                    </w:rPr>
                  </w:pPr>
                </w:p>
              </w:tc>
            </w:tr>
            <w:tr w:rsidR="00AD6128" w:rsidRPr="00264806" w14:paraId="24A4EA2E" w14:textId="77777777" w:rsidTr="7012C305">
              <w:trPr>
                <w:trHeight w:val="300"/>
              </w:trPr>
              <w:tc>
                <w:tcPr>
                  <w:tcW w:w="0" w:type="auto"/>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16170338" w14:textId="77777777" w:rsidR="00AD6128" w:rsidRPr="0088139C" w:rsidRDefault="00AD6128" w:rsidP="00AD6128">
                  <w:pPr>
                    <w:jc w:val="right"/>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0" w:type="auto"/>
                  <w:tcBorders>
                    <w:top w:val="single" w:sz="4" w:space="0" w:color="000000" w:themeColor="text1"/>
                    <w:left w:val="nil"/>
                    <w:bottom w:val="single" w:sz="4" w:space="0" w:color="000000" w:themeColor="text1"/>
                    <w:right w:val="single" w:sz="8" w:space="0" w:color="auto"/>
                  </w:tcBorders>
                  <w:shd w:val="clear" w:color="auto" w:fill="F2F2F2" w:themeFill="background1" w:themeFillShade="F2"/>
                  <w:vAlign w:val="center"/>
                  <w:hideMark/>
                </w:tcPr>
                <w:p w14:paraId="0BE328E7" w14:textId="3FE31192" w:rsidR="00AD6128" w:rsidRPr="00264806" w:rsidRDefault="008275EF" w:rsidP="00AD6128">
                  <w:pPr>
                    <w:jc w:val="center"/>
                    <w:rPr>
                      <w:b/>
                      <w:bCs/>
                      <w:color w:val="000000"/>
                      <w:sz w:val="18"/>
                      <w:szCs w:val="18"/>
                      <w:lang w:eastAsia="es-MX"/>
                    </w:rPr>
                  </w:pPr>
                  <w:r>
                    <w:rPr>
                      <w:rFonts w:eastAsia="Batang"/>
                      <w:b/>
                      <w:bCs/>
                      <w:color w:val="000000"/>
                      <w:sz w:val="18"/>
                      <w:szCs w:val="18"/>
                      <w:lang w:eastAsia="ko-KR"/>
                    </w:rPr>
                    <w:t>7</w:t>
                  </w:r>
                  <w:r w:rsidR="00482F9F">
                    <w:rPr>
                      <w:rFonts w:eastAsia="Batang"/>
                      <w:b/>
                      <w:bCs/>
                      <w:color w:val="000000"/>
                      <w:sz w:val="18"/>
                      <w:szCs w:val="18"/>
                      <w:lang w:eastAsia="ko-KR"/>
                    </w:rPr>
                    <w:t xml:space="preserve">0 </w:t>
                  </w:r>
                  <w:r w:rsidR="00AD6128" w:rsidRPr="00264806">
                    <w:rPr>
                      <w:rFonts w:eastAsia="Batang"/>
                      <w:b/>
                      <w:bCs/>
                      <w:color w:val="000000"/>
                      <w:sz w:val="18"/>
                      <w:szCs w:val="18"/>
                      <w:lang w:eastAsia="ko-KR"/>
                    </w:rPr>
                    <w:t>PTS</w:t>
                  </w:r>
                </w:p>
              </w:tc>
            </w:tr>
            <w:tr w:rsidR="00AD6DA2" w:rsidRPr="00264806" w14:paraId="7B7C79DC" w14:textId="77777777" w:rsidTr="7012C305">
              <w:trPr>
                <w:trHeight w:val="300"/>
              </w:trPr>
              <w:tc>
                <w:tcPr>
                  <w:tcW w:w="0" w:type="auto"/>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3C36918" w14:textId="51CF4245" w:rsidR="00AD6DA2" w:rsidRPr="0088139C" w:rsidRDefault="00AD6DA2" w:rsidP="00AD6DA2">
                  <w:pPr>
                    <w:jc w:val="right"/>
                    <w:rPr>
                      <w:rFonts w:eastAsia="Batang"/>
                      <w:b/>
                      <w:bCs/>
                      <w:color w:val="000000"/>
                      <w:sz w:val="18"/>
                      <w:szCs w:val="18"/>
                      <w:lang w:val="es-CO" w:eastAsia="ko-KR"/>
                    </w:rPr>
                  </w:pPr>
                  <w:r w:rsidRPr="0088139C">
                    <w:rPr>
                      <w:rFonts w:eastAsia="Batang"/>
                      <w:i/>
                      <w:iCs/>
                      <w:color w:val="000000"/>
                      <w:sz w:val="18"/>
                      <w:szCs w:val="18"/>
                      <w:lang w:val="es-CO" w:eastAsia="ko-KR"/>
                    </w:rPr>
                    <w:t xml:space="preserve">MÍNIMO PARA PASAR A LA </w:t>
                  </w:r>
                  <w:r>
                    <w:rPr>
                      <w:rFonts w:eastAsia="Batang"/>
                      <w:i/>
                      <w:iCs/>
                      <w:color w:val="000000"/>
                      <w:sz w:val="18"/>
                      <w:szCs w:val="18"/>
                      <w:lang w:val="es-CO" w:eastAsia="ko-KR"/>
                    </w:rPr>
                    <w:t>E</w:t>
                  </w:r>
                  <w:r w:rsidR="004C4690">
                    <w:rPr>
                      <w:rFonts w:eastAsia="Batang"/>
                      <w:i/>
                      <w:iCs/>
                      <w:color w:val="000000"/>
                      <w:sz w:val="18"/>
                      <w:szCs w:val="18"/>
                      <w:lang w:val="es-CO" w:eastAsia="ko-KR"/>
                    </w:rPr>
                    <w:t>VALUACIÓN TÉCNICA</w:t>
                  </w:r>
                </w:p>
              </w:tc>
              <w:tc>
                <w:tcPr>
                  <w:tcW w:w="0" w:type="auto"/>
                  <w:tcBorders>
                    <w:top w:val="single" w:sz="4" w:space="0" w:color="000000" w:themeColor="text1"/>
                    <w:left w:val="nil"/>
                    <w:bottom w:val="single" w:sz="4" w:space="0" w:color="000000" w:themeColor="text1"/>
                    <w:right w:val="single" w:sz="8" w:space="0" w:color="auto"/>
                  </w:tcBorders>
                  <w:shd w:val="clear" w:color="auto" w:fill="F2F2F2" w:themeFill="background1" w:themeFillShade="F2"/>
                  <w:vAlign w:val="center"/>
                </w:tcPr>
                <w:p w14:paraId="4AA372EB" w14:textId="0EDC916A" w:rsidR="00AD6DA2" w:rsidRDefault="00AD6DA2" w:rsidP="00AD6DA2">
                  <w:pPr>
                    <w:jc w:val="center"/>
                    <w:rPr>
                      <w:rFonts w:eastAsia="Batang"/>
                      <w:b/>
                      <w:bCs/>
                      <w:color w:val="000000"/>
                      <w:sz w:val="18"/>
                      <w:szCs w:val="18"/>
                      <w:lang w:eastAsia="ko-KR"/>
                    </w:rPr>
                  </w:pPr>
                  <w:r w:rsidRPr="006F6AF0">
                    <w:rPr>
                      <w:i/>
                      <w:iCs/>
                      <w:color w:val="000000"/>
                      <w:sz w:val="18"/>
                      <w:szCs w:val="18"/>
                      <w:lang w:val="es-CO" w:eastAsia="es-MX"/>
                    </w:rPr>
                    <w:t xml:space="preserve"> </w:t>
                  </w:r>
                  <w:r w:rsidR="008275EF">
                    <w:rPr>
                      <w:i/>
                      <w:iCs/>
                      <w:color w:val="000000"/>
                      <w:sz w:val="18"/>
                      <w:szCs w:val="18"/>
                      <w:lang w:val="es-CO" w:eastAsia="es-MX"/>
                    </w:rPr>
                    <w:t>49</w:t>
                  </w:r>
                  <w:r>
                    <w:rPr>
                      <w:i/>
                      <w:iCs/>
                      <w:color w:val="000000"/>
                      <w:sz w:val="18"/>
                      <w:szCs w:val="18"/>
                      <w:lang w:val="es-CO" w:eastAsia="es-MX"/>
                    </w:rPr>
                    <w:t xml:space="preserve"> </w:t>
                  </w:r>
                  <w:r w:rsidRPr="00264806">
                    <w:rPr>
                      <w:i/>
                      <w:iCs/>
                      <w:color w:val="000000"/>
                      <w:sz w:val="18"/>
                      <w:szCs w:val="18"/>
                      <w:lang w:eastAsia="es-MX"/>
                    </w:rPr>
                    <w:t>PTS</w:t>
                  </w:r>
                </w:p>
              </w:tc>
            </w:tr>
            <w:tr w:rsidR="0067770C" w:rsidRPr="00F923E1" w14:paraId="3DDF939A" w14:textId="77777777" w:rsidTr="7012C305">
              <w:trPr>
                <w:trHeight w:val="300"/>
              </w:trPr>
              <w:tc>
                <w:tcPr>
                  <w:tcW w:w="0" w:type="auto"/>
                  <w:gridSpan w:val="4"/>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35BA0F09" w14:textId="145DAFDC" w:rsidR="0067770C" w:rsidRPr="006F6AF0" w:rsidRDefault="0067770C" w:rsidP="0067770C">
                  <w:pPr>
                    <w:jc w:val="center"/>
                    <w:rPr>
                      <w:i/>
                      <w:iCs/>
                      <w:color w:val="000000"/>
                      <w:sz w:val="18"/>
                      <w:szCs w:val="18"/>
                      <w:lang w:val="es-CO" w:eastAsia="es-MX"/>
                    </w:rPr>
                  </w:pPr>
                  <w:r w:rsidRPr="0088139C">
                    <w:rPr>
                      <w:i/>
                      <w:iCs/>
                      <w:color w:val="000000"/>
                      <w:sz w:val="18"/>
                      <w:szCs w:val="18"/>
                      <w:lang w:val="es-CO" w:eastAsia="es-MX"/>
                    </w:rPr>
                    <w:t xml:space="preserve">Para pasar a la siguiente etapa al menos deberá obtener </w:t>
                  </w:r>
                  <w:r w:rsidRPr="0088139C">
                    <w:rPr>
                      <w:b/>
                      <w:bCs/>
                      <w:i/>
                      <w:iCs/>
                      <w:color w:val="000000"/>
                      <w:sz w:val="18"/>
                      <w:szCs w:val="18"/>
                      <w:lang w:val="es-CO" w:eastAsia="es-MX"/>
                    </w:rPr>
                    <w:t>mínimo el 70%</w:t>
                  </w:r>
                  <w:r w:rsidRPr="0088139C">
                    <w:rPr>
                      <w:i/>
                      <w:iCs/>
                      <w:color w:val="000000"/>
                      <w:sz w:val="18"/>
                      <w:szCs w:val="18"/>
                      <w:lang w:val="es-CO" w:eastAsia="es-MX"/>
                    </w:rPr>
                    <w:t xml:space="preserve"> del total de puntos</w:t>
                  </w:r>
                  <w:r>
                    <w:rPr>
                      <w:i/>
                      <w:iCs/>
                      <w:color w:val="000000"/>
                      <w:sz w:val="18"/>
                      <w:szCs w:val="18"/>
                      <w:lang w:val="es-CO" w:eastAsia="es-MX"/>
                    </w:rPr>
                    <w:t xml:space="preserve"> máximos posibles de la ETAPA 1</w:t>
                  </w:r>
                </w:p>
              </w:tc>
            </w:tr>
            <w:tr w:rsidR="000744EB" w:rsidRPr="00F923E1" w14:paraId="4F7AE36E" w14:textId="77777777" w:rsidTr="7012C305">
              <w:trPr>
                <w:trHeight w:val="300"/>
              </w:trPr>
              <w:tc>
                <w:tcPr>
                  <w:tcW w:w="0" w:type="auto"/>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5E80A778" w14:textId="497B70BB" w:rsidR="000744EB" w:rsidRPr="0088139C" w:rsidRDefault="000744EB" w:rsidP="000744EB">
                  <w:pPr>
                    <w:jc w:val="center"/>
                    <w:rPr>
                      <w:i/>
                      <w:iCs/>
                      <w:color w:val="000000"/>
                      <w:sz w:val="18"/>
                      <w:szCs w:val="18"/>
                      <w:lang w:val="es-CO" w:eastAsia="es-MX"/>
                    </w:rPr>
                  </w:pPr>
                  <w:r>
                    <w:rPr>
                      <w:rFonts w:eastAsia="Batang"/>
                      <w:b/>
                      <w:bCs/>
                      <w:color w:val="000000"/>
                      <w:sz w:val="18"/>
                      <w:szCs w:val="18"/>
                      <w:lang w:eastAsia="ko-KR"/>
                    </w:rPr>
                    <w:t>ETAPA 2</w:t>
                  </w:r>
                </w:p>
              </w:tc>
              <w:tc>
                <w:tcPr>
                  <w:tcW w:w="0" w:type="auto"/>
                  <w:gridSpan w:val="2"/>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08A58AA0" w14:textId="1FA09D0A" w:rsidR="000744EB" w:rsidRPr="0088139C" w:rsidRDefault="000744EB" w:rsidP="000744EB">
                  <w:pPr>
                    <w:jc w:val="center"/>
                    <w:rPr>
                      <w:i/>
                      <w:iCs/>
                      <w:color w:val="000000"/>
                      <w:sz w:val="18"/>
                      <w:szCs w:val="18"/>
                      <w:lang w:val="es-CO" w:eastAsia="es-MX"/>
                    </w:rPr>
                  </w:pPr>
                  <w:r>
                    <w:rPr>
                      <w:rFonts w:eastAsia="Batang"/>
                      <w:b/>
                      <w:bCs/>
                      <w:color w:val="000000"/>
                      <w:sz w:val="18"/>
                      <w:szCs w:val="18"/>
                      <w:lang w:val="es-CO" w:eastAsia="ko-KR"/>
                    </w:rPr>
                    <w:t>Entrevista</w:t>
                  </w:r>
                </w:p>
              </w:tc>
              <w:tc>
                <w:tcPr>
                  <w:tcW w:w="0" w:type="auto"/>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232EA4F4" w14:textId="6FB539B5" w:rsidR="000744EB" w:rsidRPr="0088139C" w:rsidRDefault="000744EB" w:rsidP="000744EB">
                  <w:pPr>
                    <w:jc w:val="center"/>
                    <w:rPr>
                      <w:i/>
                      <w:iCs/>
                      <w:color w:val="000000"/>
                      <w:sz w:val="18"/>
                      <w:szCs w:val="18"/>
                      <w:lang w:val="es-CO" w:eastAsia="es-MX"/>
                    </w:rPr>
                  </w:pPr>
                  <w:r w:rsidRPr="0088139C">
                    <w:rPr>
                      <w:color w:val="000000"/>
                      <w:sz w:val="18"/>
                      <w:szCs w:val="18"/>
                      <w:lang w:val="es-CO" w:eastAsia="es-MX"/>
                    </w:rPr>
                    <w:t>En esta etapa se evaluará y ponderará la información presentada en la propuesta t</w:t>
                  </w:r>
                  <w:r>
                    <w:rPr>
                      <w:color w:val="000000"/>
                      <w:sz w:val="18"/>
                      <w:szCs w:val="18"/>
                      <w:lang w:val="es-CO" w:eastAsia="es-MX"/>
                    </w:rPr>
                    <w:t xml:space="preserve">écnica </w:t>
                  </w:r>
                </w:p>
              </w:tc>
            </w:tr>
            <w:tr w:rsidR="000C1CBC" w:rsidRPr="00872DFA" w14:paraId="2C107B9D" w14:textId="77777777" w:rsidTr="7012C305">
              <w:trPr>
                <w:trHeight w:val="300"/>
              </w:trPr>
              <w:tc>
                <w:tcPr>
                  <w:tcW w:w="0" w:type="auto"/>
                  <w:gridSpan w:val="3"/>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3DB01A8A" w14:textId="4E79B101" w:rsidR="000C1CBC" w:rsidRPr="0088139C" w:rsidRDefault="000C1CBC" w:rsidP="000C1CBC">
                  <w:pPr>
                    <w:jc w:val="center"/>
                    <w:rPr>
                      <w:i/>
                      <w:iCs/>
                      <w:color w:val="000000"/>
                      <w:sz w:val="18"/>
                      <w:szCs w:val="18"/>
                      <w:lang w:val="es-CO" w:eastAsia="es-MX"/>
                    </w:rPr>
                  </w:pPr>
                  <w:r w:rsidRPr="00264806">
                    <w:rPr>
                      <w:rFonts w:eastAsia="BatangChe"/>
                      <w:b/>
                      <w:bCs/>
                      <w:color w:val="000000"/>
                      <w:sz w:val="18"/>
                      <w:szCs w:val="18"/>
                      <w:lang w:eastAsia="ko-KR"/>
                    </w:rPr>
                    <w:t>REQUERIMIENTO</w:t>
                  </w:r>
                </w:p>
              </w:tc>
              <w:tc>
                <w:tcPr>
                  <w:tcW w:w="0" w:type="auto"/>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110947B4" w14:textId="569435D6" w:rsidR="000C1CBC" w:rsidRPr="0088139C" w:rsidRDefault="000C1CBC" w:rsidP="000C1CBC">
                  <w:pPr>
                    <w:jc w:val="center"/>
                    <w:rPr>
                      <w:i/>
                      <w:iCs/>
                      <w:color w:val="000000"/>
                      <w:sz w:val="18"/>
                      <w:szCs w:val="18"/>
                      <w:lang w:val="es-CO" w:eastAsia="es-MX"/>
                    </w:rPr>
                  </w:pPr>
                  <w:r w:rsidRPr="00264806">
                    <w:rPr>
                      <w:rFonts w:eastAsia="BatangChe"/>
                      <w:b/>
                      <w:bCs/>
                      <w:color w:val="000000"/>
                      <w:sz w:val="18"/>
                      <w:szCs w:val="18"/>
                      <w:lang w:eastAsia="ko-KR"/>
                    </w:rPr>
                    <w:t>PUNTAJE</w:t>
                  </w:r>
                </w:p>
              </w:tc>
            </w:tr>
            <w:tr w:rsidR="000C1CBC" w:rsidRPr="00872DFA" w14:paraId="1E4D196A" w14:textId="77777777" w:rsidTr="7012C305">
              <w:trPr>
                <w:trHeight w:val="300"/>
              </w:trPr>
              <w:tc>
                <w:tcPr>
                  <w:tcW w:w="0" w:type="auto"/>
                  <w:gridSpan w:val="3"/>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5E4C9664" w14:textId="77777777" w:rsidR="000C1CBC" w:rsidRPr="00F47299" w:rsidRDefault="7012C305" w:rsidP="7012C305">
                  <w:pPr>
                    <w:rPr>
                      <w:rFonts w:cs="Arial"/>
                      <w:lang w:val="es-ES"/>
                    </w:rPr>
                  </w:pPr>
                  <w:r w:rsidRPr="7012C305">
                    <w:rPr>
                      <w:rFonts w:cs="Arial"/>
                      <w:lang w:val="es-ES"/>
                    </w:rPr>
                    <w:t xml:space="preserve">Criterios a evaluar en </w:t>
                  </w:r>
                  <w:proofErr w:type="gramStart"/>
                  <w:r w:rsidRPr="7012C305">
                    <w:rPr>
                      <w:rFonts w:cs="Arial"/>
                      <w:lang w:val="es-ES"/>
                    </w:rPr>
                    <w:t>la entrevistas</w:t>
                  </w:r>
                  <w:proofErr w:type="gramEnd"/>
                  <w:r w:rsidRPr="7012C305">
                    <w:rPr>
                      <w:rFonts w:cs="Arial"/>
                      <w:lang w:val="es-ES"/>
                    </w:rPr>
                    <w:t>:</w:t>
                  </w:r>
                </w:p>
                <w:p w14:paraId="3B326267" w14:textId="77777777" w:rsidR="000C1CBC" w:rsidRPr="00F47299" w:rsidRDefault="000C1CBC" w:rsidP="000C1CBC">
                  <w:pPr>
                    <w:rPr>
                      <w:rFonts w:cs="Arial"/>
                      <w:szCs w:val="20"/>
                      <w:lang w:val="es-ES_tradnl"/>
                    </w:rPr>
                  </w:pPr>
                </w:p>
                <w:p w14:paraId="16F5EEB9" w14:textId="77777777" w:rsidR="000C1CBC" w:rsidRPr="00F47299" w:rsidRDefault="000C1CBC" w:rsidP="000C1CBC">
                  <w:pPr>
                    <w:pStyle w:val="Prrafodelista"/>
                    <w:numPr>
                      <w:ilvl w:val="0"/>
                      <w:numId w:val="26"/>
                    </w:numPr>
                    <w:rPr>
                      <w:rFonts w:cs="Arial"/>
                      <w:szCs w:val="20"/>
                      <w:lang w:val="es-ES_tradnl"/>
                    </w:rPr>
                  </w:pPr>
                  <w:r>
                    <w:rPr>
                      <w:rFonts w:cs="Arial"/>
                      <w:szCs w:val="20"/>
                      <w:lang w:val="es-ES_tradnl"/>
                    </w:rPr>
                    <w:t>I</w:t>
                  </w:r>
                  <w:r w:rsidRPr="0087099D">
                    <w:rPr>
                      <w:rFonts w:cs="Arial"/>
                      <w:szCs w:val="20"/>
                      <w:lang w:val="es-ES_tradnl"/>
                    </w:rPr>
                    <w:t xml:space="preserve">nterés en la organización </w:t>
                  </w:r>
                  <w:r>
                    <w:rPr>
                      <w:rFonts w:cs="Arial"/>
                      <w:szCs w:val="20"/>
                      <w:lang w:val="es-ES_tradnl"/>
                    </w:rPr>
                    <w:t>electoral</w:t>
                  </w:r>
                  <w:r w:rsidRPr="0087099D">
                    <w:rPr>
                      <w:rFonts w:cs="Arial"/>
                      <w:szCs w:val="20"/>
                      <w:lang w:val="es-ES_tradnl"/>
                    </w:rPr>
                    <w:t xml:space="preserve"> y distingu</w:t>
                  </w:r>
                  <w:r>
                    <w:rPr>
                      <w:rFonts w:cs="Arial"/>
                      <w:szCs w:val="20"/>
                      <w:lang w:val="es-ES_tradnl"/>
                    </w:rPr>
                    <w:t>ir las actividades a desarrollar.</w:t>
                  </w:r>
                </w:p>
                <w:p w14:paraId="73D3F8DC" w14:textId="77777777" w:rsidR="000C1CBC" w:rsidRDefault="000C1CBC" w:rsidP="000C1CBC">
                  <w:pPr>
                    <w:pStyle w:val="Prrafodelista"/>
                    <w:numPr>
                      <w:ilvl w:val="0"/>
                      <w:numId w:val="26"/>
                    </w:numPr>
                    <w:jc w:val="both"/>
                    <w:rPr>
                      <w:rFonts w:ascii="MS Mincho" w:eastAsia="MS Mincho" w:hAnsi="MS Mincho" w:cs="MS Mincho"/>
                      <w:szCs w:val="20"/>
                      <w:lang w:val="es-ES_tradnl"/>
                    </w:rPr>
                  </w:pPr>
                  <w:r>
                    <w:rPr>
                      <w:rFonts w:cs="Arial"/>
                      <w:szCs w:val="20"/>
                      <w:lang w:val="es-ES_tradnl"/>
                    </w:rPr>
                    <w:t xml:space="preserve">Conocimientos en </w:t>
                  </w:r>
                  <w:r w:rsidRPr="00F47299">
                    <w:rPr>
                      <w:rFonts w:cs="Arial"/>
                      <w:szCs w:val="20"/>
                      <w:lang w:val="es-ES_tradnl"/>
                    </w:rPr>
                    <w:t xml:space="preserve">temas de género y derechos de las mujeres. </w:t>
                  </w:r>
                  <w:r w:rsidRPr="00F47299">
                    <w:rPr>
                      <w:rFonts w:ascii="MS Mincho" w:eastAsia="MS Mincho" w:hAnsi="MS Mincho" w:cs="MS Mincho"/>
                      <w:szCs w:val="20"/>
                      <w:lang w:val="es-ES_tradnl"/>
                    </w:rPr>
                    <w:t> </w:t>
                  </w:r>
                </w:p>
                <w:p w14:paraId="25FEFEF8" w14:textId="77777777" w:rsidR="000C1CBC" w:rsidRDefault="000C1CBC" w:rsidP="000C1CBC">
                  <w:pPr>
                    <w:pStyle w:val="Prrafodelista"/>
                    <w:numPr>
                      <w:ilvl w:val="0"/>
                      <w:numId w:val="26"/>
                    </w:numPr>
                    <w:jc w:val="both"/>
                    <w:rPr>
                      <w:rFonts w:cs="Arial"/>
                      <w:szCs w:val="20"/>
                      <w:lang w:val="es-ES_tradnl"/>
                    </w:rPr>
                  </w:pPr>
                  <w:r w:rsidRPr="00FF58AC">
                    <w:rPr>
                      <w:rFonts w:cs="Arial"/>
                      <w:szCs w:val="20"/>
                      <w:lang w:val="es-ES_tradnl"/>
                    </w:rPr>
                    <w:t xml:space="preserve">Conocimientos en dinámicas de diseño e implementación de políticas públicas. </w:t>
                  </w:r>
                </w:p>
                <w:p w14:paraId="42882B10" w14:textId="77777777" w:rsidR="000C1CBC" w:rsidRPr="001B6C2C" w:rsidRDefault="000C1CBC" w:rsidP="000C1CBC">
                  <w:pPr>
                    <w:pStyle w:val="Prrafodelista"/>
                    <w:numPr>
                      <w:ilvl w:val="0"/>
                      <w:numId w:val="26"/>
                    </w:numPr>
                    <w:rPr>
                      <w:rFonts w:cs="Arial"/>
                      <w:szCs w:val="20"/>
                      <w:lang w:val="es-ES_tradnl"/>
                    </w:rPr>
                  </w:pPr>
                  <w:r>
                    <w:rPr>
                      <w:rFonts w:cs="Arial"/>
                      <w:szCs w:val="20"/>
                      <w:lang w:val="es-ES_tradnl"/>
                    </w:rPr>
                    <w:t>Habilidades comunicativas y de trabajo en equipo</w:t>
                  </w:r>
                </w:p>
                <w:p w14:paraId="7CE8DCC6" w14:textId="77777777" w:rsidR="000C1CBC" w:rsidRPr="00F47299" w:rsidRDefault="000C1CBC" w:rsidP="000C1CBC">
                  <w:pPr>
                    <w:jc w:val="both"/>
                    <w:rPr>
                      <w:rFonts w:cs="Arial"/>
                      <w:szCs w:val="20"/>
                      <w:lang w:val="es-ES_tradnl"/>
                    </w:rPr>
                  </w:pPr>
                </w:p>
                <w:p w14:paraId="4F1C681E" w14:textId="1D607B13" w:rsidR="000C1CBC" w:rsidRPr="0088139C" w:rsidRDefault="000C1CBC" w:rsidP="000C1CBC">
                  <w:pPr>
                    <w:jc w:val="center"/>
                    <w:rPr>
                      <w:i/>
                      <w:iCs/>
                      <w:color w:val="000000"/>
                      <w:sz w:val="18"/>
                      <w:szCs w:val="18"/>
                      <w:lang w:val="es-CO" w:eastAsia="es-MX"/>
                    </w:rPr>
                  </w:pPr>
                </w:p>
              </w:tc>
              <w:tc>
                <w:tcPr>
                  <w:tcW w:w="0" w:type="auto"/>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76E084A1" w14:textId="0EE23534" w:rsidR="000C1CBC" w:rsidRPr="0088139C" w:rsidRDefault="000C1CBC" w:rsidP="000C1CBC">
                  <w:pPr>
                    <w:jc w:val="center"/>
                    <w:rPr>
                      <w:i/>
                      <w:iCs/>
                      <w:color w:val="000000"/>
                      <w:sz w:val="18"/>
                      <w:szCs w:val="18"/>
                      <w:lang w:val="es-CO" w:eastAsia="es-MX"/>
                    </w:rPr>
                  </w:pPr>
                  <w:r>
                    <w:rPr>
                      <w:color w:val="000000"/>
                      <w:sz w:val="18"/>
                      <w:szCs w:val="18"/>
                      <w:lang w:eastAsia="es-MX"/>
                    </w:rPr>
                    <w:t xml:space="preserve">30 </w:t>
                  </w:r>
                  <w:r w:rsidRPr="00264806">
                    <w:rPr>
                      <w:color w:val="000000"/>
                      <w:sz w:val="18"/>
                      <w:szCs w:val="18"/>
                      <w:lang w:eastAsia="es-MX"/>
                    </w:rPr>
                    <w:t>pts</w:t>
                  </w:r>
                </w:p>
              </w:tc>
            </w:tr>
            <w:tr w:rsidR="00EB58B5" w:rsidRPr="00872DFA" w14:paraId="6742FD00" w14:textId="77777777" w:rsidTr="7012C305">
              <w:trPr>
                <w:trHeight w:val="300"/>
              </w:trPr>
              <w:tc>
                <w:tcPr>
                  <w:tcW w:w="4470" w:type="dxa"/>
                  <w:gridSpan w:val="2"/>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5EE83C71" w14:textId="51FA797C" w:rsidR="00EB58B5" w:rsidRPr="0088139C" w:rsidRDefault="007569D5" w:rsidP="000C1CBC">
                  <w:pPr>
                    <w:jc w:val="center"/>
                    <w:rPr>
                      <w:i/>
                      <w:iCs/>
                      <w:color w:val="000000"/>
                      <w:sz w:val="18"/>
                      <w:szCs w:val="18"/>
                      <w:lang w:val="es-CO" w:eastAsia="es-MX"/>
                    </w:rPr>
                  </w:pPr>
                  <w:r w:rsidRPr="00F47299">
                    <w:rPr>
                      <w:rFonts w:eastAsia="Batang"/>
                      <w:b/>
                      <w:bCs/>
                      <w:color w:val="000000" w:themeColor="text1"/>
                      <w:sz w:val="18"/>
                      <w:szCs w:val="18"/>
                      <w:lang w:val="es-CO" w:eastAsia="ko-KR"/>
                    </w:rPr>
                    <w:t>TOTAL, DE PUNTOS MÁXIMOS POSIBLES</w:t>
                  </w:r>
                </w:p>
              </w:tc>
              <w:tc>
                <w:tcPr>
                  <w:tcW w:w="4765" w:type="dxa"/>
                  <w:gridSpan w:val="2"/>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4A382728" w14:textId="60C75AB5" w:rsidR="00EB58B5" w:rsidRPr="0088139C" w:rsidRDefault="00645178" w:rsidP="000C1CBC">
                  <w:pPr>
                    <w:jc w:val="center"/>
                    <w:rPr>
                      <w:i/>
                      <w:iCs/>
                      <w:color w:val="000000"/>
                      <w:sz w:val="18"/>
                      <w:szCs w:val="18"/>
                      <w:lang w:val="es-CO" w:eastAsia="es-MX"/>
                    </w:rPr>
                  </w:pPr>
                  <w:r>
                    <w:rPr>
                      <w:rFonts w:eastAsia="Batang"/>
                      <w:b/>
                      <w:bCs/>
                      <w:color w:val="000000"/>
                      <w:sz w:val="18"/>
                      <w:szCs w:val="18"/>
                      <w:lang w:eastAsia="ko-KR"/>
                    </w:rPr>
                    <w:t>10</w:t>
                  </w:r>
                  <w:r w:rsidRPr="00264806">
                    <w:rPr>
                      <w:rFonts w:eastAsia="Batang"/>
                      <w:b/>
                      <w:bCs/>
                      <w:color w:val="000000"/>
                      <w:sz w:val="18"/>
                      <w:szCs w:val="18"/>
                      <w:lang w:eastAsia="ko-KR"/>
                    </w:rPr>
                    <w:t>0 PTS</w:t>
                  </w:r>
                </w:p>
              </w:tc>
            </w:tr>
          </w:tbl>
          <w:p w14:paraId="4076FA88" w14:textId="77777777" w:rsidR="00AD6128" w:rsidRPr="00393BF9" w:rsidRDefault="00AD6128" w:rsidP="00393BF9">
            <w:pPr>
              <w:rPr>
                <w:rFonts w:cs="Arial"/>
                <w:szCs w:val="20"/>
                <w:lang w:val="es-CO"/>
              </w:rPr>
            </w:pPr>
          </w:p>
        </w:tc>
      </w:tr>
    </w:tbl>
    <w:p w14:paraId="362D79F6" w14:textId="7403B185" w:rsidR="00F071C3" w:rsidRDefault="00F071C3" w:rsidP="00DF755A">
      <w:pPr>
        <w:pStyle w:val="Textoindependiente"/>
        <w:jc w:val="both"/>
        <w:rPr>
          <w:rFonts w:ascii="Times New Roman" w:hAnsi="Times New Roman"/>
          <w:lang w:val="es-ES"/>
        </w:rPr>
      </w:pPr>
    </w:p>
    <w:p w14:paraId="4CBE2A82" w14:textId="3671AC59" w:rsidR="00BC5FAA" w:rsidRDefault="00BC5FAA" w:rsidP="00DF755A">
      <w:pPr>
        <w:pStyle w:val="Textoindependiente"/>
        <w:jc w:val="both"/>
        <w:rPr>
          <w:rFonts w:ascii="Times New Roman" w:hAnsi="Times New Roman"/>
          <w:lang w:val="es-ES"/>
        </w:rPr>
      </w:pPr>
    </w:p>
    <w:p w14:paraId="3C264978" w14:textId="79CB5D24" w:rsidR="00AE75EB" w:rsidRPr="00330C5F" w:rsidRDefault="00AE75EB" w:rsidP="008B7B27">
      <w:pPr>
        <w:numPr>
          <w:ilvl w:val="0"/>
          <w:numId w:val="3"/>
        </w:numPr>
        <w:spacing w:before="360"/>
        <w:contextualSpacing/>
        <w:jc w:val="center"/>
        <w:rPr>
          <w:rFonts w:ascii="Calibri Light" w:eastAsia="Batang" w:hAnsi="Calibri Light" w:cs="Calibri Light"/>
          <w:b/>
          <w:smallCaps/>
          <w:szCs w:val="20"/>
          <w:lang w:val="es-MX" w:eastAsia="ko-KR"/>
        </w:rPr>
      </w:pPr>
      <w:r>
        <w:rPr>
          <w:rFonts w:ascii="Calibri Light" w:eastAsia="Batang" w:hAnsi="Calibri Light" w:cs="Calibri Light"/>
          <w:b/>
          <w:smallCaps/>
          <w:szCs w:val="20"/>
          <w:lang w:val="es-MX" w:eastAsia="ko-KR"/>
        </w:rPr>
        <w:t>INTELECTUALES, PATENTES Y OTROS DERECHOS DE PROPIEDAD</w:t>
      </w:r>
    </w:p>
    <w:p w14:paraId="23DD43E2" w14:textId="77777777" w:rsidR="00AE75EB" w:rsidRPr="00330C5F" w:rsidRDefault="00AE75EB" w:rsidP="00AE75EB">
      <w:pPr>
        <w:spacing w:before="360"/>
        <w:ind w:left="1080"/>
        <w:contextualSpacing/>
        <w:jc w:val="both"/>
        <w:rPr>
          <w:rFonts w:ascii="Calibri Light" w:eastAsia="Batang" w:hAnsi="Calibri Light" w:cs="Calibri Light"/>
          <w:b/>
          <w:smallCaps/>
          <w:szCs w:val="20"/>
          <w:lang w:val="es-MX" w:eastAsia="ko-KR"/>
        </w:rPr>
      </w:pPr>
    </w:p>
    <w:p w14:paraId="7A81ECEB" w14:textId="77777777" w:rsidR="00AE75EB" w:rsidRPr="007C526F" w:rsidRDefault="7012C305" w:rsidP="7012C305">
      <w:pPr>
        <w:spacing w:before="360"/>
        <w:contextualSpacing/>
        <w:jc w:val="both"/>
        <w:rPr>
          <w:rFonts w:cs="Arial"/>
          <w:lang w:val="es-ES"/>
        </w:rPr>
      </w:pPr>
      <w:r w:rsidRPr="7012C305">
        <w:rPr>
          <w:rFonts w:cs="Arial"/>
          <w:lang w:val="es-ES"/>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56AFFEF" w14:textId="77777777" w:rsidR="00AE75EB" w:rsidRPr="007C526F" w:rsidRDefault="00AE75EB" w:rsidP="00AE75EB">
      <w:pPr>
        <w:spacing w:before="360"/>
        <w:ind w:left="360"/>
        <w:contextualSpacing/>
        <w:jc w:val="both"/>
        <w:rPr>
          <w:rFonts w:cs="Arial"/>
          <w:szCs w:val="20"/>
          <w:lang w:val="es-ES_tradnl"/>
        </w:rPr>
      </w:pPr>
    </w:p>
    <w:p w14:paraId="54E96ABC" w14:textId="77777777" w:rsidR="00AE75EB" w:rsidRPr="007C526F" w:rsidRDefault="7012C305" w:rsidP="7012C305">
      <w:pPr>
        <w:spacing w:before="360"/>
        <w:contextualSpacing/>
        <w:jc w:val="both"/>
        <w:rPr>
          <w:rFonts w:cs="Arial"/>
          <w:lang w:val="es-ES"/>
        </w:rPr>
      </w:pPr>
      <w:r w:rsidRPr="7012C305">
        <w:rPr>
          <w:rFonts w:cs="Arial"/>
          <w:lang w:val="es-ES"/>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w:t>
      </w:r>
      <w:r w:rsidRPr="7012C305">
        <w:rPr>
          <w:rFonts w:cs="Arial"/>
          <w:lang w:val="es-ES"/>
        </w:rPr>
        <w:lastRenderedPageBreak/>
        <w:t xml:space="preserve">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7012C305">
        <w:rPr>
          <w:rFonts w:cs="Arial"/>
          <w:lang w:val="es-ES"/>
        </w:rPr>
        <w:t>ii</w:t>
      </w:r>
      <w:proofErr w:type="spellEnd"/>
      <w:r w:rsidRPr="7012C305">
        <w:rPr>
          <w:rFonts w:cs="Arial"/>
          <w:lang w:val="es-ES"/>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9B09241" w14:textId="77777777" w:rsidR="00AE75EB" w:rsidRPr="007C526F" w:rsidRDefault="00AE75EB" w:rsidP="00AE75EB">
      <w:pPr>
        <w:spacing w:before="360"/>
        <w:ind w:left="360"/>
        <w:contextualSpacing/>
        <w:jc w:val="both"/>
        <w:rPr>
          <w:rFonts w:cs="Arial"/>
          <w:szCs w:val="20"/>
          <w:lang w:val="es-ES_tradnl"/>
        </w:rPr>
      </w:pPr>
    </w:p>
    <w:p w14:paraId="25E786EE"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E301E98" w14:textId="77777777" w:rsidR="00AE75EB" w:rsidRPr="007C526F" w:rsidRDefault="00AE75EB" w:rsidP="00AE75EB">
      <w:pPr>
        <w:spacing w:before="360"/>
        <w:ind w:left="360"/>
        <w:contextualSpacing/>
        <w:jc w:val="both"/>
        <w:rPr>
          <w:rFonts w:cs="Arial"/>
          <w:szCs w:val="20"/>
          <w:lang w:val="es-ES_tradnl"/>
        </w:rPr>
      </w:pPr>
    </w:p>
    <w:p w14:paraId="571287A8"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1B1849D2" w14:textId="0DD4B56A" w:rsidR="006F1203" w:rsidRPr="007C526F" w:rsidRDefault="006F1203" w:rsidP="00DF755A">
      <w:pPr>
        <w:pStyle w:val="Textoindependiente"/>
        <w:jc w:val="both"/>
        <w:rPr>
          <w:rFonts w:cs="Arial"/>
          <w:szCs w:val="20"/>
          <w:lang w:val="es-ES_tradnl"/>
        </w:rPr>
      </w:pPr>
    </w:p>
    <w:p w14:paraId="344058DC" w14:textId="239DAFFD" w:rsidR="006F1203" w:rsidRPr="007C526F" w:rsidRDefault="006F1203" w:rsidP="00DF755A">
      <w:pPr>
        <w:pStyle w:val="Textoindependiente"/>
        <w:jc w:val="both"/>
        <w:rPr>
          <w:rFonts w:cs="Arial"/>
          <w:szCs w:val="20"/>
          <w:lang w:val="es-ES_tradnl"/>
        </w:rPr>
      </w:pPr>
    </w:p>
    <w:p w14:paraId="73753BFF" w14:textId="738BA397" w:rsidR="006F1203" w:rsidRPr="007C526F" w:rsidRDefault="006F1203" w:rsidP="00DF755A">
      <w:pPr>
        <w:pStyle w:val="Textoindependiente"/>
        <w:jc w:val="both"/>
        <w:rPr>
          <w:rFonts w:cs="Arial"/>
          <w:szCs w:val="20"/>
          <w:lang w:val="es-ES_tradnl"/>
        </w:rPr>
      </w:pPr>
    </w:p>
    <w:p w14:paraId="4F0FBEBB" w14:textId="04627C77" w:rsidR="006F1203" w:rsidRDefault="006F1203" w:rsidP="00DF755A">
      <w:pPr>
        <w:pStyle w:val="Textoindependiente"/>
        <w:jc w:val="both"/>
        <w:rPr>
          <w:rFonts w:cs="Arial"/>
          <w:szCs w:val="20"/>
          <w:lang w:val="es-ES_tradnl"/>
        </w:rPr>
      </w:pPr>
    </w:p>
    <w:p w14:paraId="698661D8" w14:textId="77777777" w:rsidR="00AC5B2D" w:rsidRDefault="00AC5B2D" w:rsidP="00DF755A">
      <w:pPr>
        <w:pStyle w:val="Textoindependiente"/>
        <w:jc w:val="both"/>
        <w:rPr>
          <w:rFonts w:cs="Arial"/>
          <w:szCs w:val="20"/>
          <w:lang w:val="es-ES_tradnl"/>
        </w:rPr>
      </w:pPr>
    </w:p>
    <w:p w14:paraId="20D55F49" w14:textId="77777777" w:rsidR="00AC5B2D" w:rsidRDefault="00AC5B2D" w:rsidP="00DF755A">
      <w:pPr>
        <w:pStyle w:val="Textoindependiente"/>
        <w:jc w:val="both"/>
        <w:rPr>
          <w:rFonts w:cs="Arial"/>
          <w:szCs w:val="20"/>
          <w:lang w:val="es-ES_tradnl"/>
        </w:rPr>
      </w:pPr>
    </w:p>
    <w:p w14:paraId="2826ADF6" w14:textId="77777777" w:rsidR="00AC5B2D" w:rsidRDefault="00AC5B2D" w:rsidP="00DF755A">
      <w:pPr>
        <w:pStyle w:val="Textoindependiente"/>
        <w:jc w:val="both"/>
        <w:rPr>
          <w:rFonts w:cs="Arial"/>
          <w:szCs w:val="20"/>
          <w:lang w:val="es-ES_tradnl"/>
        </w:rPr>
      </w:pPr>
    </w:p>
    <w:p w14:paraId="015CF5D9" w14:textId="77777777" w:rsidR="00AC5B2D" w:rsidRDefault="00AC5B2D" w:rsidP="00DF755A">
      <w:pPr>
        <w:pStyle w:val="Textoindependiente"/>
        <w:jc w:val="both"/>
        <w:rPr>
          <w:rFonts w:cs="Arial"/>
          <w:szCs w:val="20"/>
          <w:lang w:val="es-ES_tradnl"/>
        </w:rPr>
      </w:pPr>
    </w:p>
    <w:p w14:paraId="2EA7DDE4" w14:textId="77777777" w:rsidR="00AC5B2D" w:rsidRDefault="00AC5B2D" w:rsidP="00DF755A">
      <w:pPr>
        <w:pStyle w:val="Textoindependiente"/>
        <w:jc w:val="both"/>
        <w:rPr>
          <w:rFonts w:cs="Arial"/>
          <w:szCs w:val="20"/>
          <w:lang w:val="es-ES_tradnl"/>
        </w:rPr>
      </w:pPr>
    </w:p>
    <w:p w14:paraId="67279D8B" w14:textId="77777777" w:rsidR="00AC5B2D" w:rsidRDefault="00AC5B2D" w:rsidP="00DF755A">
      <w:pPr>
        <w:pStyle w:val="Textoindependiente"/>
        <w:jc w:val="both"/>
        <w:rPr>
          <w:rFonts w:cs="Arial"/>
          <w:szCs w:val="20"/>
          <w:lang w:val="es-ES_tradnl"/>
        </w:rPr>
      </w:pPr>
    </w:p>
    <w:p w14:paraId="596ECA69" w14:textId="77777777" w:rsidR="00AC5B2D" w:rsidRDefault="00AC5B2D" w:rsidP="00DF755A">
      <w:pPr>
        <w:pStyle w:val="Textoindependiente"/>
        <w:jc w:val="both"/>
        <w:rPr>
          <w:rFonts w:cs="Arial"/>
          <w:szCs w:val="20"/>
          <w:lang w:val="es-ES_tradnl"/>
        </w:rPr>
      </w:pPr>
    </w:p>
    <w:p w14:paraId="6ADFDB14" w14:textId="77777777" w:rsidR="00AC5B2D" w:rsidRDefault="00AC5B2D" w:rsidP="00DF755A">
      <w:pPr>
        <w:pStyle w:val="Textoindependiente"/>
        <w:jc w:val="both"/>
        <w:rPr>
          <w:rFonts w:cs="Arial"/>
          <w:szCs w:val="20"/>
          <w:lang w:val="es-ES_tradnl"/>
        </w:rPr>
      </w:pPr>
    </w:p>
    <w:p w14:paraId="634BA290" w14:textId="77777777" w:rsidR="00AC5B2D" w:rsidRDefault="00AC5B2D" w:rsidP="00DF755A">
      <w:pPr>
        <w:pStyle w:val="Textoindependiente"/>
        <w:jc w:val="both"/>
        <w:rPr>
          <w:rFonts w:cs="Arial"/>
          <w:szCs w:val="20"/>
          <w:lang w:val="es-ES_tradnl"/>
        </w:rPr>
      </w:pPr>
    </w:p>
    <w:p w14:paraId="40EA0F0D" w14:textId="77777777" w:rsidR="00AC5B2D" w:rsidRDefault="00AC5B2D" w:rsidP="00DF755A">
      <w:pPr>
        <w:pStyle w:val="Textoindependiente"/>
        <w:jc w:val="both"/>
        <w:rPr>
          <w:rFonts w:cs="Arial"/>
          <w:szCs w:val="20"/>
          <w:lang w:val="es-ES_tradnl"/>
        </w:rPr>
      </w:pPr>
    </w:p>
    <w:p w14:paraId="182A62E9" w14:textId="77777777" w:rsidR="00AC5B2D" w:rsidRDefault="00AC5B2D" w:rsidP="00DF755A">
      <w:pPr>
        <w:pStyle w:val="Textoindependiente"/>
        <w:jc w:val="both"/>
        <w:rPr>
          <w:rFonts w:cs="Arial"/>
          <w:szCs w:val="20"/>
          <w:lang w:val="es-ES_tradnl"/>
        </w:rPr>
      </w:pPr>
    </w:p>
    <w:p w14:paraId="6E1C92D0" w14:textId="77777777" w:rsidR="00AC5B2D" w:rsidRDefault="00AC5B2D" w:rsidP="00DF755A">
      <w:pPr>
        <w:pStyle w:val="Textoindependiente"/>
        <w:jc w:val="both"/>
        <w:rPr>
          <w:rFonts w:cs="Arial"/>
          <w:szCs w:val="20"/>
          <w:lang w:val="es-ES_tradnl"/>
        </w:rPr>
      </w:pPr>
    </w:p>
    <w:p w14:paraId="7E472632" w14:textId="77777777" w:rsidR="00AC5B2D" w:rsidRDefault="00AC5B2D" w:rsidP="00DF755A">
      <w:pPr>
        <w:pStyle w:val="Textoindependiente"/>
        <w:jc w:val="both"/>
        <w:rPr>
          <w:rFonts w:cs="Arial"/>
          <w:szCs w:val="20"/>
          <w:lang w:val="es-ES_tradnl"/>
        </w:rPr>
      </w:pPr>
    </w:p>
    <w:p w14:paraId="00B0408E" w14:textId="77777777" w:rsidR="00AC5B2D" w:rsidRDefault="00AC5B2D" w:rsidP="00DF755A">
      <w:pPr>
        <w:pStyle w:val="Textoindependiente"/>
        <w:jc w:val="both"/>
        <w:rPr>
          <w:rFonts w:cs="Arial"/>
          <w:szCs w:val="20"/>
          <w:lang w:val="es-ES_tradnl"/>
        </w:rPr>
      </w:pPr>
    </w:p>
    <w:p w14:paraId="514D9455" w14:textId="77777777" w:rsidR="00A0635F" w:rsidRPr="007C526F" w:rsidRDefault="00A0635F" w:rsidP="00DF755A">
      <w:pPr>
        <w:pStyle w:val="Textoindependiente"/>
        <w:jc w:val="both"/>
        <w:rPr>
          <w:rFonts w:cs="Arial"/>
          <w:szCs w:val="20"/>
          <w:lang w:val="es-ES_tradnl"/>
        </w:rPr>
      </w:pPr>
    </w:p>
    <w:p w14:paraId="0104547B" w14:textId="1E29B140" w:rsidR="006F1203" w:rsidRPr="007C526F" w:rsidRDefault="006F1203" w:rsidP="00DF755A">
      <w:pPr>
        <w:pStyle w:val="Textoindependiente"/>
        <w:jc w:val="both"/>
        <w:rPr>
          <w:rFonts w:cs="Arial"/>
          <w:szCs w:val="20"/>
          <w:lang w:val="es-ES_tradnl"/>
        </w:rPr>
      </w:pPr>
    </w:p>
    <w:p w14:paraId="4081B16D" w14:textId="16D95BE1" w:rsidR="006F1203" w:rsidRDefault="006F1203" w:rsidP="00DF755A">
      <w:pPr>
        <w:pStyle w:val="Textoindependiente"/>
        <w:jc w:val="both"/>
        <w:rPr>
          <w:rFonts w:cs="Arial"/>
          <w:szCs w:val="20"/>
          <w:lang w:val="es-ES_tradnl"/>
        </w:rPr>
      </w:pPr>
    </w:p>
    <w:p w14:paraId="2BA67485" w14:textId="461306A1" w:rsidR="00CC53DA" w:rsidRDefault="00CC53DA" w:rsidP="00DF755A">
      <w:pPr>
        <w:pStyle w:val="Textoindependiente"/>
        <w:jc w:val="both"/>
        <w:rPr>
          <w:rFonts w:cs="Arial"/>
          <w:szCs w:val="20"/>
          <w:lang w:val="es-ES_tradnl"/>
        </w:rPr>
      </w:pPr>
    </w:p>
    <w:p w14:paraId="62F21811" w14:textId="77777777" w:rsidR="00371870" w:rsidRDefault="00371870" w:rsidP="00DF755A">
      <w:pPr>
        <w:pStyle w:val="Textoindependiente"/>
        <w:jc w:val="both"/>
        <w:rPr>
          <w:rFonts w:cs="Arial"/>
          <w:szCs w:val="20"/>
          <w:lang w:val="es-ES_tradnl"/>
        </w:rPr>
      </w:pPr>
    </w:p>
    <w:p w14:paraId="034C5FC2" w14:textId="332C8AE4" w:rsidR="003B4CC6" w:rsidRDefault="00E01D86" w:rsidP="00DF755A">
      <w:pPr>
        <w:pStyle w:val="Textoindependiente"/>
        <w:jc w:val="both"/>
        <w:rPr>
          <w:rFonts w:cs="Arial"/>
          <w:szCs w:val="20"/>
          <w:lang w:val="es-ES_tradnl"/>
        </w:rPr>
      </w:pPr>
      <w:r>
        <w:rPr>
          <w:rFonts w:cs="Arial"/>
          <w:szCs w:val="20"/>
          <w:lang w:val="es-ES_tradnl"/>
        </w:rPr>
        <w:t xml:space="preserve">                  </w:t>
      </w:r>
    </w:p>
    <w:p w14:paraId="5B6E9E96" w14:textId="3BA4E8B5" w:rsidR="00F071C3" w:rsidRPr="00E01D86" w:rsidRDefault="00E01D86" w:rsidP="00DF755A">
      <w:pPr>
        <w:pStyle w:val="Textoindependiente"/>
        <w:jc w:val="both"/>
        <w:rPr>
          <w:rFonts w:cs="Arial"/>
          <w:b/>
          <w:szCs w:val="20"/>
          <w:lang w:val="es-ES_tradnl"/>
        </w:rPr>
      </w:pPr>
      <w:r>
        <w:rPr>
          <w:rFonts w:cs="Arial"/>
          <w:b/>
          <w:szCs w:val="20"/>
          <w:lang w:val="es-ES_tradnl"/>
        </w:rPr>
        <w:t xml:space="preserve">                                                                 </w:t>
      </w:r>
      <w:r w:rsidRPr="00E01D86">
        <w:rPr>
          <w:rFonts w:cs="Arial"/>
          <w:b/>
          <w:szCs w:val="20"/>
          <w:lang w:val="es-ES_tradnl"/>
        </w:rPr>
        <w:t>Carta de Presentación</w:t>
      </w:r>
    </w:p>
    <w:p w14:paraId="4F715EE0" w14:textId="77777777" w:rsidR="00C2633D" w:rsidRPr="007C526F" w:rsidRDefault="00C2633D" w:rsidP="00C2633D">
      <w:pPr>
        <w:ind w:left="720" w:hanging="720"/>
        <w:jc w:val="both"/>
        <w:rPr>
          <w:rFonts w:cs="Arial"/>
          <w:szCs w:val="20"/>
          <w:lang w:val="es-ES_tradnl"/>
        </w:rPr>
      </w:pPr>
      <w:r w:rsidRPr="007C526F">
        <w:rPr>
          <w:rFonts w:cs="Arial"/>
          <w:szCs w:val="20"/>
          <w:lang w:val="es-ES_tradnl"/>
        </w:rPr>
        <w:t>[Lugar, fecha]</w:t>
      </w:r>
    </w:p>
    <w:p w14:paraId="2E16B9D6" w14:textId="77777777" w:rsidR="00665A54" w:rsidRDefault="00665A54" w:rsidP="00C2633D">
      <w:pPr>
        <w:ind w:left="720" w:hanging="720"/>
        <w:jc w:val="both"/>
        <w:rPr>
          <w:rFonts w:cs="Arial"/>
          <w:szCs w:val="20"/>
          <w:lang w:val="es-ES_tradnl"/>
        </w:rPr>
      </w:pPr>
    </w:p>
    <w:p w14:paraId="1495AD23" w14:textId="2AC3A17B" w:rsidR="00C2633D" w:rsidRPr="007C526F" w:rsidRDefault="00282440" w:rsidP="00C2633D">
      <w:pPr>
        <w:ind w:left="720" w:hanging="720"/>
        <w:jc w:val="both"/>
        <w:rPr>
          <w:rFonts w:cs="Arial"/>
          <w:szCs w:val="20"/>
          <w:lang w:val="es-ES_tradnl"/>
        </w:rPr>
      </w:pPr>
      <w:r w:rsidRPr="007C526F">
        <w:rPr>
          <w:rFonts w:cs="Arial"/>
          <w:szCs w:val="20"/>
          <w:lang w:val="es-ES_tradnl"/>
        </w:rPr>
        <w:t>ONU MUJERES</w:t>
      </w:r>
    </w:p>
    <w:p w14:paraId="4D1FCEF0" w14:textId="2BD0EB7C" w:rsidR="00C2633D" w:rsidRPr="007C526F" w:rsidRDefault="00C2633D" w:rsidP="00C2633D">
      <w:pPr>
        <w:jc w:val="both"/>
        <w:rPr>
          <w:rFonts w:cs="Arial"/>
          <w:szCs w:val="20"/>
          <w:lang w:val="es-ES_tradnl"/>
        </w:rPr>
      </w:pPr>
      <w:proofErr w:type="spellStart"/>
      <w:r w:rsidRPr="007C526F">
        <w:rPr>
          <w:rFonts w:cs="Arial"/>
          <w:szCs w:val="20"/>
          <w:lang w:val="es-ES_tradnl"/>
        </w:rPr>
        <w:t>Atn</w:t>
      </w:r>
      <w:proofErr w:type="spellEnd"/>
      <w:r w:rsidRPr="007C526F">
        <w:rPr>
          <w:rFonts w:cs="Arial"/>
          <w:szCs w:val="20"/>
          <w:lang w:val="es-ES_tradnl"/>
        </w:rPr>
        <w:t>. Sr</w:t>
      </w:r>
      <w:r w:rsidR="00282440" w:rsidRPr="007C526F">
        <w:rPr>
          <w:rFonts w:cs="Arial"/>
          <w:szCs w:val="20"/>
          <w:lang w:val="es-ES_tradnl"/>
        </w:rPr>
        <w:t>a</w:t>
      </w:r>
      <w:r w:rsidRPr="007C526F">
        <w:rPr>
          <w:rFonts w:cs="Arial"/>
          <w:szCs w:val="20"/>
          <w:lang w:val="es-ES_tradnl"/>
        </w:rPr>
        <w:t xml:space="preserve">. Representante </w:t>
      </w:r>
    </w:p>
    <w:p w14:paraId="5852A201" w14:textId="55BBC1B1" w:rsidR="00C2633D" w:rsidRPr="007C526F" w:rsidRDefault="003F5092" w:rsidP="00C2633D">
      <w:pPr>
        <w:jc w:val="both"/>
        <w:rPr>
          <w:rFonts w:cs="Arial"/>
          <w:szCs w:val="20"/>
          <w:lang w:val="es-ES_tradnl"/>
        </w:rPr>
      </w:pPr>
      <w:proofErr w:type="spellStart"/>
      <w:r>
        <w:rPr>
          <w:rFonts w:cs="Arial"/>
          <w:szCs w:val="20"/>
          <w:lang w:val="es-ES_tradnl"/>
        </w:rPr>
        <w:t>Av</w:t>
      </w:r>
      <w:proofErr w:type="spellEnd"/>
      <w:r>
        <w:rPr>
          <w:rFonts w:cs="Arial"/>
          <w:szCs w:val="20"/>
          <w:lang w:val="es-ES_tradnl"/>
        </w:rPr>
        <w:t xml:space="preserve"> calle 84ª No. 10-50, piso 5to</w:t>
      </w:r>
    </w:p>
    <w:p w14:paraId="751DF1E0" w14:textId="77777777" w:rsidR="00C2633D" w:rsidRPr="007C526F" w:rsidRDefault="00C2633D" w:rsidP="00C2633D">
      <w:pPr>
        <w:jc w:val="both"/>
        <w:rPr>
          <w:rFonts w:cs="Arial"/>
          <w:szCs w:val="20"/>
          <w:lang w:val="es-ES_tradnl"/>
        </w:rPr>
      </w:pPr>
      <w:r w:rsidRPr="007C526F">
        <w:rPr>
          <w:rFonts w:cs="Arial"/>
          <w:szCs w:val="20"/>
          <w:lang w:val="es-ES_tradnl"/>
        </w:rPr>
        <w:t xml:space="preserve">Bogotá </w:t>
      </w:r>
      <w:proofErr w:type="gramStart"/>
      <w:r w:rsidRPr="007C526F">
        <w:rPr>
          <w:rFonts w:cs="Arial"/>
          <w:szCs w:val="20"/>
          <w:lang w:val="es-ES_tradnl"/>
        </w:rPr>
        <w:t>-  Colombia</w:t>
      </w:r>
      <w:proofErr w:type="gramEnd"/>
    </w:p>
    <w:p w14:paraId="18D525B3" w14:textId="77777777" w:rsidR="00C2633D" w:rsidRPr="007C526F" w:rsidRDefault="00C2633D" w:rsidP="00C2633D">
      <w:pPr>
        <w:ind w:left="1440" w:hanging="720"/>
        <w:jc w:val="both"/>
        <w:rPr>
          <w:rFonts w:cs="Arial"/>
          <w:szCs w:val="20"/>
          <w:lang w:val="es-ES_tradnl"/>
        </w:rPr>
      </w:pPr>
    </w:p>
    <w:p w14:paraId="4413F94D" w14:textId="1515A393" w:rsidR="00C2633D" w:rsidRPr="007C526F" w:rsidRDefault="00C2633D" w:rsidP="00C2633D">
      <w:pPr>
        <w:tabs>
          <w:tab w:val="left" w:pos="1208"/>
        </w:tabs>
        <w:ind w:left="993" w:hanging="993"/>
        <w:jc w:val="both"/>
        <w:rPr>
          <w:rFonts w:cs="Arial"/>
          <w:szCs w:val="20"/>
          <w:lang w:val="es-ES_tradnl"/>
        </w:rPr>
      </w:pPr>
      <w:r w:rsidRPr="007C526F">
        <w:rPr>
          <w:rFonts w:cs="Arial"/>
          <w:szCs w:val="20"/>
          <w:lang w:val="es-ES_tradnl"/>
        </w:rPr>
        <w:t xml:space="preserve">Asunto:   </w:t>
      </w:r>
      <w:r w:rsidR="00282440" w:rsidRPr="00BC5FAA">
        <w:rPr>
          <w:rFonts w:cs="Arial"/>
          <w:szCs w:val="20"/>
          <w:u w:val="single"/>
          <w:lang w:val="es-ES_tradnl"/>
        </w:rPr>
        <w:t>Nombre de la consultoría</w:t>
      </w:r>
      <w:r w:rsidRPr="007C526F">
        <w:rPr>
          <w:rFonts w:cs="Arial"/>
          <w:szCs w:val="20"/>
          <w:lang w:val="es-ES_tradnl"/>
        </w:rPr>
        <w:t xml:space="preserve"> </w:t>
      </w:r>
    </w:p>
    <w:p w14:paraId="4D4FDE6E" w14:textId="77777777" w:rsidR="00C2633D" w:rsidRPr="007C526F" w:rsidRDefault="00C2633D" w:rsidP="00C2633D">
      <w:pPr>
        <w:pStyle w:val="Prrafodelista"/>
        <w:ind w:left="0"/>
        <w:jc w:val="both"/>
        <w:rPr>
          <w:rFonts w:cs="Arial"/>
          <w:szCs w:val="20"/>
          <w:lang w:val="es-ES_tradnl"/>
        </w:rPr>
      </w:pPr>
    </w:p>
    <w:p w14:paraId="0C150B8A" w14:textId="77777777" w:rsidR="00C2633D" w:rsidRPr="007C526F" w:rsidRDefault="00C2633D" w:rsidP="00C2633D">
      <w:pPr>
        <w:pStyle w:val="Prrafodelista"/>
        <w:ind w:left="0"/>
        <w:jc w:val="both"/>
        <w:rPr>
          <w:rFonts w:cs="Arial"/>
          <w:szCs w:val="20"/>
          <w:lang w:val="es-ES_tradnl"/>
        </w:rPr>
      </w:pPr>
      <w:r w:rsidRPr="007C526F">
        <w:rPr>
          <w:rFonts w:cs="Arial"/>
          <w:szCs w:val="20"/>
          <w:lang w:val="es-ES_tradnl"/>
        </w:rPr>
        <w:t xml:space="preserve">Por </w:t>
      </w:r>
      <w:proofErr w:type="gramStart"/>
      <w:r w:rsidRPr="007C526F">
        <w:rPr>
          <w:rFonts w:cs="Arial"/>
          <w:szCs w:val="20"/>
          <w:lang w:val="es-ES_tradnl"/>
        </w:rPr>
        <w:t>la presente manifiesto</w:t>
      </w:r>
      <w:proofErr w:type="gramEnd"/>
      <w:r w:rsidRPr="007C526F">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1E685DFD" w14:textId="77777777" w:rsidR="00C2633D" w:rsidRPr="007C526F" w:rsidRDefault="00C2633D" w:rsidP="00C2633D">
      <w:pPr>
        <w:pStyle w:val="Prrafodelista"/>
        <w:ind w:left="0"/>
        <w:jc w:val="both"/>
        <w:rPr>
          <w:rFonts w:cs="Arial"/>
          <w:szCs w:val="20"/>
          <w:lang w:val="es-ES_tradnl"/>
        </w:rPr>
      </w:pPr>
    </w:p>
    <w:p w14:paraId="24EA76DF" w14:textId="5A6373D5" w:rsidR="00C2633D" w:rsidRPr="007C526F" w:rsidRDefault="00C2633D" w:rsidP="00C2633D">
      <w:pPr>
        <w:pStyle w:val="Prrafodelista"/>
        <w:ind w:left="0"/>
        <w:jc w:val="both"/>
        <w:rPr>
          <w:rFonts w:cs="Arial"/>
          <w:szCs w:val="20"/>
          <w:lang w:val="es-ES_tradnl"/>
        </w:rPr>
      </w:pPr>
      <w:r w:rsidRPr="007C526F">
        <w:rPr>
          <w:rFonts w:cs="Arial"/>
          <w:szCs w:val="20"/>
          <w:lang w:val="es-ES_tradnl"/>
        </w:rPr>
        <w:t xml:space="preserve">También he leído, entendido y acepto las Condiciones Generales </w:t>
      </w:r>
      <w:r w:rsidR="00282440" w:rsidRPr="007C526F">
        <w:rPr>
          <w:rFonts w:cs="Arial"/>
          <w:szCs w:val="20"/>
          <w:lang w:val="es-ES_tradnl"/>
        </w:rPr>
        <w:t>de ONU Mujeres</w:t>
      </w:r>
      <w:r w:rsidRPr="007C526F">
        <w:rPr>
          <w:rFonts w:cs="Arial"/>
          <w:szCs w:val="20"/>
          <w:lang w:val="es-ES_tradnl"/>
        </w:rPr>
        <w:t xml:space="preserve"> para la contratación de servicios de contratistas individuales;</w:t>
      </w:r>
    </w:p>
    <w:p w14:paraId="1ED13F62" w14:textId="77777777" w:rsidR="00C17FDF" w:rsidRDefault="00C17FDF" w:rsidP="00C2633D">
      <w:pPr>
        <w:jc w:val="both"/>
        <w:rPr>
          <w:rFonts w:cs="Arial"/>
          <w:szCs w:val="20"/>
          <w:lang w:val="es-ES_tradnl"/>
        </w:rPr>
      </w:pPr>
    </w:p>
    <w:p w14:paraId="51DF192F" w14:textId="72CF8940" w:rsidR="00C2633D" w:rsidRPr="007C526F" w:rsidRDefault="00C2633D" w:rsidP="00C2633D">
      <w:pPr>
        <w:jc w:val="both"/>
        <w:rPr>
          <w:rFonts w:cs="Arial"/>
          <w:szCs w:val="20"/>
          <w:lang w:val="es-ES_tradnl"/>
        </w:rPr>
      </w:pPr>
      <w:r w:rsidRPr="007C526F">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47B44FCC" w14:textId="77777777" w:rsidR="00744EFA" w:rsidRDefault="00744EFA" w:rsidP="00C2633D">
      <w:pPr>
        <w:jc w:val="both"/>
        <w:rPr>
          <w:rFonts w:cs="Arial"/>
          <w:szCs w:val="20"/>
          <w:lang w:val="es-ES_tradnl"/>
        </w:rPr>
      </w:pPr>
    </w:p>
    <w:p w14:paraId="76D6078C" w14:textId="7A944973" w:rsidR="00C2633D" w:rsidRPr="007C526F" w:rsidRDefault="00C2633D" w:rsidP="00C2633D">
      <w:pPr>
        <w:jc w:val="both"/>
        <w:rPr>
          <w:rFonts w:cs="Arial"/>
          <w:szCs w:val="20"/>
          <w:lang w:val="es-ES_tradnl"/>
        </w:rPr>
      </w:pPr>
      <w:r w:rsidRPr="007C526F">
        <w:rPr>
          <w:rFonts w:cs="Arial"/>
          <w:szCs w:val="20"/>
          <w:lang w:val="es-ES_tradnl"/>
        </w:rPr>
        <w:t xml:space="preserve">Entiendo que la sede de trabajo </w:t>
      </w:r>
      <w:r w:rsidR="00050557">
        <w:rPr>
          <w:rFonts w:cs="Arial"/>
          <w:szCs w:val="20"/>
          <w:lang w:val="es-ES_tradnl"/>
        </w:rPr>
        <w:t xml:space="preserve">es la ciudad de </w:t>
      </w:r>
      <w:r w:rsidR="00050557" w:rsidRPr="007C44A7">
        <w:rPr>
          <w:rFonts w:cs="Arial"/>
          <w:b/>
          <w:bCs/>
          <w:szCs w:val="20"/>
          <w:u w:val="single"/>
          <w:lang w:val="es-ES_tradnl"/>
        </w:rPr>
        <w:t>Bogotá</w:t>
      </w:r>
      <w:r w:rsidR="007C44A7">
        <w:rPr>
          <w:rFonts w:cs="Arial"/>
          <w:b/>
          <w:bCs/>
          <w:szCs w:val="20"/>
          <w:u w:val="single"/>
          <w:lang w:val="es-ES_tradnl"/>
        </w:rPr>
        <w:t>.</w:t>
      </w:r>
    </w:p>
    <w:p w14:paraId="0BEC8025" w14:textId="77777777" w:rsidR="00C2633D" w:rsidRPr="007C526F" w:rsidRDefault="00C2633D" w:rsidP="00C2633D">
      <w:pPr>
        <w:jc w:val="both"/>
        <w:rPr>
          <w:rFonts w:cs="Arial"/>
          <w:szCs w:val="20"/>
          <w:lang w:val="es-ES_tradnl"/>
        </w:rPr>
      </w:pPr>
    </w:p>
    <w:p w14:paraId="0AFCCFB4" w14:textId="77777777" w:rsidR="00C2633D" w:rsidRPr="007C526F" w:rsidRDefault="00C2633D" w:rsidP="00C2633D">
      <w:pPr>
        <w:jc w:val="both"/>
        <w:rPr>
          <w:rFonts w:cs="Arial"/>
          <w:szCs w:val="20"/>
          <w:lang w:val="es-ES_tradnl"/>
        </w:rPr>
      </w:pPr>
      <w:r w:rsidRPr="007C526F">
        <w:rPr>
          <w:rFonts w:cs="Arial"/>
          <w:szCs w:val="20"/>
          <w:lang w:val="es-ES_tradnl"/>
        </w:rPr>
        <w:t xml:space="preserve">Esta propuesta será válida por un período total de noventa 90 días después de la fecha límite de presentación; </w:t>
      </w:r>
    </w:p>
    <w:p w14:paraId="1FB8F214" w14:textId="77777777" w:rsidR="00C2633D" w:rsidRPr="007C526F" w:rsidRDefault="00C2633D" w:rsidP="00C2633D">
      <w:pPr>
        <w:jc w:val="both"/>
        <w:rPr>
          <w:rFonts w:cs="Arial"/>
          <w:szCs w:val="20"/>
          <w:lang w:val="es-ES_tradnl"/>
        </w:rPr>
      </w:pPr>
    </w:p>
    <w:p w14:paraId="71192C35" w14:textId="36CCFD11"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Entiendo que ustedes no están obligados a aceptar ninguna de las propuestas que reciban; también comprendo y acepto que deberé asumir todos los costos asociados con su preparación y presentación, y que </w:t>
      </w:r>
      <w:r w:rsidR="00282440" w:rsidRPr="007C526F">
        <w:rPr>
          <w:rFonts w:cs="Arial"/>
          <w:szCs w:val="20"/>
          <w:lang w:val="es-ES_tradnl"/>
        </w:rPr>
        <w:t>ONU Mujeres</w:t>
      </w:r>
      <w:r w:rsidRPr="007C526F">
        <w:rPr>
          <w:rFonts w:cs="Arial"/>
          <w:szCs w:val="20"/>
          <w:lang w:val="es-ES_tradnl"/>
        </w:rPr>
        <w:t xml:space="preserve"> en ningún caso será responsable por dichos costos, independientemente del efecto del proceso de selección</w:t>
      </w:r>
    </w:p>
    <w:p w14:paraId="6DC1D39A"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 </w:t>
      </w:r>
    </w:p>
    <w:p w14:paraId="3FDFBFF2"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5D36A47"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1AA0E496" w14:textId="62421E86" w:rsidR="00C2633D"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Que el servicio se ejecutará en un plazo fijado de</w:t>
      </w:r>
      <w:r w:rsidR="00282440" w:rsidRPr="007C526F">
        <w:rPr>
          <w:rFonts w:cs="Arial"/>
          <w:szCs w:val="20"/>
          <w:lang w:val="es-ES_tradnl"/>
        </w:rPr>
        <w:t xml:space="preserve">: </w:t>
      </w:r>
      <w:r w:rsidR="00CF7214">
        <w:rPr>
          <w:rFonts w:cs="Arial"/>
          <w:b/>
          <w:bCs/>
          <w:szCs w:val="20"/>
          <w:lang w:val="es-ES_tradnl"/>
        </w:rPr>
        <w:t>6</w:t>
      </w:r>
      <w:r w:rsidR="00BE0388" w:rsidRPr="00BE0388">
        <w:rPr>
          <w:rFonts w:cs="Arial"/>
          <w:b/>
          <w:bCs/>
          <w:szCs w:val="20"/>
          <w:lang w:val="es-ES_tradnl"/>
        </w:rPr>
        <w:t xml:space="preserve"> meses.</w:t>
      </w:r>
    </w:p>
    <w:p w14:paraId="6E4C0893" w14:textId="77777777" w:rsidR="002C7183" w:rsidRDefault="002C7183"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5890E10B" w14:textId="4E1CEDF2" w:rsidR="00AA517E" w:rsidRPr="007C526F" w:rsidRDefault="00AA517E"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226BAC15" w14:textId="77777777" w:rsidR="00C2633D" w:rsidRPr="007C526F" w:rsidRDefault="00C2633D" w:rsidP="00C2633D">
      <w:pPr>
        <w:ind w:left="720" w:hanging="720"/>
        <w:rPr>
          <w:rFonts w:cs="Arial"/>
          <w:szCs w:val="20"/>
          <w:lang w:val="es-ES_tradnl"/>
        </w:rPr>
      </w:pPr>
    </w:p>
    <w:p w14:paraId="17B56E22" w14:textId="452A0739" w:rsidR="00C2633D" w:rsidRDefault="00C2633D" w:rsidP="00C2633D">
      <w:pPr>
        <w:ind w:left="720" w:hanging="720"/>
        <w:rPr>
          <w:rFonts w:cs="Calibri"/>
          <w:b/>
          <w:caps/>
          <w:lang w:val="es-CO"/>
        </w:rPr>
      </w:pPr>
    </w:p>
    <w:p w14:paraId="7863FC6E" w14:textId="2ED8094A" w:rsidR="00F071C3" w:rsidRDefault="00F071C3" w:rsidP="00C2633D">
      <w:pPr>
        <w:ind w:left="720" w:hanging="720"/>
        <w:rPr>
          <w:rFonts w:cs="Calibri"/>
          <w:b/>
          <w:caps/>
          <w:lang w:val="es-CO"/>
        </w:rPr>
      </w:pPr>
    </w:p>
    <w:p w14:paraId="30E92324" w14:textId="7AF5EBF3" w:rsidR="00F071C3" w:rsidRDefault="00F071C3" w:rsidP="00C2633D">
      <w:pPr>
        <w:ind w:left="720" w:hanging="720"/>
        <w:rPr>
          <w:rFonts w:cs="Calibri"/>
          <w:b/>
          <w:caps/>
          <w:lang w:val="es-CO"/>
        </w:rPr>
      </w:pPr>
    </w:p>
    <w:p w14:paraId="4769BB3E" w14:textId="3E411E01" w:rsidR="00F071C3" w:rsidRDefault="00F071C3" w:rsidP="00C2633D">
      <w:pPr>
        <w:ind w:left="720" w:hanging="720"/>
        <w:rPr>
          <w:rFonts w:cs="Calibri"/>
          <w:b/>
          <w:caps/>
          <w:lang w:val="es-CO"/>
        </w:rPr>
      </w:pPr>
    </w:p>
    <w:p w14:paraId="6328D617" w14:textId="30AA265E" w:rsidR="00F071C3" w:rsidRDefault="00F071C3" w:rsidP="00C2633D">
      <w:pPr>
        <w:ind w:left="720" w:hanging="720"/>
        <w:rPr>
          <w:rFonts w:cs="Calibri"/>
          <w:b/>
          <w:caps/>
          <w:lang w:val="es-CO"/>
        </w:rPr>
      </w:pPr>
    </w:p>
    <w:p w14:paraId="0A8EC137" w14:textId="2196FF06" w:rsidR="00F071C3" w:rsidRDefault="00F071C3" w:rsidP="00C2633D">
      <w:pPr>
        <w:ind w:left="720" w:hanging="720"/>
        <w:rPr>
          <w:rFonts w:cs="Calibri"/>
          <w:b/>
          <w:caps/>
          <w:lang w:val="es-CO"/>
        </w:rPr>
      </w:pPr>
    </w:p>
    <w:p w14:paraId="38C24AD1" w14:textId="10BD1244" w:rsidR="00F071C3" w:rsidRDefault="00F071C3" w:rsidP="00C2633D">
      <w:pPr>
        <w:ind w:left="720" w:hanging="720"/>
        <w:rPr>
          <w:rFonts w:cs="Calibri"/>
          <w:b/>
          <w:caps/>
          <w:lang w:val="es-CO"/>
        </w:rPr>
      </w:pPr>
    </w:p>
    <w:p w14:paraId="4072621E" w14:textId="7F2AE133" w:rsidR="00F071C3" w:rsidRDefault="00F071C3" w:rsidP="00C2633D">
      <w:pPr>
        <w:ind w:left="720" w:hanging="720"/>
        <w:rPr>
          <w:rFonts w:cs="Calibri"/>
          <w:b/>
          <w:caps/>
          <w:lang w:val="es-CO"/>
        </w:rPr>
      </w:pPr>
    </w:p>
    <w:p w14:paraId="2B0E6C99" w14:textId="6368E1DA" w:rsidR="00F071C3" w:rsidRDefault="00F071C3" w:rsidP="00C2633D">
      <w:pPr>
        <w:ind w:left="720" w:hanging="720"/>
        <w:rPr>
          <w:rFonts w:cs="Calibri"/>
          <w:b/>
          <w:caps/>
          <w:lang w:val="es-CO"/>
        </w:rPr>
      </w:pPr>
    </w:p>
    <w:p w14:paraId="49AD51D8" w14:textId="1929A9A8" w:rsidR="00F071C3" w:rsidRDefault="00F071C3" w:rsidP="00C2633D">
      <w:pPr>
        <w:ind w:left="720" w:hanging="720"/>
        <w:rPr>
          <w:rFonts w:cs="Calibri"/>
          <w:b/>
          <w:caps/>
          <w:lang w:val="es-CO"/>
        </w:rPr>
      </w:pPr>
    </w:p>
    <w:p w14:paraId="674636D8" w14:textId="77777777" w:rsidR="00F071C3" w:rsidRPr="002431DC" w:rsidRDefault="00F071C3" w:rsidP="00C2633D">
      <w:pPr>
        <w:ind w:left="720" w:hanging="720"/>
        <w:rPr>
          <w:rFonts w:cs="Calibri"/>
          <w:b/>
          <w:caps/>
          <w:lang w:val="es-CO"/>
        </w:rPr>
      </w:pPr>
    </w:p>
    <w:p w14:paraId="264ED34A" w14:textId="77777777" w:rsidR="00C2633D" w:rsidRPr="002431DC" w:rsidRDefault="00C2633D" w:rsidP="00C2633D">
      <w:pPr>
        <w:ind w:left="720" w:hanging="720"/>
        <w:rPr>
          <w:rFonts w:cs="Calibri"/>
          <w:lang w:val="es-CO"/>
        </w:rPr>
      </w:pPr>
      <w:r w:rsidRPr="002431DC">
        <w:rPr>
          <w:rFonts w:cs="Calibri"/>
          <w:b/>
          <w:caps/>
          <w:lang w:val="es-CO"/>
        </w:rPr>
        <w:t>Parte I:</w:t>
      </w:r>
      <w:r w:rsidRPr="002431DC">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2431DC" w14:paraId="21C7FB79" w14:textId="77777777" w:rsidTr="003571FB">
        <w:trPr>
          <w:trHeight w:val="300"/>
        </w:trPr>
        <w:tc>
          <w:tcPr>
            <w:tcW w:w="9541" w:type="dxa"/>
            <w:noWrap/>
            <w:vAlign w:val="bottom"/>
          </w:tcPr>
          <w:p w14:paraId="390C758E" w14:textId="401185C6" w:rsidR="00C2633D" w:rsidRPr="002431DC" w:rsidRDefault="00C2633D" w:rsidP="00CF77D1">
            <w:pPr>
              <w:rPr>
                <w:rFonts w:cs="Calibri"/>
                <w:b/>
                <w:lang w:val="es-CO"/>
              </w:rPr>
            </w:pPr>
            <w:r w:rsidRPr="002431DC">
              <w:rPr>
                <w:rFonts w:cs="Calibri"/>
                <w:b/>
                <w:lang w:val="es-CO"/>
              </w:rPr>
              <w:t>BREVEMENTE INDI</w:t>
            </w:r>
            <w:r w:rsidR="00282440">
              <w:rPr>
                <w:rFonts w:cs="Calibri"/>
                <w:b/>
                <w:lang w:val="es-CO"/>
              </w:rPr>
              <w:t xml:space="preserve">QUE POR QUE SE CONSIDERA IDONEO/A </w:t>
            </w:r>
            <w:r w:rsidRPr="002431DC">
              <w:rPr>
                <w:rFonts w:cs="Calibri"/>
                <w:b/>
                <w:lang w:val="es-CO"/>
              </w:rPr>
              <w:t xml:space="preserve">PARA </w:t>
            </w:r>
            <w:proofErr w:type="gramStart"/>
            <w:r w:rsidRPr="002431DC">
              <w:rPr>
                <w:rFonts w:cs="Calibri"/>
                <w:b/>
                <w:lang w:val="es-CO"/>
              </w:rPr>
              <w:t>DESARROLLAR  LOS</w:t>
            </w:r>
            <w:proofErr w:type="gramEnd"/>
            <w:r w:rsidRPr="002431DC">
              <w:rPr>
                <w:rFonts w:cs="Calibri"/>
                <w:b/>
                <w:lang w:val="es-CO"/>
              </w:rPr>
              <w:t xml:space="preserve"> PRODUCTOS OBJETO DE LA CONSULTORIA:</w:t>
            </w:r>
          </w:p>
          <w:p w14:paraId="2E06A0DA" w14:textId="77777777" w:rsidR="00C2633D" w:rsidRPr="002431DC" w:rsidRDefault="00C2633D" w:rsidP="00CF77D1">
            <w:pPr>
              <w:rPr>
                <w:rFonts w:cs="Calibri"/>
                <w:b/>
                <w:i/>
                <w:lang w:val="es-CO"/>
              </w:rPr>
            </w:pPr>
            <w:r w:rsidRPr="002431DC">
              <w:rPr>
                <w:rFonts w:cs="Calibri"/>
                <w:i/>
                <w:highlight w:val="lightGray"/>
                <w:lang w:val="es-CO"/>
              </w:rPr>
              <w:t>Detallar</w:t>
            </w:r>
            <w:r w:rsidRPr="002431DC">
              <w:rPr>
                <w:rFonts w:cs="Calibri"/>
                <w:b/>
                <w:i/>
                <w:lang w:val="es-CO"/>
              </w:rPr>
              <w:t xml:space="preserve"> </w:t>
            </w:r>
          </w:p>
          <w:p w14:paraId="4F55A3FC" w14:textId="77777777" w:rsidR="00C2633D" w:rsidRPr="002431DC" w:rsidRDefault="00C2633D" w:rsidP="00CF77D1">
            <w:pPr>
              <w:rPr>
                <w:rFonts w:cs="Calibri"/>
                <w:b/>
                <w:lang w:val="es-CO"/>
              </w:rPr>
            </w:pPr>
          </w:p>
          <w:p w14:paraId="2380DDC1" w14:textId="77777777" w:rsidR="00C2633D" w:rsidRPr="002431DC" w:rsidRDefault="00C2633D" w:rsidP="00CF77D1">
            <w:pPr>
              <w:rPr>
                <w:rFonts w:cs="Calibri"/>
                <w:b/>
                <w:lang w:val="es-CO"/>
              </w:rPr>
            </w:pPr>
            <w:r w:rsidRPr="002431DC">
              <w:rPr>
                <w:rFonts w:cs="Calibri"/>
                <w:b/>
                <w:lang w:val="es-CO"/>
              </w:rPr>
              <w:t xml:space="preserve"> </w:t>
            </w:r>
          </w:p>
        </w:tc>
      </w:tr>
      <w:tr w:rsidR="00C2633D" w:rsidRPr="00F923E1" w14:paraId="15DEF630" w14:textId="77777777" w:rsidTr="003571FB">
        <w:trPr>
          <w:trHeight w:val="20"/>
        </w:trPr>
        <w:tc>
          <w:tcPr>
            <w:tcW w:w="9541" w:type="dxa"/>
            <w:noWrap/>
            <w:vAlign w:val="bottom"/>
          </w:tcPr>
          <w:p w14:paraId="100719F1" w14:textId="77777777" w:rsidR="00C2633D" w:rsidRPr="002431DC" w:rsidRDefault="00C2633D" w:rsidP="00CF77D1">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2431DC" w14:paraId="2FD1F3F7" w14:textId="77777777" w:rsidTr="00CF77D1">
              <w:trPr>
                <w:trHeight w:val="227"/>
              </w:trPr>
              <w:tc>
                <w:tcPr>
                  <w:tcW w:w="5548" w:type="dxa"/>
                  <w:gridSpan w:val="2"/>
                  <w:shd w:val="clear" w:color="auto" w:fill="auto"/>
                </w:tcPr>
                <w:p w14:paraId="7B7AE2E0" w14:textId="77777777" w:rsidR="00C2633D" w:rsidRPr="002431DC" w:rsidRDefault="00C2633D" w:rsidP="00CF77D1">
                  <w:pPr>
                    <w:jc w:val="center"/>
                    <w:rPr>
                      <w:rFonts w:cs="Calibri"/>
                      <w:b/>
                      <w:lang w:val="es-CO"/>
                    </w:rPr>
                  </w:pPr>
                  <w:r w:rsidRPr="002431DC">
                    <w:rPr>
                      <w:rFonts w:cs="Calibri"/>
                      <w:b/>
                      <w:lang w:val="es-CO"/>
                    </w:rPr>
                    <w:t>Requisitos</w:t>
                  </w:r>
                </w:p>
              </w:tc>
              <w:tc>
                <w:tcPr>
                  <w:tcW w:w="3753" w:type="dxa"/>
                  <w:shd w:val="clear" w:color="auto" w:fill="auto"/>
                </w:tcPr>
                <w:p w14:paraId="345EB1A6" w14:textId="77777777" w:rsidR="00C2633D" w:rsidRPr="002431DC" w:rsidRDefault="00C2633D" w:rsidP="00CF77D1">
                  <w:pPr>
                    <w:jc w:val="center"/>
                    <w:rPr>
                      <w:rFonts w:cs="Calibri"/>
                      <w:b/>
                      <w:lang w:val="es-CO"/>
                    </w:rPr>
                  </w:pPr>
                  <w:r w:rsidRPr="002431DC">
                    <w:rPr>
                      <w:rFonts w:cs="Calibri"/>
                      <w:b/>
                      <w:lang w:val="es-CO"/>
                    </w:rPr>
                    <w:t>Indicar Cumplimiento</w:t>
                  </w:r>
                </w:p>
              </w:tc>
            </w:tr>
            <w:tr w:rsidR="00B452B2" w:rsidRPr="00F923E1" w14:paraId="79F4A870" w14:textId="77777777" w:rsidTr="00246F28">
              <w:trPr>
                <w:trHeight w:val="695"/>
              </w:trPr>
              <w:tc>
                <w:tcPr>
                  <w:tcW w:w="2585" w:type="dxa"/>
                  <w:shd w:val="clear" w:color="auto" w:fill="auto"/>
                </w:tcPr>
                <w:p w14:paraId="24890939" w14:textId="28AD26E5" w:rsidR="00B452B2" w:rsidRPr="002431DC" w:rsidRDefault="00B452B2" w:rsidP="00B452B2">
                  <w:pPr>
                    <w:jc w:val="both"/>
                    <w:rPr>
                      <w:rFonts w:cs="Calibri"/>
                      <w:lang w:val="es-CO"/>
                    </w:rPr>
                  </w:pPr>
                  <w:proofErr w:type="spellStart"/>
                  <w:r w:rsidRPr="0027187B">
                    <w:rPr>
                      <w:rFonts w:cs="Calibri"/>
                    </w:rPr>
                    <w:t>Título</w:t>
                  </w:r>
                  <w:proofErr w:type="spellEnd"/>
                  <w:r>
                    <w:rPr>
                      <w:rFonts w:cs="Calibri"/>
                    </w:rPr>
                    <w:t xml:space="preserve"> </w:t>
                  </w:r>
                  <w:proofErr w:type="spellStart"/>
                  <w:r w:rsidRPr="0027187B">
                    <w:rPr>
                      <w:rFonts w:cs="Calibri"/>
                    </w:rPr>
                    <w:t>Profesional</w:t>
                  </w:r>
                  <w:proofErr w:type="spellEnd"/>
                </w:p>
              </w:tc>
              <w:tc>
                <w:tcPr>
                  <w:tcW w:w="2963" w:type="dxa"/>
                  <w:shd w:val="clear" w:color="auto" w:fill="auto"/>
                </w:tcPr>
                <w:p w14:paraId="06FC39F0" w14:textId="77777777" w:rsidR="00B452B2" w:rsidRDefault="00B452B2" w:rsidP="00B452B2">
                  <w:pPr>
                    <w:jc w:val="both"/>
                    <w:rPr>
                      <w:lang w:val="es-ES"/>
                    </w:rPr>
                  </w:pPr>
                  <w:r w:rsidRPr="00B452B2">
                    <w:rPr>
                      <w:lang w:val="es-ES"/>
                    </w:rPr>
                    <w:t>Profesional del derecho, ciencias políticas, ciencias humanas tales como sociología, antropología.</w:t>
                  </w:r>
                </w:p>
                <w:p w14:paraId="33D948B4" w14:textId="77777777" w:rsidR="00CF7214" w:rsidRPr="000D75A0" w:rsidRDefault="00CF7214" w:rsidP="00CF7214">
                  <w:pPr>
                    <w:pBdr>
                      <w:top w:val="nil"/>
                      <w:left w:val="nil"/>
                      <w:bottom w:val="nil"/>
                      <w:right w:val="nil"/>
                      <w:between w:val="nil"/>
                    </w:pBdr>
                    <w:jc w:val="both"/>
                    <w:rPr>
                      <w:sz w:val="18"/>
                      <w:szCs w:val="18"/>
                      <w:lang w:val="es-CO" w:eastAsia="es-MX"/>
                    </w:rPr>
                  </w:pPr>
                </w:p>
                <w:p w14:paraId="383395EA" w14:textId="424F36EF" w:rsidR="00346E42" w:rsidRPr="003831C7" w:rsidRDefault="00CF7214" w:rsidP="00CF7214">
                  <w:pPr>
                    <w:jc w:val="both"/>
                    <w:rPr>
                      <w:rFonts w:cs="Calibri"/>
                      <w:b/>
                      <w:lang w:val="es-CO"/>
                    </w:rPr>
                  </w:pPr>
                  <w:proofErr w:type="spellStart"/>
                  <w:r w:rsidRPr="00CF7214">
                    <w:rPr>
                      <w:lang w:val="es-ES"/>
                    </w:rPr>
                    <w:t>Especilización</w:t>
                  </w:r>
                  <w:proofErr w:type="spellEnd"/>
                  <w:r w:rsidRPr="00CF7214">
                    <w:rPr>
                      <w:lang w:val="es-ES"/>
                    </w:rPr>
                    <w:t xml:space="preserve"> en derechos humanos, ciencias políticas, administración pública, estudios de género o afines.</w:t>
                  </w:r>
                </w:p>
              </w:tc>
              <w:tc>
                <w:tcPr>
                  <w:tcW w:w="3753" w:type="dxa"/>
                  <w:shd w:val="clear" w:color="auto" w:fill="auto"/>
                </w:tcPr>
                <w:p w14:paraId="2E0B136A" w14:textId="0FDB2D53" w:rsidR="00B452B2" w:rsidRPr="002431DC" w:rsidRDefault="00B452B2" w:rsidP="00B452B2">
                  <w:pPr>
                    <w:rPr>
                      <w:rFonts w:cs="Calibri"/>
                      <w:i/>
                      <w:highlight w:val="lightGray"/>
                      <w:lang w:val="es-CO"/>
                    </w:rPr>
                  </w:pPr>
                  <w:r w:rsidRPr="00E97B98">
                    <w:rPr>
                      <w:rFonts w:cs="Calibri"/>
                      <w:highlight w:val="lightGray"/>
                      <w:lang w:val="es-CO"/>
                    </w:rPr>
                    <w:t>[Detallar los estudios realizados, Universidad- fecha de Grado – Título obtenido]</w:t>
                  </w:r>
                </w:p>
              </w:tc>
            </w:tr>
            <w:tr w:rsidR="00B452B2" w:rsidRPr="00F923E1" w14:paraId="5488FF3A" w14:textId="77777777" w:rsidTr="0047749E">
              <w:trPr>
                <w:trHeight w:val="922"/>
              </w:trPr>
              <w:tc>
                <w:tcPr>
                  <w:tcW w:w="2585" w:type="dxa"/>
                  <w:shd w:val="clear" w:color="auto" w:fill="auto"/>
                </w:tcPr>
                <w:p w14:paraId="4E0CF071" w14:textId="77777777" w:rsidR="00B452B2" w:rsidRPr="002431DC" w:rsidRDefault="00B452B2" w:rsidP="00B452B2">
                  <w:pPr>
                    <w:jc w:val="both"/>
                    <w:rPr>
                      <w:rFonts w:cs="Calibri"/>
                      <w:lang w:val="es-CO"/>
                    </w:rPr>
                  </w:pPr>
                  <w:r w:rsidRPr="002431DC">
                    <w:rPr>
                      <w:rFonts w:cs="Calibri"/>
                      <w:lang w:val="es-CO"/>
                    </w:rPr>
                    <w:t xml:space="preserve">Experiencia Especifica </w:t>
                  </w:r>
                </w:p>
                <w:p w14:paraId="6171052D" w14:textId="77777777" w:rsidR="00B452B2" w:rsidRPr="002431DC" w:rsidRDefault="00B452B2" w:rsidP="00B452B2">
                  <w:pPr>
                    <w:jc w:val="both"/>
                    <w:rPr>
                      <w:rFonts w:cs="Calibri"/>
                      <w:lang w:val="es-CO"/>
                    </w:rPr>
                  </w:pPr>
                </w:p>
                <w:p w14:paraId="47E07F4A" w14:textId="77777777" w:rsidR="00B452B2" w:rsidRPr="002431DC" w:rsidRDefault="00B452B2" w:rsidP="00B452B2">
                  <w:pPr>
                    <w:jc w:val="both"/>
                    <w:rPr>
                      <w:rFonts w:cs="Calibri"/>
                      <w:lang w:val="es-CO"/>
                    </w:rPr>
                  </w:pPr>
                  <w:r w:rsidRPr="002431DC">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7343934D" w14:textId="77777777" w:rsidR="00BE55DC" w:rsidRDefault="00BE55DC" w:rsidP="00BE55DC">
                  <w:pPr>
                    <w:spacing w:before="120" w:after="120"/>
                    <w:jc w:val="both"/>
                    <w:rPr>
                      <w:rFonts w:cs="Arial"/>
                      <w:lang w:val="es-ES_tradnl"/>
                    </w:rPr>
                  </w:pPr>
                  <w:r w:rsidRPr="00AC2682">
                    <w:rPr>
                      <w:rFonts w:cs="Arial"/>
                      <w:lang w:val="es-ES_tradnl"/>
                    </w:rPr>
                    <w:t>A</w:t>
                  </w:r>
                  <w:r w:rsidRPr="006132B7">
                    <w:rPr>
                      <w:rFonts w:cs="Arial"/>
                      <w:lang w:val="es-ES_tradnl"/>
                    </w:rPr>
                    <w:t>creditar</w:t>
                  </w:r>
                  <w:r w:rsidRPr="00AC2682">
                    <w:rPr>
                      <w:rFonts w:cs="Arial"/>
                      <w:lang w:val="es-ES_tradnl"/>
                    </w:rPr>
                    <w:t xml:space="preserve"> experiencia laboral certificada de al</w:t>
                  </w:r>
                  <w:r>
                    <w:rPr>
                      <w:rFonts w:cs="Arial"/>
                      <w:lang w:val="es-ES_tradnl"/>
                    </w:rPr>
                    <w:t xml:space="preserve"> menos seis </w:t>
                  </w:r>
                  <w:r w:rsidRPr="00AC2682">
                    <w:rPr>
                      <w:rFonts w:cs="Arial"/>
                      <w:lang w:val="es-ES_tradnl"/>
                    </w:rPr>
                    <w:t>(</w:t>
                  </w:r>
                  <w:r>
                    <w:rPr>
                      <w:rFonts w:cs="Arial"/>
                      <w:lang w:val="es-ES_tradnl"/>
                    </w:rPr>
                    <w:t>6</w:t>
                  </w:r>
                  <w:r w:rsidRPr="00AC2682">
                    <w:rPr>
                      <w:rFonts w:cs="Arial"/>
                      <w:lang w:val="es-ES_tradnl"/>
                    </w:rPr>
                    <w:t>) años</w:t>
                  </w:r>
                  <w:r>
                    <w:rPr>
                      <w:rFonts w:cs="Arial"/>
                      <w:lang w:val="es-ES_tradnl"/>
                    </w:rPr>
                    <w:t>, de los cuales se solicita:</w:t>
                  </w:r>
                </w:p>
                <w:p w14:paraId="0276EB2F" w14:textId="77777777" w:rsidR="00BE55DC" w:rsidRDefault="00BE55DC" w:rsidP="00BE55DC">
                  <w:pPr>
                    <w:tabs>
                      <w:tab w:val="left" w:pos="709"/>
                    </w:tabs>
                    <w:overflowPunct w:val="0"/>
                    <w:adjustRightInd w:val="0"/>
                    <w:jc w:val="both"/>
                    <w:rPr>
                      <w:rFonts w:cs="Arial"/>
                      <w:szCs w:val="20"/>
                      <w:lang w:val="es-CO"/>
                    </w:rPr>
                  </w:pPr>
                  <w:r w:rsidRPr="00AB402C">
                    <w:rPr>
                      <w:rFonts w:cs="Arial"/>
                      <w:szCs w:val="20"/>
                      <w:lang w:val="es-CO"/>
                    </w:rPr>
                    <w:t xml:space="preserve">Experiencia de </w:t>
                  </w:r>
                  <w:r>
                    <w:rPr>
                      <w:rFonts w:cs="Arial"/>
                      <w:szCs w:val="20"/>
                      <w:lang w:val="es-CO"/>
                    </w:rPr>
                    <w:t xml:space="preserve">tres </w:t>
                  </w:r>
                  <w:r w:rsidRPr="00AB402C">
                    <w:rPr>
                      <w:rFonts w:cs="Arial"/>
                      <w:szCs w:val="20"/>
                      <w:lang w:val="es-CO"/>
                    </w:rPr>
                    <w:t>(</w:t>
                  </w:r>
                  <w:r>
                    <w:rPr>
                      <w:rFonts w:cs="Arial"/>
                      <w:szCs w:val="20"/>
                      <w:lang w:val="es-CO"/>
                    </w:rPr>
                    <w:t>3</w:t>
                  </w:r>
                  <w:r w:rsidRPr="00AB402C">
                    <w:rPr>
                      <w:rFonts w:cs="Arial"/>
                      <w:szCs w:val="20"/>
                      <w:lang w:val="es-CO"/>
                    </w:rPr>
                    <w:t xml:space="preserve">) años en entidades nacionales, subnacionales o en organismos intergubernamentales en posiciones </w:t>
                  </w:r>
                  <w:r>
                    <w:rPr>
                      <w:rFonts w:cs="Arial"/>
                      <w:szCs w:val="20"/>
                      <w:lang w:val="es-CO"/>
                    </w:rPr>
                    <w:t xml:space="preserve">directamente orientadas a </w:t>
                  </w:r>
                  <w:r w:rsidRPr="00AB402C">
                    <w:rPr>
                      <w:rFonts w:cs="Arial"/>
                      <w:szCs w:val="20"/>
                      <w:lang w:val="es-CO"/>
                    </w:rPr>
                    <w:t>la promoción de la agenda de derechos de las mujeres y la igualdad de género</w:t>
                  </w:r>
                  <w:r>
                    <w:rPr>
                      <w:rFonts w:cs="Arial"/>
                      <w:szCs w:val="20"/>
                      <w:lang w:val="es-CO"/>
                    </w:rPr>
                    <w:t xml:space="preserve"> y</w:t>
                  </w:r>
                </w:p>
                <w:p w14:paraId="52D7E51F" w14:textId="27292771" w:rsidR="00B452B2" w:rsidRPr="002431DC" w:rsidRDefault="00BE55DC" w:rsidP="00BE55DC">
                  <w:pPr>
                    <w:ind w:left="-30"/>
                    <w:jc w:val="both"/>
                    <w:rPr>
                      <w:rFonts w:cs="Calibri"/>
                      <w:b/>
                      <w:lang w:val="es-CO"/>
                    </w:rPr>
                  </w:pPr>
                  <w:r>
                    <w:rPr>
                      <w:rFonts w:cs="Arial"/>
                      <w:szCs w:val="20"/>
                      <w:lang w:val="es-ES"/>
                    </w:rPr>
                    <w:t xml:space="preserve">Experiencia específica de tres (3) años </w:t>
                  </w:r>
                  <w:r w:rsidRPr="00AC465B">
                    <w:rPr>
                      <w:rFonts w:cs="Arial"/>
                      <w:lang w:val="es-ES_tradnl"/>
                    </w:rPr>
                    <w:t xml:space="preserve">de experiencia profesional relacionada </w:t>
                  </w:r>
                  <w:r>
                    <w:rPr>
                      <w:rFonts w:cs="Arial"/>
                      <w:lang w:val="es-ES_tradnl"/>
                    </w:rPr>
                    <w:t xml:space="preserve">con </w:t>
                  </w:r>
                  <w:r w:rsidRPr="00BC3D53">
                    <w:rPr>
                      <w:rFonts w:cs="Arial"/>
                      <w:lang w:val="es-ES_tradnl"/>
                    </w:rPr>
                    <w:t xml:space="preserve">liderazgo de las mujeres, </w:t>
                  </w:r>
                  <w:r>
                    <w:rPr>
                      <w:rFonts w:cs="Arial"/>
                      <w:szCs w:val="20"/>
                      <w:lang w:val="es-ES"/>
                    </w:rPr>
                    <w:t xml:space="preserve">promoción de la participación política de las mujeres, </w:t>
                  </w:r>
                  <w:r w:rsidRPr="00BC3D53">
                    <w:rPr>
                      <w:rFonts w:cs="Arial"/>
                      <w:lang w:val="es-ES_tradnl"/>
                    </w:rPr>
                    <w:t>víctimas, lideresas</w:t>
                  </w:r>
                  <w:r>
                    <w:rPr>
                      <w:rFonts w:cs="Arial"/>
                      <w:lang w:val="es-ES_tradnl"/>
                    </w:rPr>
                    <w:t>.</w:t>
                  </w:r>
                </w:p>
              </w:tc>
              <w:tc>
                <w:tcPr>
                  <w:tcW w:w="3753" w:type="dxa"/>
                  <w:shd w:val="clear" w:color="auto" w:fill="auto"/>
                  <w:vAlign w:val="center"/>
                </w:tcPr>
                <w:p w14:paraId="3F7DB4AC" w14:textId="55E5D814" w:rsidR="00B452B2" w:rsidRPr="004603A6" w:rsidRDefault="00B452B2" w:rsidP="00B452B2">
                  <w:pPr>
                    <w:jc w:val="both"/>
                    <w:rPr>
                      <w:sz w:val="18"/>
                      <w:szCs w:val="18"/>
                      <w:lang w:val="es-CO" w:eastAsia="es-MX"/>
                    </w:rPr>
                  </w:pPr>
                  <w:r w:rsidRPr="00E97B98">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7420AB" w:rsidRPr="00F923E1" w14:paraId="07A22436" w14:textId="77777777" w:rsidTr="0047749E">
              <w:trPr>
                <w:trHeight w:val="410"/>
              </w:trPr>
              <w:tc>
                <w:tcPr>
                  <w:tcW w:w="2585" w:type="dxa"/>
                  <w:shd w:val="clear" w:color="auto" w:fill="auto"/>
                </w:tcPr>
                <w:p w14:paraId="26B43E9F" w14:textId="77777777" w:rsidR="007420AB" w:rsidRPr="00577380" w:rsidRDefault="007420AB" w:rsidP="007420AB">
                  <w:pPr>
                    <w:jc w:val="both"/>
                    <w:rPr>
                      <w:rFonts w:cs="Calibri"/>
                      <w:lang w:val="es-CO"/>
                    </w:rPr>
                  </w:pPr>
                  <w:r w:rsidRPr="00577380">
                    <w:rPr>
                      <w:rFonts w:cs="Calibri"/>
                      <w:lang w:val="es-CO"/>
                    </w:rPr>
                    <w:t>Idioma</w:t>
                  </w:r>
                </w:p>
              </w:tc>
              <w:tc>
                <w:tcPr>
                  <w:tcW w:w="2963" w:type="dxa"/>
                  <w:shd w:val="clear" w:color="auto" w:fill="auto"/>
                </w:tcPr>
                <w:p w14:paraId="1C5EDB70" w14:textId="22B402AC" w:rsidR="007420AB" w:rsidRPr="00577380" w:rsidRDefault="007420AB" w:rsidP="007420AB">
                  <w:pPr>
                    <w:pStyle w:val="Prrafodelista"/>
                    <w:ind w:left="0"/>
                    <w:jc w:val="both"/>
                    <w:rPr>
                      <w:rFonts w:cs="Calibri"/>
                      <w:b/>
                      <w:lang w:val="es-CO"/>
                    </w:rPr>
                  </w:pPr>
                  <w:r>
                    <w:rPr>
                      <w:lang w:val="es-CO"/>
                    </w:rPr>
                    <w:t>Español</w:t>
                  </w:r>
                </w:p>
              </w:tc>
              <w:tc>
                <w:tcPr>
                  <w:tcW w:w="3753" w:type="dxa"/>
                  <w:shd w:val="clear" w:color="auto" w:fill="auto"/>
                  <w:vAlign w:val="center"/>
                </w:tcPr>
                <w:p w14:paraId="7E15065D" w14:textId="40C1BC62" w:rsidR="007420AB" w:rsidRPr="002431DC" w:rsidRDefault="00BC5FAA" w:rsidP="007420AB">
                  <w:pPr>
                    <w:jc w:val="both"/>
                    <w:rPr>
                      <w:rFonts w:cs="Calibri"/>
                      <w:i/>
                      <w:highlight w:val="magenta"/>
                      <w:lang w:val="es-CO"/>
                    </w:rPr>
                  </w:pPr>
                  <w:r w:rsidRPr="00E97B98">
                    <w:rPr>
                      <w:rFonts w:cs="Calibri"/>
                      <w:highlight w:val="lightGray"/>
                      <w:lang w:val="es-CO"/>
                    </w:rPr>
                    <w:t>[Relacionar o detallar el cumplimiento del requisito]</w:t>
                  </w:r>
                </w:p>
              </w:tc>
            </w:tr>
          </w:tbl>
          <w:p w14:paraId="7253D9FF" w14:textId="77777777" w:rsidR="00C2633D" w:rsidRPr="002431DC" w:rsidRDefault="00C2633D" w:rsidP="00CF77D1">
            <w:pPr>
              <w:jc w:val="center"/>
              <w:rPr>
                <w:rFonts w:cs="Calibri"/>
                <w:b/>
                <w:lang w:val="es-CO"/>
              </w:rPr>
            </w:pPr>
          </w:p>
        </w:tc>
      </w:tr>
      <w:tr w:rsidR="00C2633D" w:rsidRPr="00F923E1" w14:paraId="05B34B40"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25974E4E" w14:textId="77777777" w:rsidR="00C2633D" w:rsidRPr="002431DC" w:rsidRDefault="00C2633D" w:rsidP="00CF77D1">
            <w:pPr>
              <w:jc w:val="both"/>
              <w:rPr>
                <w:rFonts w:cs="Calibri"/>
                <w:lang w:val="es-CO"/>
              </w:rPr>
            </w:pPr>
          </w:p>
          <w:p w14:paraId="38A3C906" w14:textId="77777777" w:rsidR="00C2633D" w:rsidRPr="002431DC" w:rsidRDefault="00C2633D" w:rsidP="00CF77D1">
            <w:pPr>
              <w:jc w:val="both"/>
              <w:rPr>
                <w:rFonts w:cs="Calibri"/>
                <w:lang w:val="es-CO"/>
              </w:rPr>
            </w:pPr>
            <w:r w:rsidRPr="002431DC">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7E63B7FA" w14:textId="77777777" w:rsidR="00C2633D" w:rsidRPr="002431DC" w:rsidRDefault="00C2633D" w:rsidP="00CF77D1">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F923E1" w14:paraId="0DDAC894" w14:textId="77777777" w:rsidTr="003571FB">
              <w:tc>
                <w:tcPr>
                  <w:tcW w:w="2964" w:type="dxa"/>
                  <w:shd w:val="clear" w:color="auto" w:fill="auto"/>
                </w:tcPr>
                <w:p w14:paraId="5295F8FD" w14:textId="77777777" w:rsidR="00C2633D" w:rsidRPr="002431DC" w:rsidRDefault="00C2633D" w:rsidP="00CF77D1">
                  <w:pPr>
                    <w:jc w:val="both"/>
                    <w:rPr>
                      <w:rFonts w:cs="Calibri"/>
                      <w:lang w:val="es-CO"/>
                    </w:rPr>
                  </w:pPr>
                  <w:r w:rsidRPr="002431DC">
                    <w:rPr>
                      <w:rFonts w:cs="Calibri"/>
                      <w:lang w:val="es-CO"/>
                    </w:rPr>
                    <w:t>Nombre</w:t>
                  </w:r>
                </w:p>
              </w:tc>
              <w:tc>
                <w:tcPr>
                  <w:tcW w:w="2963" w:type="dxa"/>
                  <w:shd w:val="clear" w:color="auto" w:fill="auto"/>
                </w:tcPr>
                <w:p w14:paraId="5E7DF5D3" w14:textId="77777777" w:rsidR="00C2633D" w:rsidRPr="002431DC" w:rsidRDefault="00C2633D" w:rsidP="00CF77D1">
                  <w:pPr>
                    <w:jc w:val="both"/>
                    <w:rPr>
                      <w:rFonts w:cs="Calibri"/>
                      <w:lang w:val="es-CO"/>
                    </w:rPr>
                  </w:pPr>
                  <w:r w:rsidRPr="002431DC">
                    <w:rPr>
                      <w:rFonts w:cs="Calibri"/>
                      <w:lang w:val="es-CO"/>
                    </w:rPr>
                    <w:t>Correo Electrónico</w:t>
                  </w:r>
                </w:p>
              </w:tc>
              <w:tc>
                <w:tcPr>
                  <w:tcW w:w="3075" w:type="dxa"/>
                  <w:shd w:val="clear" w:color="auto" w:fill="auto"/>
                </w:tcPr>
                <w:p w14:paraId="214C796B" w14:textId="77777777" w:rsidR="00C2633D" w:rsidRPr="002431DC" w:rsidRDefault="00C2633D" w:rsidP="00CF77D1">
                  <w:pPr>
                    <w:jc w:val="both"/>
                    <w:rPr>
                      <w:rFonts w:cs="Calibri"/>
                      <w:lang w:val="es-CO"/>
                    </w:rPr>
                  </w:pPr>
                  <w:r w:rsidRPr="002431DC">
                    <w:rPr>
                      <w:rFonts w:cs="Calibri"/>
                      <w:lang w:val="es-CO"/>
                    </w:rPr>
                    <w:t xml:space="preserve">Teléfono </w:t>
                  </w:r>
                </w:p>
              </w:tc>
            </w:tr>
            <w:tr w:rsidR="00C2633D" w:rsidRPr="00F923E1" w14:paraId="239EB3C0" w14:textId="77777777" w:rsidTr="003571FB">
              <w:tc>
                <w:tcPr>
                  <w:tcW w:w="2964" w:type="dxa"/>
                  <w:shd w:val="clear" w:color="auto" w:fill="auto"/>
                </w:tcPr>
                <w:p w14:paraId="1D4D8CEA"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2963" w:type="dxa"/>
                  <w:shd w:val="clear" w:color="auto" w:fill="auto"/>
                </w:tcPr>
                <w:p w14:paraId="4323BADC"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3075" w:type="dxa"/>
                  <w:shd w:val="clear" w:color="auto" w:fill="auto"/>
                </w:tcPr>
                <w:p w14:paraId="4CC45932"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r>
            <w:tr w:rsidR="00C2633D" w:rsidRPr="00F923E1" w14:paraId="19A6AABA" w14:textId="77777777" w:rsidTr="003571FB">
              <w:tc>
                <w:tcPr>
                  <w:tcW w:w="2964" w:type="dxa"/>
                  <w:shd w:val="clear" w:color="auto" w:fill="auto"/>
                </w:tcPr>
                <w:p w14:paraId="1A628566" w14:textId="77777777" w:rsidR="00C2633D" w:rsidRPr="002431DC" w:rsidRDefault="00C2633D" w:rsidP="00CF77D1">
                  <w:pPr>
                    <w:jc w:val="both"/>
                    <w:rPr>
                      <w:rFonts w:cs="Calibri"/>
                      <w:highlight w:val="lightGray"/>
                      <w:lang w:val="es-CO"/>
                    </w:rPr>
                  </w:pPr>
                  <w:r w:rsidRPr="002431DC">
                    <w:rPr>
                      <w:rFonts w:cs="Calibri"/>
                      <w:highlight w:val="lightGray"/>
                      <w:lang w:val="es-CO"/>
                    </w:rPr>
                    <w:lastRenderedPageBreak/>
                    <w:t>[</w:t>
                  </w:r>
                  <w:proofErr w:type="gramStart"/>
                  <w:r w:rsidRPr="002431DC">
                    <w:rPr>
                      <w:rFonts w:cs="Calibri"/>
                      <w:highlight w:val="lightGray"/>
                      <w:lang w:val="es-CO"/>
                    </w:rPr>
                    <w:t>Relacionar ]</w:t>
                  </w:r>
                  <w:proofErr w:type="gramEnd"/>
                </w:p>
              </w:tc>
              <w:tc>
                <w:tcPr>
                  <w:tcW w:w="2963" w:type="dxa"/>
                  <w:shd w:val="clear" w:color="auto" w:fill="auto"/>
                </w:tcPr>
                <w:p w14:paraId="50A459D1"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3075" w:type="dxa"/>
                  <w:shd w:val="clear" w:color="auto" w:fill="auto"/>
                </w:tcPr>
                <w:p w14:paraId="4C1696DE"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r>
          </w:tbl>
          <w:p w14:paraId="29F06083" w14:textId="00FE4E69" w:rsidR="00C2633D" w:rsidRPr="007A0C42" w:rsidRDefault="00C2633D" w:rsidP="00CF77D1">
            <w:pPr>
              <w:jc w:val="both"/>
              <w:rPr>
                <w:rFonts w:cs="Calibri"/>
                <w:lang w:val="es-CO"/>
              </w:rPr>
            </w:pPr>
            <w:r w:rsidRPr="002431DC">
              <w:rPr>
                <w:rFonts w:cs="Calibri"/>
                <w:lang w:val="es-CO"/>
              </w:rPr>
              <w:t>Mediante el suministro de esta información autorizo a</w:t>
            </w:r>
            <w:r w:rsidR="00534649">
              <w:rPr>
                <w:rFonts w:cs="Calibri"/>
                <w:lang w:val="es-CO"/>
              </w:rPr>
              <w:t xml:space="preserve"> ONU Mujeres </w:t>
            </w:r>
            <w:r w:rsidRPr="002431DC">
              <w:rPr>
                <w:rFonts w:cs="Calibri"/>
                <w:lang w:val="es-CO"/>
              </w:rPr>
              <w:t>a</w:t>
            </w:r>
            <w:r>
              <w:rPr>
                <w:rFonts w:cs="Calibri"/>
                <w:lang w:val="es-CO"/>
              </w:rPr>
              <w:t xml:space="preserve"> obtener referencias laborales.</w:t>
            </w:r>
          </w:p>
        </w:tc>
      </w:tr>
    </w:tbl>
    <w:p w14:paraId="4A5A7891" w14:textId="77777777" w:rsidR="00C2633D" w:rsidRPr="002431DC" w:rsidRDefault="00C2633D" w:rsidP="00C2633D">
      <w:pPr>
        <w:contextualSpacing/>
        <w:jc w:val="both"/>
        <w:rPr>
          <w:rFonts w:cs="Calibri"/>
          <w:lang w:val="es-CO"/>
        </w:rPr>
      </w:pPr>
    </w:p>
    <w:p w14:paraId="0D4E2347" w14:textId="4325F9D2" w:rsidR="00C2633D" w:rsidRPr="002431DC" w:rsidRDefault="00282440" w:rsidP="00C2633D">
      <w:pPr>
        <w:ind w:left="720" w:hanging="720"/>
        <w:rPr>
          <w:rFonts w:cs="Calibri"/>
          <w:b/>
          <w:caps/>
          <w:lang w:val="es-CO"/>
        </w:rPr>
      </w:pPr>
      <w:r>
        <w:rPr>
          <w:rFonts w:cs="Calibri"/>
          <w:b/>
          <w:caps/>
          <w:lang w:val="es-CO"/>
        </w:rPr>
        <w:t>Parte II</w:t>
      </w:r>
      <w:r w:rsidR="00C2633D" w:rsidRPr="002431DC">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2431DC" w14:paraId="6CFCCBA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9AC0FEC" w14:textId="77777777" w:rsidR="00C2633D" w:rsidRPr="002431DC" w:rsidRDefault="00C2633D" w:rsidP="00CF77D1">
            <w:pPr>
              <w:contextualSpacing/>
              <w:rPr>
                <w:rFonts w:cs="Calibri"/>
                <w:lang w:val="es-CO"/>
              </w:rPr>
            </w:pPr>
            <w:r w:rsidRPr="002431DC">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8EB7BE5" w14:textId="77777777" w:rsidR="00C2633D" w:rsidRPr="002431DC" w:rsidRDefault="00C2633D" w:rsidP="00CF77D1">
            <w:pPr>
              <w:rPr>
                <w:rFonts w:cs="Calibri"/>
                <w:i/>
                <w:highlight w:val="lightGray"/>
                <w:lang w:val="es-CO"/>
              </w:rPr>
            </w:pPr>
            <w:r w:rsidRPr="002431DC">
              <w:rPr>
                <w:rFonts w:cs="Calibri"/>
                <w:i/>
                <w:highlight w:val="lightGray"/>
                <w:lang w:val="es-CO"/>
              </w:rPr>
              <w:t>Indicar</w:t>
            </w:r>
          </w:p>
        </w:tc>
      </w:tr>
      <w:tr w:rsidR="00C2633D" w:rsidRPr="002431DC" w14:paraId="1CD5569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91D4F69" w14:textId="77777777" w:rsidR="00C2633D" w:rsidRPr="002431DC" w:rsidRDefault="00C2633D" w:rsidP="00CF77D1">
            <w:pPr>
              <w:contextualSpacing/>
              <w:rPr>
                <w:rFonts w:cs="Calibri"/>
                <w:lang w:val="es-CO"/>
              </w:rPr>
            </w:pPr>
            <w:r>
              <w:rPr>
                <w:rFonts w:cs="Calibri"/>
                <w:lang w:val="es-CO"/>
              </w:rPr>
              <w:t xml:space="preserve">Dirección y </w:t>
            </w: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47C3A4C"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2584641C"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F66D42A" w14:textId="77777777" w:rsidR="00C2633D" w:rsidRPr="002431DC" w:rsidRDefault="00C2633D" w:rsidP="00CF77D1">
            <w:pPr>
              <w:contextualSpacing/>
              <w:rPr>
                <w:rFonts w:cs="Calibri"/>
                <w:lang w:val="es-CO"/>
              </w:rPr>
            </w:pPr>
            <w:r w:rsidRPr="002431DC">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66E620C7"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64A78926"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3015CA3" w14:textId="77777777" w:rsidR="00C2633D" w:rsidRPr="002431DC" w:rsidRDefault="00C2633D" w:rsidP="00CF77D1">
            <w:pPr>
              <w:contextualSpacing/>
              <w:rPr>
                <w:rFonts w:cs="Calibri"/>
                <w:lang w:val="es-CO"/>
              </w:rPr>
            </w:pPr>
            <w:r w:rsidRPr="002431DC">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464BCA95"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533448F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A455A8A" w14:textId="77777777" w:rsidR="00C2633D" w:rsidRPr="002431DC" w:rsidRDefault="00C2633D" w:rsidP="00CF77D1">
            <w:pPr>
              <w:contextualSpacing/>
              <w:rPr>
                <w:rFonts w:cs="Calibri"/>
                <w:lang w:val="es-CO"/>
              </w:rPr>
            </w:pPr>
            <w:r w:rsidRPr="002431DC">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1AF0A8B"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50A14968"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17E11197" w14:textId="77777777" w:rsidR="00C2633D" w:rsidRPr="002431DC" w:rsidRDefault="00C2633D" w:rsidP="00CF77D1">
            <w:pPr>
              <w:contextualSpacing/>
              <w:rPr>
                <w:rFonts w:cs="Calibri"/>
                <w:lang w:val="es-CO"/>
              </w:rPr>
            </w:pP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06C951D"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2D4EA14A"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568A0CBF" w14:textId="77777777" w:rsidR="00C2633D" w:rsidRPr="002431DC" w:rsidRDefault="00C2633D" w:rsidP="00CF77D1">
            <w:pPr>
              <w:contextualSpacing/>
              <w:rPr>
                <w:rFonts w:cs="Calibri"/>
                <w:lang w:val="es-CO"/>
              </w:rPr>
            </w:pPr>
            <w:r w:rsidRPr="002431DC">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0917DFCB"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73F13181" w14:textId="77777777" w:rsidR="00C2633D" w:rsidRPr="002431DC" w:rsidRDefault="00C2633D" w:rsidP="00CF77D1">
            <w:pPr>
              <w:rPr>
                <w:rFonts w:cs="Calibri"/>
                <w:i/>
                <w:highlight w:val="lightGray"/>
                <w:lang w:val="es-CO"/>
              </w:rPr>
            </w:pPr>
          </w:p>
          <w:p w14:paraId="07051C00" w14:textId="77777777" w:rsidR="00C2633D" w:rsidRPr="002431DC" w:rsidRDefault="00C2633D" w:rsidP="00CF77D1">
            <w:pPr>
              <w:rPr>
                <w:rFonts w:cs="Calibri"/>
                <w:i/>
                <w:lang w:val="es-CO"/>
              </w:rPr>
            </w:pPr>
            <w:r w:rsidRPr="002431DC">
              <w:rPr>
                <w:rFonts w:cs="Calibri"/>
                <w:i/>
                <w:lang w:val="es-CO"/>
              </w:rPr>
              <w:t>En caso de “si” indicar entidad y cargo</w:t>
            </w:r>
          </w:p>
          <w:p w14:paraId="6A0FE278" w14:textId="77777777" w:rsidR="00C2633D" w:rsidRPr="002431DC" w:rsidRDefault="00C2633D" w:rsidP="00CF77D1">
            <w:pPr>
              <w:rPr>
                <w:rFonts w:cs="Calibri"/>
                <w:i/>
                <w:highlight w:val="lightGray"/>
                <w:u w:val="single"/>
                <w:lang w:val="es-CO"/>
              </w:rPr>
            </w:pPr>
            <w:r w:rsidRPr="002431DC">
              <w:rPr>
                <w:rFonts w:cs="Calibri"/>
                <w:i/>
                <w:highlight w:val="lightGray"/>
                <w:u w:val="single"/>
                <w:lang w:val="es-CO"/>
              </w:rPr>
              <w:t>___________             __</w:t>
            </w:r>
          </w:p>
          <w:p w14:paraId="7E7017D1" w14:textId="77777777" w:rsidR="00C2633D" w:rsidRPr="002431DC" w:rsidRDefault="00C2633D" w:rsidP="00CF77D1">
            <w:pPr>
              <w:rPr>
                <w:rFonts w:cs="Calibri"/>
                <w:i/>
                <w:highlight w:val="lightGray"/>
                <w:u w:val="single"/>
                <w:lang w:val="es-CO"/>
              </w:rPr>
            </w:pPr>
          </w:p>
        </w:tc>
      </w:tr>
      <w:tr w:rsidR="00C2633D" w:rsidRPr="002431DC" w14:paraId="59BC765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C8E712B" w14:textId="77777777" w:rsidR="00C2633D" w:rsidRPr="002431DC" w:rsidRDefault="00C2633D" w:rsidP="00CF77D1">
            <w:pPr>
              <w:contextualSpacing/>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3F985DEE"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53584F19" w14:textId="77777777" w:rsidR="00C2633D" w:rsidRPr="002431DC" w:rsidRDefault="00C2633D" w:rsidP="00CF77D1">
            <w:pPr>
              <w:rPr>
                <w:rFonts w:cs="Calibri"/>
                <w:highlight w:val="lightGray"/>
                <w:lang w:val="es-CO"/>
              </w:rPr>
            </w:pPr>
          </w:p>
          <w:p w14:paraId="7DDF518A" w14:textId="77777777" w:rsidR="00C2633D" w:rsidRPr="002431DC" w:rsidRDefault="00C2633D" w:rsidP="00CF77D1">
            <w:pPr>
              <w:rPr>
                <w:rFonts w:cs="Calibri"/>
                <w:lang w:val="es-CO"/>
              </w:rPr>
            </w:pPr>
            <w:r w:rsidRPr="002431DC">
              <w:rPr>
                <w:rFonts w:cs="Calibri"/>
                <w:lang w:val="es-CO"/>
              </w:rPr>
              <w:t xml:space="preserve">En caso de “si” Indique tipo de contrato, cargo, </w:t>
            </w:r>
            <w:proofErr w:type="gramStart"/>
            <w:r w:rsidRPr="002431DC">
              <w:rPr>
                <w:rFonts w:cs="Calibri"/>
                <w:lang w:val="es-CO"/>
              </w:rPr>
              <w:t>nivel,  lugar</w:t>
            </w:r>
            <w:proofErr w:type="gramEnd"/>
            <w:r w:rsidRPr="002431DC">
              <w:rPr>
                <w:rFonts w:cs="Calibri"/>
                <w:lang w:val="es-CO"/>
              </w:rPr>
              <w:t xml:space="preserve">, fecha de desvinculación </w:t>
            </w:r>
          </w:p>
          <w:p w14:paraId="7B4804B4" w14:textId="77777777" w:rsidR="00C2633D" w:rsidRPr="002431DC" w:rsidRDefault="00C2633D" w:rsidP="00CF77D1">
            <w:pPr>
              <w:rPr>
                <w:rFonts w:cs="Calibri"/>
                <w:i/>
                <w:highlight w:val="lightGray"/>
                <w:u w:val="single"/>
                <w:lang w:val="es-CO"/>
              </w:rPr>
            </w:pPr>
            <w:r w:rsidRPr="002431DC">
              <w:rPr>
                <w:rFonts w:cs="Calibri"/>
                <w:i/>
                <w:highlight w:val="lightGray"/>
                <w:u w:val="single"/>
                <w:lang w:val="es-CO"/>
              </w:rPr>
              <w:t>___________             __</w:t>
            </w:r>
          </w:p>
          <w:p w14:paraId="14E96B0C" w14:textId="77777777" w:rsidR="00C2633D" w:rsidRPr="002431DC" w:rsidRDefault="00C2633D" w:rsidP="00CF77D1">
            <w:pPr>
              <w:rPr>
                <w:rFonts w:cs="Calibri"/>
                <w:highlight w:val="lightGray"/>
                <w:lang w:val="es-CO"/>
              </w:rPr>
            </w:pPr>
          </w:p>
        </w:tc>
      </w:tr>
      <w:tr w:rsidR="00C2633D" w:rsidRPr="00F923E1" w14:paraId="40EABB8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15A0CF" w14:textId="77777777" w:rsidR="00C2633D" w:rsidRPr="002431DC" w:rsidRDefault="00C2633D" w:rsidP="00CF77D1">
            <w:pPr>
              <w:contextualSpacing/>
              <w:rPr>
                <w:rFonts w:cs="Calibri"/>
                <w:lang w:val="es-CO"/>
              </w:rPr>
            </w:pPr>
            <w:r w:rsidRPr="002431DC">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0EC6E292"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7EEEA572" w14:textId="77777777" w:rsidR="00C2633D" w:rsidRPr="002431DC" w:rsidRDefault="00C2633D" w:rsidP="00CF77D1">
            <w:pPr>
              <w:rPr>
                <w:rFonts w:cs="Calibri"/>
                <w:highlight w:val="lightGray"/>
                <w:lang w:val="es-CO"/>
              </w:rPr>
            </w:pPr>
          </w:p>
          <w:p w14:paraId="244DFF47" w14:textId="77777777" w:rsidR="00C2633D" w:rsidRPr="002431DC" w:rsidRDefault="00C2633D" w:rsidP="00CF77D1">
            <w:pPr>
              <w:rPr>
                <w:rFonts w:cs="Calibri"/>
                <w:i/>
                <w:highlight w:val="lightGray"/>
                <w:u w:val="single"/>
                <w:lang w:val="es-CO"/>
              </w:rPr>
            </w:pPr>
            <w:r w:rsidRPr="002431DC">
              <w:rPr>
                <w:rFonts w:cs="Calibri"/>
                <w:lang w:val="es-CO"/>
              </w:rPr>
              <w:t>En caso de “si” indique</w:t>
            </w:r>
            <w:r w:rsidRPr="002431DC">
              <w:rPr>
                <w:rFonts w:cs="Arial"/>
                <w:i/>
                <w:color w:val="FF0000"/>
                <w:lang w:val="es-CO"/>
              </w:rPr>
              <w:t xml:space="preserve"> </w:t>
            </w:r>
            <w:r w:rsidRPr="002431DC">
              <w:rPr>
                <w:rFonts w:cs="Calibri"/>
                <w:lang w:val="es-CO"/>
              </w:rPr>
              <w:t xml:space="preserve">el nombre del familiar, la Oficina de Naciones Unidas que contrata o emplea al pariente, así como el parentesco, si tal relación </w:t>
            </w:r>
            <w:proofErr w:type="gramStart"/>
            <w:r w:rsidRPr="002431DC">
              <w:rPr>
                <w:rFonts w:cs="Calibri"/>
                <w:lang w:val="es-CO"/>
              </w:rPr>
              <w:t xml:space="preserve">existiese  </w:t>
            </w:r>
            <w:r w:rsidRPr="002431DC">
              <w:rPr>
                <w:rFonts w:cs="Calibri"/>
                <w:i/>
                <w:highlight w:val="lightGray"/>
                <w:u w:val="single"/>
                <w:lang w:val="es-CO"/>
              </w:rPr>
              <w:t>_</w:t>
            </w:r>
            <w:proofErr w:type="gramEnd"/>
            <w:r w:rsidRPr="002431DC">
              <w:rPr>
                <w:rFonts w:cs="Calibri"/>
                <w:i/>
                <w:highlight w:val="lightGray"/>
                <w:u w:val="single"/>
                <w:lang w:val="es-CO"/>
              </w:rPr>
              <w:t>__________             __</w:t>
            </w:r>
          </w:p>
          <w:p w14:paraId="5F46F9D1" w14:textId="77777777" w:rsidR="00C2633D" w:rsidRPr="002431DC" w:rsidRDefault="00C2633D" w:rsidP="00CF77D1">
            <w:pPr>
              <w:rPr>
                <w:rFonts w:cs="Calibri"/>
                <w:i/>
                <w:highlight w:val="yellow"/>
                <w:lang w:val="es-CO"/>
              </w:rPr>
            </w:pPr>
          </w:p>
        </w:tc>
      </w:tr>
      <w:tr w:rsidR="00C2633D" w:rsidRPr="002431DC" w14:paraId="07A7FF0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82882B6" w14:textId="77777777" w:rsidR="00C2633D" w:rsidRPr="002431DC" w:rsidRDefault="00C2633D" w:rsidP="00CF77D1">
            <w:pPr>
              <w:contextualSpacing/>
              <w:rPr>
                <w:rFonts w:cs="Calibri"/>
                <w:lang w:val="es-CO"/>
              </w:rPr>
            </w:pPr>
            <w:r w:rsidRPr="002431DC">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152B25BC"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335357D1" w14:textId="77777777" w:rsidR="00C2633D" w:rsidRPr="002431DC" w:rsidRDefault="00C2633D" w:rsidP="00CF77D1">
            <w:pPr>
              <w:rPr>
                <w:rFonts w:cs="Calibri"/>
                <w:highlight w:val="lightGray"/>
                <w:lang w:val="es-CO"/>
              </w:rPr>
            </w:pPr>
          </w:p>
          <w:p w14:paraId="1F5CC172" w14:textId="43392D80" w:rsidR="00C2633D" w:rsidRPr="002431DC" w:rsidRDefault="00C2633D" w:rsidP="00CF77D1">
            <w:pPr>
              <w:rPr>
                <w:rFonts w:cs="Calibri"/>
                <w:i/>
                <w:u w:val="single"/>
                <w:lang w:val="es-CO"/>
              </w:rPr>
            </w:pPr>
            <w:r w:rsidRPr="002431DC">
              <w:rPr>
                <w:rFonts w:cs="Calibri"/>
                <w:lang w:val="es-CO"/>
              </w:rPr>
              <w:t xml:space="preserve">En caso de “si” </w:t>
            </w:r>
            <w:proofErr w:type="gramStart"/>
            <w:r w:rsidRPr="002431DC">
              <w:rPr>
                <w:rFonts w:cs="Calibri"/>
                <w:lang w:val="es-CO"/>
              </w:rPr>
              <w:t>indique  tip</w:t>
            </w:r>
            <w:r w:rsidRPr="002431DC">
              <w:rPr>
                <w:rFonts w:cs="Calibri"/>
                <w:i/>
                <w:u w:val="single"/>
                <w:lang w:val="es-CO"/>
              </w:rPr>
              <w:t>o</w:t>
            </w:r>
            <w:proofErr w:type="gramEnd"/>
            <w:r w:rsidRPr="002431DC">
              <w:rPr>
                <w:rFonts w:cs="Calibri"/>
                <w:i/>
                <w:u w:val="single"/>
                <w:lang w:val="es-CO"/>
              </w:rPr>
              <w:t xml:space="preserve"> de Contrato, Nombre de la Agencia de Naciones Unidas/ Compañía  y  Duración del Contrato</w:t>
            </w:r>
          </w:p>
          <w:p w14:paraId="4476080F" w14:textId="77777777" w:rsidR="00C2633D" w:rsidRPr="002431DC" w:rsidRDefault="00C2633D" w:rsidP="00CF77D1">
            <w:pPr>
              <w:rPr>
                <w:rFonts w:cs="Calibri"/>
                <w:lang w:val="es-CO"/>
              </w:rPr>
            </w:pPr>
            <w:r w:rsidRPr="002431DC">
              <w:rPr>
                <w:rFonts w:cs="Calibri"/>
                <w:i/>
                <w:highlight w:val="lightGray"/>
                <w:u w:val="single"/>
                <w:lang w:val="es-CO"/>
              </w:rPr>
              <w:t>___________             __</w:t>
            </w:r>
          </w:p>
          <w:p w14:paraId="7F1FF286" w14:textId="77777777" w:rsidR="00C2633D" w:rsidRPr="002431DC" w:rsidRDefault="00C2633D" w:rsidP="00CF77D1">
            <w:pPr>
              <w:rPr>
                <w:rFonts w:cs="Calibri"/>
                <w:i/>
                <w:highlight w:val="yellow"/>
                <w:lang w:val="es-CO"/>
              </w:rPr>
            </w:pPr>
          </w:p>
        </w:tc>
      </w:tr>
      <w:tr w:rsidR="00C2633D" w:rsidRPr="002431DC" w14:paraId="741C391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2EFB597" w14:textId="039359DA" w:rsidR="00C2633D" w:rsidRPr="002431DC" w:rsidRDefault="00C2633D" w:rsidP="00CF77D1">
            <w:pPr>
              <w:tabs>
                <w:tab w:val="left" w:pos="1276"/>
              </w:tabs>
              <w:rPr>
                <w:rFonts w:cs="Arial"/>
                <w:color w:val="000000"/>
                <w:lang w:val="es-CO" w:eastAsia="en-PH"/>
              </w:rPr>
            </w:pPr>
            <w:r w:rsidRPr="002431DC">
              <w:rPr>
                <w:rFonts w:cs="Arial"/>
                <w:color w:val="000000"/>
                <w:lang w:val="es-CO" w:eastAsia="en-PH"/>
              </w:rPr>
              <w:t>De igual manera, estoy esperando resultado de la convocatoria del/los siguiente(s) trabajo(</w:t>
            </w:r>
            <w:proofErr w:type="gramStart"/>
            <w:r w:rsidRPr="002431DC">
              <w:rPr>
                <w:rFonts w:cs="Arial"/>
                <w:color w:val="000000"/>
                <w:lang w:val="es-CO" w:eastAsia="en-PH"/>
              </w:rPr>
              <w:t>s)  para</w:t>
            </w:r>
            <w:proofErr w:type="gramEnd"/>
            <w:r w:rsidRPr="002431DC">
              <w:rPr>
                <w:rFonts w:cs="Arial"/>
                <w:color w:val="000000"/>
                <w:lang w:val="es-CO" w:eastAsia="en-PH"/>
              </w:rPr>
              <w:t xml:space="preserve"> otras entidades para las cuales he presentado una propuesta:</w:t>
            </w:r>
          </w:p>
          <w:p w14:paraId="511639F8" w14:textId="77777777" w:rsidR="00C2633D" w:rsidRPr="002431DC" w:rsidRDefault="00C2633D" w:rsidP="00CF77D1">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AD04F"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05D65226" w14:textId="77777777" w:rsidR="00C2633D" w:rsidRPr="002431DC" w:rsidRDefault="00C2633D" w:rsidP="00CF77D1">
            <w:pPr>
              <w:rPr>
                <w:rFonts w:cs="Calibri"/>
                <w:highlight w:val="lightGray"/>
                <w:lang w:val="es-CO"/>
              </w:rPr>
            </w:pPr>
          </w:p>
          <w:p w14:paraId="0A1A416B" w14:textId="32D0D81E" w:rsidR="00C2633D" w:rsidRPr="002431DC" w:rsidRDefault="00C2633D" w:rsidP="00CF77D1">
            <w:pPr>
              <w:rPr>
                <w:rFonts w:cs="Calibri"/>
                <w:i/>
                <w:u w:val="single"/>
                <w:lang w:val="es-CO"/>
              </w:rPr>
            </w:pPr>
            <w:r w:rsidRPr="002431DC">
              <w:rPr>
                <w:rFonts w:cs="Calibri"/>
                <w:lang w:val="es-CO"/>
              </w:rPr>
              <w:t xml:space="preserve">En caso de “si” </w:t>
            </w:r>
            <w:proofErr w:type="gramStart"/>
            <w:r w:rsidRPr="002431DC">
              <w:rPr>
                <w:rFonts w:cs="Calibri"/>
                <w:lang w:val="es-CO"/>
              </w:rPr>
              <w:t>indique  tip</w:t>
            </w:r>
            <w:r w:rsidRPr="002431DC">
              <w:rPr>
                <w:rFonts w:cs="Calibri"/>
                <w:i/>
                <w:u w:val="single"/>
                <w:lang w:val="es-CO"/>
              </w:rPr>
              <w:t>o</w:t>
            </w:r>
            <w:proofErr w:type="gramEnd"/>
            <w:r w:rsidRPr="002431DC">
              <w:rPr>
                <w:rFonts w:cs="Calibri"/>
                <w:i/>
                <w:u w:val="single"/>
                <w:lang w:val="es-CO"/>
              </w:rPr>
              <w:t xml:space="preserve"> de Contrato,  Nombre de la Agencia de Naciones Unidas/ Compañía  y  Duración del Contrato</w:t>
            </w:r>
          </w:p>
          <w:p w14:paraId="2C4C4F88" w14:textId="77777777" w:rsidR="00C2633D" w:rsidRPr="002431DC" w:rsidRDefault="00C2633D" w:rsidP="00CF77D1">
            <w:pPr>
              <w:rPr>
                <w:rFonts w:cs="Calibri"/>
                <w:lang w:val="es-CO"/>
              </w:rPr>
            </w:pPr>
            <w:r w:rsidRPr="002431DC">
              <w:rPr>
                <w:rFonts w:cs="Calibri"/>
                <w:i/>
                <w:highlight w:val="lightGray"/>
                <w:u w:val="single"/>
                <w:lang w:val="es-CO"/>
              </w:rPr>
              <w:t>___________             __</w:t>
            </w:r>
          </w:p>
          <w:p w14:paraId="0693EDF3" w14:textId="77777777" w:rsidR="00C2633D" w:rsidRPr="002431DC" w:rsidRDefault="00C2633D" w:rsidP="00CF77D1">
            <w:pPr>
              <w:rPr>
                <w:rFonts w:cs="Calibri"/>
                <w:highlight w:val="yellow"/>
                <w:lang w:val="es-CO"/>
              </w:rPr>
            </w:pPr>
          </w:p>
        </w:tc>
      </w:tr>
      <w:tr w:rsidR="00C2633D" w:rsidRPr="00F923E1" w14:paraId="4CD0144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9C677C6" w14:textId="77777777" w:rsidR="00C2633D" w:rsidRPr="002431DC" w:rsidRDefault="00C2633D" w:rsidP="00CF77D1">
            <w:pPr>
              <w:pStyle w:val="Prrafodelista"/>
              <w:rPr>
                <w:rFonts w:cs="Arial"/>
                <w:highlight w:val="yellow"/>
                <w:lang w:val="es-CO"/>
              </w:rPr>
            </w:pPr>
          </w:p>
          <w:p w14:paraId="4DEDDA18" w14:textId="77777777" w:rsidR="00C2633D" w:rsidRPr="002431DC" w:rsidRDefault="00C2633D" w:rsidP="00CF77D1">
            <w:pPr>
              <w:rPr>
                <w:rFonts w:cs="Arial"/>
                <w:lang w:val="es-CO"/>
              </w:rPr>
            </w:pPr>
            <w:r w:rsidRPr="002431DC">
              <w:rPr>
                <w:rFonts w:cs="Arial"/>
                <w:lang w:val="es-CO"/>
              </w:rPr>
              <w:t xml:space="preserve">Si fuese seleccionado para la asignación, procederé a; </w:t>
            </w:r>
          </w:p>
          <w:p w14:paraId="38D4AB9A" w14:textId="77777777" w:rsidR="00C2633D" w:rsidRPr="002431DC" w:rsidRDefault="00C2633D" w:rsidP="00CF77D1">
            <w:pPr>
              <w:pStyle w:val="Prrafodelista"/>
              <w:ind w:left="1080" w:hanging="630"/>
              <w:rPr>
                <w:rFonts w:cs="Arial"/>
                <w:highlight w:val="yellow"/>
                <w:lang w:val="es-CO"/>
              </w:rPr>
            </w:pPr>
          </w:p>
          <w:p w14:paraId="51C80777" w14:textId="77777777" w:rsidR="00C2633D" w:rsidRPr="002431DC" w:rsidRDefault="00C2633D" w:rsidP="00CF77D1">
            <w:pPr>
              <w:pStyle w:val="Prrafodelista"/>
              <w:tabs>
                <w:tab w:val="left" w:pos="1276"/>
              </w:tabs>
              <w:ind w:left="1276"/>
              <w:rPr>
                <w:rFonts w:cs="Arial"/>
                <w:highlight w:val="yellow"/>
                <w:u w:val="single"/>
                <w:lang w:val="es-CO"/>
              </w:rPr>
            </w:pPr>
          </w:p>
          <w:p w14:paraId="01D335E1" w14:textId="77777777" w:rsidR="00C2633D" w:rsidRPr="002431DC" w:rsidRDefault="00C2633D" w:rsidP="00CF77D1">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EC69D75" w14:textId="77777777" w:rsidR="00C2633D" w:rsidRPr="002431DC" w:rsidRDefault="00C2633D" w:rsidP="00CF77D1">
            <w:pPr>
              <w:tabs>
                <w:tab w:val="left" w:pos="1276"/>
              </w:tabs>
              <w:rPr>
                <w:rFonts w:cs="Arial"/>
                <w:i/>
                <w:color w:val="FF0000"/>
                <w:lang w:val="es-CO"/>
              </w:rPr>
            </w:pPr>
          </w:p>
          <w:p w14:paraId="44934522" w14:textId="77777777" w:rsidR="00C2633D" w:rsidRPr="002431DC" w:rsidRDefault="00C2633D" w:rsidP="00CF77D1">
            <w:pPr>
              <w:tabs>
                <w:tab w:val="left" w:pos="1276"/>
              </w:tabs>
              <w:rPr>
                <w:rFonts w:cs="Arial"/>
                <w:i/>
                <w:lang w:val="es-CO"/>
              </w:rPr>
            </w:pPr>
            <w:r w:rsidRPr="002431DC">
              <w:rPr>
                <w:rFonts w:cs="Arial"/>
                <w:i/>
                <w:lang w:val="es-CO"/>
              </w:rPr>
              <w:t>Por favor marque la casilla apropiada:</w:t>
            </w:r>
          </w:p>
          <w:p w14:paraId="60CFF999" w14:textId="77777777" w:rsidR="00C2633D" w:rsidRPr="002431DC" w:rsidRDefault="00C2633D" w:rsidP="00CF77D1">
            <w:pPr>
              <w:tabs>
                <w:tab w:val="left" w:pos="1276"/>
              </w:tabs>
              <w:rPr>
                <w:rFonts w:cs="Arial"/>
                <w:lang w:val="es-CO" w:eastAsia="en-PH"/>
              </w:rPr>
            </w:pPr>
          </w:p>
          <w:p w14:paraId="25A75107" w14:textId="25256B16" w:rsidR="00C2633D" w:rsidRPr="002431DC" w:rsidRDefault="00C2633D" w:rsidP="00260D81">
            <w:pPr>
              <w:numPr>
                <w:ilvl w:val="0"/>
                <w:numId w:val="4"/>
              </w:numPr>
              <w:tabs>
                <w:tab w:val="left" w:pos="601"/>
              </w:tabs>
              <w:ind w:left="601" w:hanging="601"/>
              <w:jc w:val="both"/>
              <w:rPr>
                <w:rFonts w:cs="Arial"/>
                <w:lang w:val="es-CO" w:eastAsia="en-PH"/>
              </w:rPr>
            </w:pPr>
            <w:r w:rsidRPr="002431DC">
              <w:rPr>
                <w:rFonts w:cs="Arial"/>
                <w:lang w:val="es-CO" w:eastAsia="en-PH"/>
              </w:rPr>
              <w:t xml:space="preserve">Firmar un Contrato/Acuerdo con </w:t>
            </w:r>
            <w:r w:rsidR="00C50F4C">
              <w:rPr>
                <w:rFonts w:cs="Arial"/>
                <w:lang w:val="es-CO" w:eastAsia="en-PH"/>
              </w:rPr>
              <w:t xml:space="preserve">ONU Mujeres </w:t>
            </w:r>
            <w:r w:rsidRPr="002431DC">
              <w:rPr>
                <w:rFonts w:cs="Arial"/>
                <w:lang w:val="es-CO" w:eastAsia="en-PH"/>
              </w:rPr>
              <w:t xml:space="preserve">según lo estipulado en el </w:t>
            </w:r>
            <w:r w:rsidRPr="002431DC">
              <w:rPr>
                <w:lang w:val="es-CO"/>
              </w:rPr>
              <w:t>ANEXO 1 - TERMINOS DE REFERENCIA</w:t>
            </w:r>
          </w:p>
          <w:p w14:paraId="1EDC4958" w14:textId="0ADCCE55" w:rsidR="00C2633D" w:rsidRPr="002431DC" w:rsidRDefault="00C2633D" w:rsidP="00260D81">
            <w:pPr>
              <w:numPr>
                <w:ilvl w:val="0"/>
                <w:numId w:val="4"/>
              </w:numPr>
              <w:tabs>
                <w:tab w:val="left" w:pos="601"/>
              </w:tabs>
              <w:ind w:left="601" w:hanging="567"/>
              <w:jc w:val="both"/>
              <w:rPr>
                <w:rFonts w:cs="Calibri"/>
                <w:lang w:val="es-CO"/>
              </w:rPr>
            </w:pPr>
            <w:r w:rsidRPr="002431DC">
              <w:rPr>
                <w:rFonts w:cs="Arial"/>
                <w:lang w:val="es-CO" w:eastAsia="en-PH"/>
              </w:rPr>
              <w:t xml:space="preserve">Solicitar a mi empleador </w:t>
            </w:r>
            <w:r w:rsidRPr="002431DC">
              <w:rPr>
                <w:rFonts w:cs="Arial"/>
                <w:i/>
                <w:lang w:val="es-CO"/>
              </w:rPr>
              <w:t xml:space="preserve">[indicar nombre de la compañía/ organización/ institución] </w:t>
            </w:r>
            <w:r w:rsidRPr="002431DC">
              <w:rPr>
                <w:rFonts w:cs="Arial"/>
                <w:lang w:val="es-CO" w:eastAsia="en-PH"/>
              </w:rPr>
              <w:t xml:space="preserve">que firme con </w:t>
            </w:r>
            <w:r w:rsidR="00C50F4C">
              <w:rPr>
                <w:rFonts w:cs="Arial"/>
                <w:lang w:val="es-CO" w:eastAsia="en-PH"/>
              </w:rPr>
              <w:t xml:space="preserve">ONU </w:t>
            </w:r>
            <w:proofErr w:type="gramStart"/>
            <w:r w:rsidR="00C50F4C">
              <w:rPr>
                <w:rFonts w:cs="Arial"/>
                <w:lang w:val="es-CO" w:eastAsia="en-PH"/>
              </w:rPr>
              <w:t xml:space="preserve">Mujeres </w:t>
            </w:r>
            <w:r w:rsidRPr="002431DC">
              <w:rPr>
                <w:rFonts w:cs="Arial"/>
                <w:lang w:val="es-CO" w:eastAsia="en-PH"/>
              </w:rPr>
              <w:t xml:space="preserve"> por</w:t>
            </w:r>
            <w:proofErr w:type="gramEnd"/>
            <w:r w:rsidRPr="002431DC">
              <w:rPr>
                <w:rFonts w:cs="Arial"/>
                <w:lang w:val="es-CO" w:eastAsia="en-PH"/>
              </w:rPr>
              <w:t xml:space="preserve"> mí y en nombre mío, un Acuerdo de Préstamo Reembolsable (RLA por sus siglas en inglés).  La persona de contacto y los detalles de mi empleador para este propósito son los siguientes:</w:t>
            </w:r>
            <w:r w:rsidRPr="002431DC">
              <w:rPr>
                <w:rFonts w:cs="Arial"/>
                <w:lang w:val="es-CO"/>
              </w:rPr>
              <w:t xml:space="preserve"> </w:t>
            </w:r>
            <w:r w:rsidRPr="002431DC">
              <w:rPr>
                <w:rFonts w:cs="Arial"/>
                <w:i/>
                <w:lang w:val="es-CO"/>
              </w:rPr>
              <w:t>[indicar nombre, email, teléfonos]</w:t>
            </w:r>
          </w:p>
          <w:p w14:paraId="03F6799B" w14:textId="77777777" w:rsidR="00C2633D" w:rsidRPr="002431DC" w:rsidRDefault="00C2633D" w:rsidP="00CF77D1">
            <w:pPr>
              <w:pStyle w:val="Prrafodelista"/>
              <w:rPr>
                <w:rFonts w:cs="Calibri"/>
                <w:lang w:val="es-CO"/>
              </w:rPr>
            </w:pPr>
          </w:p>
          <w:p w14:paraId="29737158" w14:textId="77777777" w:rsidR="00C2633D" w:rsidRPr="002431DC" w:rsidRDefault="00C2633D" w:rsidP="00C50F4C">
            <w:pPr>
              <w:pStyle w:val="Default"/>
              <w:ind w:left="45" w:right="49"/>
              <w:jc w:val="both"/>
              <w:rPr>
                <w:rFonts w:cs="Calibri"/>
                <w:lang w:val="es-CO"/>
              </w:rPr>
            </w:pPr>
          </w:p>
        </w:tc>
      </w:tr>
    </w:tbl>
    <w:p w14:paraId="65A61944" w14:textId="77777777" w:rsidR="00C2633D" w:rsidRPr="002431DC" w:rsidRDefault="00C2633D" w:rsidP="00C2633D">
      <w:pPr>
        <w:ind w:left="720" w:hanging="720"/>
        <w:rPr>
          <w:rFonts w:cs="Calibri"/>
          <w:b/>
          <w:caps/>
          <w:lang w:val="es-CO"/>
        </w:rPr>
      </w:pPr>
    </w:p>
    <w:p w14:paraId="05647C0A" w14:textId="77777777" w:rsidR="00F042AB" w:rsidRDefault="00F042AB" w:rsidP="00C50F4C">
      <w:pPr>
        <w:ind w:left="720" w:hanging="720"/>
        <w:rPr>
          <w:rFonts w:cs="Calibri"/>
          <w:b/>
          <w:caps/>
          <w:lang w:val="es-CO"/>
        </w:rPr>
      </w:pPr>
    </w:p>
    <w:p w14:paraId="78E6D63B" w14:textId="77777777" w:rsidR="00F042AB" w:rsidRDefault="00F042AB" w:rsidP="00C50F4C">
      <w:pPr>
        <w:ind w:left="720" w:hanging="720"/>
        <w:rPr>
          <w:rFonts w:cs="Calibri"/>
          <w:b/>
          <w:caps/>
          <w:lang w:val="es-CO"/>
        </w:rPr>
      </w:pPr>
    </w:p>
    <w:p w14:paraId="6597FEDA" w14:textId="7AF73630" w:rsidR="00C50F4C" w:rsidRDefault="00C2633D" w:rsidP="00C50F4C">
      <w:pPr>
        <w:ind w:left="720" w:hanging="720"/>
        <w:rPr>
          <w:rFonts w:cs="Calibri"/>
          <w:b/>
          <w:caps/>
          <w:lang w:val="es-CO"/>
        </w:rPr>
      </w:pPr>
      <w:r w:rsidRPr="002431DC">
        <w:rPr>
          <w:rFonts w:cs="Calibri"/>
          <w:b/>
          <w:caps/>
          <w:lang w:val="es-CO"/>
        </w:rPr>
        <w:t>nota informativa</w:t>
      </w:r>
    </w:p>
    <w:p w14:paraId="3E17318E" w14:textId="77777777" w:rsidR="00C50F4C" w:rsidRDefault="00C50F4C" w:rsidP="00C50F4C">
      <w:pPr>
        <w:ind w:left="720" w:hanging="720"/>
        <w:rPr>
          <w:rFonts w:cs="Calibri"/>
          <w:b/>
          <w:caps/>
          <w:lang w:val="es-CO"/>
        </w:rPr>
      </w:pPr>
    </w:p>
    <w:p w14:paraId="7889BEBF" w14:textId="38D17CEE" w:rsidR="00C2633D" w:rsidRPr="00C50F4C" w:rsidRDefault="00C2633D" w:rsidP="00C50F4C">
      <w:pPr>
        <w:rPr>
          <w:rFonts w:cs="Calibri"/>
          <w:b/>
          <w:caps/>
          <w:lang w:val="es-CO"/>
        </w:rPr>
      </w:pPr>
      <w:r w:rsidRPr="002431DC">
        <w:rPr>
          <w:rFonts w:ascii="Calibri" w:hAnsi="Calibri" w:cs="Calibri"/>
          <w:sz w:val="22"/>
          <w:szCs w:val="22"/>
          <w:lang w:val="es-CO"/>
        </w:rPr>
        <w:t>Funcionarios Públicos deberán tener autorización escrita de sus e</w:t>
      </w:r>
      <w:r w:rsidR="00C50F4C">
        <w:rPr>
          <w:rFonts w:ascii="Calibri" w:hAnsi="Calibri" w:cs="Calibri"/>
          <w:sz w:val="22"/>
          <w:szCs w:val="22"/>
          <w:lang w:val="es-CO"/>
        </w:rPr>
        <w:t xml:space="preserve">ntidades para prestar servicios </w:t>
      </w:r>
      <w:r w:rsidRPr="002431DC">
        <w:rPr>
          <w:rFonts w:ascii="Calibri" w:hAnsi="Calibri" w:cs="Calibri"/>
          <w:sz w:val="22"/>
          <w:szCs w:val="22"/>
          <w:lang w:val="es-CO"/>
        </w:rPr>
        <w:t xml:space="preserve">de consultoría y en algunos casos contar con </w:t>
      </w:r>
      <w:proofErr w:type="gramStart"/>
      <w:r w:rsidRPr="002431DC">
        <w:rPr>
          <w:rFonts w:ascii="Calibri" w:hAnsi="Calibri" w:cs="Calibri"/>
          <w:sz w:val="22"/>
          <w:szCs w:val="22"/>
          <w:lang w:val="es-CO"/>
        </w:rPr>
        <w:t>una  licencia</w:t>
      </w:r>
      <w:proofErr w:type="gramEnd"/>
      <w:r w:rsidRPr="002431DC">
        <w:rPr>
          <w:rFonts w:ascii="Calibri" w:hAnsi="Calibri" w:cs="Calibri"/>
          <w:sz w:val="22"/>
          <w:szCs w:val="22"/>
          <w:lang w:val="es-CO"/>
        </w:rPr>
        <w:t xml:space="preserve"> no remunerada, lo anterior cuando su vinculación no responde  a la modalidad de Acuerdo de Gastos Reembolsables.</w:t>
      </w:r>
    </w:p>
    <w:p w14:paraId="57679C26" w14:textId="77777777" w:rsidR="00C2633D" w:rsidRPr="002431DC" w:rsidRDefault="00C2633D" w:rsidP="00C2633D">
      <w:pPr>
        <w:pStyle w:val="Prrafodelista1"/>
        <w:ind w:left="0"/>
        <w:jc w:val="both"/>
        <w:rPr>
          <w:rFonts w:ascii="Calibri" w:hAnsi="Calibri" w:cs="Calibri"/>
          <w:sz w:val="22"/>
          <w:szCs w:val="22"/>
          <w:lang w:val="es-CO"/>
        </w:rPr>
      </w:pPr>
    </w:p>
    <w:p w14:paraId="3CDE33E6" w14:textId="77777777" w:rsidR="00C2633D" w:rsidRPr="002431DC" w:rsidRDefault="00C2633D" w:rsidP="00C2633D">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Pensionados de Naciones Unidas o Exfuncionarios del </w:t>
      </w:r>
      <w:proofErr w:type="gramStart"/>
      <w:r w:rsidRPr="002431DC">
        <w:rPr>
          <w:rFonts w:ascii="Calibri" w:hAnsi="Calibri" w:cs="Calibri"/>
          <w:sz w:val="22"/>
          <w:szCs w:val="22"/>
          <w:lang w:val="es-CO"/>
        </w:rPr>
        <w:t>staff  deben</w:t>
      </w:r>
      <w:proofErr w:type="gramEnd"/>
      <w:r w:rsidRPr="002431DC">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3379CD15" w14:textId="77777777" w:rsidR="00C2633D" w:rsidRPr="002431DC" w:rsidRDefault="00C2633D" w:rsidP="00C2633D">
      <w:pPr>
        <w:pStyle w:val="Prrafodelista1"/>
        <w:jc w:val="both"/>
        <w:rPr>
          <w:rFonts w:ascii="Calibri" w:hAnsi="Calibri" w:cs="Calibri"/>
          <w:sz w:val="22"/>
          <w:szCs w:val="22"/>
          <w:lang w:val="es-CO"/>
        </w:rPr>
      </w:pPr>
    </w:p>
    <w:p w14:paraId="2DD90EF5" w14:textId="1BE235B3" w:rsidR="00C2633D" w:rsidRPr="002431DC" w:rsidRDefault="00C2633D" w:rsidP="00F071C3">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Individuos con otras consultorías vigentes en la oficina u otras oficinas </w:t>
      </w:r>
      <w:r w:rsidR="00F071C3">
        <w:rPr>
          <w:rFonts w:ascii="Calibri" w:hAnsi="Calibri" w:cs="Calibri"/>
          <w:sz w:val="22"/>
          <w:szCs w:val="22"/>
          <w:lang w:val="es-CO"/>
        </w:rPr>
        <w:t>de ONU Mujeres</w:t>
      </w:r>
      <w:r w:rsidRPr="002431DC">
        <w:rPr>
          <w:rFonts w:ascii="Calibri" w:hAnsi="Calibri" w:cs="Calibri"/>
          <w:sz w:val="22"/>
          <w:szCs w:val="22"/>
          <w:lang w:val="es-CO"/>
        </w:rPr>
        <w:t xml:space="preserve">, deberán informar de esta situación para poder analizar si la carga de un nuevo contrato interfiere con los </w:t>
      </w:r>
      <w:proofErr w:type="gramStart"/>
      <w:r w:rsidRPr="002431DC">
        <w:rPr>
          <w:rFonts w:ascii="Calibri" w:hAnsi="Calibri" w:cs="Calibri"/>
          <w:sz w:val="22"/>
          <w:szCs w:val="22"/>
          <w:lang w:val="es-CO"/>
        </w:rPr>
        <w:t>resultados  esperados</w:t>
      </w:r>
      <w:proofErr w:type="gramEnd"/>
      <w:r w:rsidRPr="002431DC">
        <w:rPr>
          <w:rFonts w:ascii="Calibri" w:hAnsi="Calibri" w:cs="Calibri"/>
          <w:sz w:val="22"/>
          <w:szCs w:val="22"/>
          <w:lang w:val="es-CO"/>
        </w:rPr>
        <w:t xml:space="preserve"> en todos los contratos.</w:t>
      </w:r>
    </w:p>
    <w:p w14:paraId="7B1F936F" w14:textId="77777777" w:rsidR="00C2633D" w:rsidRPr="002431DC" w:rsidRDefault="00C2633D" w:rsidP="00C2633D">
      <w:pPr>
        <w:pStyle w:val="Prrafodelista1"/>
        <w:jc w:val="both"/>
        <w:rPr>
          <w:rFonts w:ascii="Calibri" w:hAnsi="Calibri" w:cs="Calibri"/>
          <w:sz w:val="22"/>
          <w:szCs w:val="22"/>
          <w:lang w:val="es-CO"/>
        </w:rPr>
      </w:pPr>
    </w:p>
    <w:p w14:paraId="0567FFA4" w14:textId="7467BAF3" w:rsidR="00C2633D" w:rsidRPr="002431DC" w:rsidRDefault="00C2633D" w:rsidP="00F071C3">
      <w:pPr>
        <w:pStyle w:val="Prrafodelista1"/>
        <w:ind w:left="0"/>
        <w:jc w:val="both"/>
        <w:rPr>
          <w:rFonts w:ascii="Calibri" w:hAnsi="Calibri" w:cs="Calibri"/>
          <w:sz w:val="22"/>
          <w:szCs w:val="22"/>
          <w:lang w:val="es-CO"/>
        </w:rPr>
      </w:pPr>
      <w:r w:rsidRPr="002431DC">
        <w:rPr>
          <w:rFonts w:ascii="Calibri" w:hAnsi="Calibri" w:cs="Calibri"/>
          <w:sz w:val="22"/>
          <w:szCs w:val="22"/>
          <w:lang w:val="es-CO"/>
        </w:rPr>
        <w:t>Funcionarios</w:t>
      </w:r>
      <w:r w:rsidR="00F071C3">
        <w:rPr>
          <w:rFonts w:ascii="Calibri" w:hAnsi="Calibri" w:cs="Calibri"/>
          <w:sz w:val="22"/>
          <w:szCs w:val="22"/>
          <w:lang w:val="es-CO"/>
        </w:rPr>
        <w:t>/as</w:t>
      </w:r>
      <w:r w:rsidRPr="002431DC">
        <w:rPr>
          <w:rFonts w:ascii="Calibri" w:hAnsi="Calibri" w:cs="Calibri"/>
          <w:sz w:val="22"/>
          <w:szCs w:val="22"/>
          <w:lang w:val="es-CO"/>
        </w:rPr>
        <w:t xml:space="preserve"> de Naciones Unidas no podrán ser contratados</w:t>
      </w:r>
      <w:r w:rsidR="00F071C3">
        <w:rPr>
          <w:rFonts w:ascii="Calibri" w:hAnsi="Calibri" w:cs="Calibri"/>
          <w:sz w:val="22"/>
          <w:szCs w:val="22"/>
          <w:lang w:val="es-CO"/>
        </w:rPr>
        <w:t>/as</w:t>
      </w:r>
      <w:r w:rsidRPr="002431DC">
        <w:rPr>
          <w:rFonts w:ascii="Calibri" w:hAnsi="Calibri" w:cs="Calibri"/>
          <w:sz w:val="22"/>
          <w:szCs w:val="22"/>
          <w:lang w:val="es-CO"/>
        </w:rPr>
        <w:t xml:space="preserve"> como consu</w:t>
      </w:r>
      <w:r w:rsidR="00F071C3">
        <w:rPr>
          <w:rFonts w:ascii="Calibri" w:hAnsi="Calibri" w:cs="Calibri"/>
          <w:sz w:val="22"/>
          <w:szCs w:val="22"/>
          <w:lang w:val="es-CO"/>
        </w:rPr>
        <w:t>ltores/as a través de SSA.</w:t>
      </w:r>
    </w:p>
    <w:p w14:paraId="01C6E2DD" w14:textId="77777777" w:rsidR="00C2633D" w:rsidRPr="002431DC" w:rsidRDefault="00C2633D" w:rsidP="00C2633D">
      <w:pPr>
        <w:rPr>
          <w:rFonts w:cs="Calibri"/>
          <w:lang w:val="es-CO" w:eastAsia="es-CO"/>
        </w:rPr>
      </w:pPr>
    </w:p>
    <w:p w14:paraId="45F9F92C" w14:textId="435DF9A3" w:rsidR="00C2633D" w:rsidRPr="002431DC" w:rsidRDefault="00C2633D" w:rsidP="00F071C3">
      <w:pPr>
        <w:rPr>
          <w:rFonts w:cs="Calibri"/>
          <w:bCs/>
          <w:lang w:val="es-CO" w:eastAsia="es-CO"/>
        </w:rPr>
      </w:pPr>
      <w:r w:rsidRPr="002431DC">
        <w:rPr>
          <w:rFonts w:cs="Calibri"/>
          <w:lang w:val="es-CO" w:eastAsia="es-CO"/>
        </w:rPr>
        <w:t xml:space="preserve">Es necesario revisar </w:t>
      </w:r>
      <w:r w:rsidRPr="002431DC">
        <w:rPr>
          <w:rFonts w:cs="Calibri"/>
          <w:lang w:val="es-CO"/>
        </w:rPr>
        <w:t>otras disposiciones e</w:t>
      </w:r>
      <w:r w:rsidR="00F071C3">
        <w:rPr>
          <w:rFonts w:cs="Calibri"/>
          <w:lang w:val="es-CO"/>
        </w:rPr>
        <w:t>n los términos y condiciones de ONU Mujeres</w:t>
      </w:r>
      <w:r w:rsidRPr="002431DC">
        <w:rPr>
          <w:rFonts w:cs="Calibri"/>
          <w:lang w:val="es-CO"/>
        </w:rPr>
        <w:t>.</w:t>
      </w:r>
    </w:p>
    <w:p w14:paraId="21D8F25E" w14:textId="77777777" w:rsidR="00C2633D" w:rsidRPr="002431DC" w:rsidRDefault="00C2633D" w:rsidP="00C2633D">
      <w:pPr>
        <w:ind w:left="720" w:hanging="720"/>
        <w:rPr>
          <w:rFonts w:cs="Calibri"/>
          <w:b/>
          <w:caps/>
          <w:lang w:val="es-CO"/>
        </w:rPr>
      </w:pPr>
    </w:p>
    <w:p w14:paraId="1AD6C16A" w14:textId="77777777" w:rsidR="00C2633D" w:rsidRPr="002431DC" w:rsidRDefault="00C2633D" w:rsidP="00C2633D">
      <w:pPr>
        <w:jc w:val="both"/>
        <w:rPr>
          <w:rFonts w:cs="Calibri"/>
          <w:lang w:val="es-CO"/>
        </w:rPr>
      </w:pPr>
    </w:p>
    <w:p w14:paraId="3BC6BB00" w14:textId="77777777" w:rsidR="00C2633D" w:rsidRPr="002431DC" w:rsidRDefault="00C2633D" w:rsidP="00C2633D">
      <w:pPr>
        <w:jc w:val="both"/>
        <w:rPr>
          <w:rFonts w:cs="Calibri"/>
          <w:lang w:val="es-CO"/>
        </w:rPr>
      </w:pPr>
      <w:r w:rsidRPr="002431DC">
        <w:rPr>
          <w:rFonts w:cs="Calibri"/>
          <w:lang w:val="es-CO"/>
        </w:rPr>
        <w:t>Atentamente,</w:t>
      </w:r>
    </w:p>
    <w:p w14:paraId="5200D161" w14:textId="77777777" w:rsidR="00C2633D" w:rsidRPr="002431DC" w:rsidRDefault="00C2633D" w:rsidP="00C2633D">
      <w:pPr>
        <w:jc w:val="both"/>
        <w:rPr>
          <w:rFonts w:cs="Calibri"/>
          <w:lang w:val="es-CO"/>
        </w:rPr>
      </w:pPr>
    </w:p>
    <w:p w14:paraId="046D630A" w14:textId="77777777" w:rsidR="00C2633D" w:rsidRPr="002431DC" w:rsidRDefault="00C2633D" w:rsidP="00C2633D">
      <w:pPr>
        <w:jc w:val="both"/>
        <w:rPr>
          <w:rFonts w:cs="Calibri"/>
          <w:lang w:val="es-CO"/>
        </w:rPr>
      </w:pPr>
    </w:p>
    <w:p w14:paraId="737D2037" w14:textId="77777777" w:rsidR="00C2633D" w:rsidRPr="002431DC" w:rsidRDefault="00C2633D" w:rsidP="00C2633D">
      <w:pPr>
        <w:jc w:val="both"/>
        <w:rPr>
          <w:rFonts w:cs="Calibri"/>
          <w:lang w:val="es-CO"/>
        </w:rPr>
      </w:pPr>
      <w:r w:rsidRPr="002431DC">
        <w:rPr>
          <w:rFonts w:cs="Calibri"/>
          <w:lang w:val="es-CO"/>
        </w:rPr>
        <w:t>(Firma)</w:t>
      </w:r>
    </w:p>
    <w:p w14:paraId="2249D6EB" w14:textId="77777777" w:rsidR="00C2633D" w:rsidRPr="002431DC" w:rsidRDefault="00C2633D" w:rsidP="00C2633D">
      <w:pPr>
        <w:jc w:val="both"/>
        <w:rPr>
          <w:rFonts w:cs="Calibri"/>
          <w:lang w:val="es-CO"/>
        </w:rPr>
      </w:pPr>
      <w:r w:rsidRPr="002431DC">
        <w:rPr>
          <w:rFonts w:cs="Calibri"/>
          <w:lang w:val="es-CO"/>
        </w:rPr>
        <w:t>_________________________________________________</w:t>
      </w:r>
    </w:p>
    <w:p w14:paraId="05C6AF72" w14:textId="77777777" w:rsidR="00C2633D" w:rsidRPr="002431DC" w:rsidRDefault="00C2633D" w:rsidP="00C2633D">
      <w:pPr>
        <w:jc w:val="both"/>
        <w:rPr>
          <w:rFonts w:cs="Calibri"/>
          <w:lang w:val="es-CO"/>
        </w:rPr>
      </w:pPr>
      <w:r w:rsidRPr="002431DC">
        <w:rPr>
          <w:rFonts w:cs="Calibri"/>
          <w:lang w:val="es-CO"/>
        </w:rPr>
        <w:t xml:space="preserve">Nombre del proponente: </w:t>
      </w:r>
      <w:r w:rsidRPr="002431DC">
        <w:rPr>
          <w:rFonts w:cs="Calibri"/>
          <w:highlight w:val="lightGray"/>
          <w:lang w:val="es-CO"/>
        </w:rPr>
        <w:t>[indicar nombre completo del proponente]</w:t>
      </w:r>
    </w:p>
    <w:p w14:paraId="32455320" w14:textId="77777777" w:rsidR="00C2633D" w:rsidRPr="002431DC" w:rsidRDefault="00C2633D" w:rsidP="00C2633D">
      <w:pPr>
        <w:jc w:val="both"/>
        <w:rPr>
          <w:rFonts w:cs="Calibri"/>
          <w:lang w:val="es-CO"/>
        </w:rPr>
      </w:pPr>
      <w:r w:rsidRPr="002431DC">
        <w:rPr>
          <w:rFonts w:cs="Calibri"/>
          <w:lang w:val="es-CO"/>
        </w:rPr>
        <w:t xml:space="preserve">Documento de Identidad No.: </w:t>
      </w:r>
      <w:r w:rsidRPr="002431DC">
        <w:rPr>
          <w:rFonts w:cs="Calibri"/>
          <w:highlight w:val="lightGray"/>
          <w:lang w:val="es-CO"/>
        </w:rPr>
        <w:t>[indicar número]</w:t>
      </w:r>
    </w:p>
    <w:p w14:paraId="2892BAA2" w14:textId="77777777" w:rsidR="00C2633D" w:rsidRPr="002431DC" w:rsidRDefault="00C2633D" w:rsidP="00C2633D">
      <w:pPr>
        <w:jc w:val="both"/>
        <w:rPr>
          <w:rFonts w:cs="Calibri"/>
          <w:lang w:val="es-CO"/>
        </w:rPr>
      </w:pPr>
      <w:r w:rsidRPr="002431DC">
        <w:rPr>
          <w:rFonts w:cs="Calibri"/>
          <w:lang w:val="es-CO"/>
        </w:rPr>
        <w:lastRenderedPageBreak/>
        <w:t xml:space="preserve">Dirección: </w:t>
      </w:r>
      <w:r w:rsidRPr="002431DC">
        <w:rPr>
          <w:rFonts w:cs="Calibri"/>
          <w:highlight w:val="lightGray"/>
          <w:lang w:val="es-CO"/>
        </w:rPr>
        <w:t>[indicar dirección y ciudad]</w:t>
      </w:r>
    </w:p>
    <w:p w14:paraId="200EA1AF" w14:textId="77777777" w:rsidR="00C2633D" w:rsidRPr="002431DC" w:rsidRDefault="00C2633D" w:rsidP="00C2633D">
      <w:pPr>
        <w:jc w:val="both"/>
        <w:rPr>
          <w:rFonts w:cs="Calibri"/>
          <w:lang w:val="es-CO"/>
        </w:rPr>
      </w:pPr>
      <w:r w:rsidRPr="002431DC">
        <w:rPr>
          <w:rFonts w:cs="Calibri"/>
          <w:lang w:val="es-CO"/>
        </w:rPr>
        <w:t xml:space="preserve">Teléfonos de Contacto: </w:t>
      </w:r>
      <w:r w:rsidRPr="002431DC">
        <w:rPr>
          <w:rFonts w:cs="Calibri"/>
          <w:highlight w:val="lightGray"/>
          <w:lang w:val="es-CO"/>
        </w:rPr>
        <w:t>[indicar número e indicativo de larga distancia]</w:t>
      </w:r>
    </w:p>
    <w:p w14:paraId="13A83804" w14:textId="344FD4E7" w:rsidR="00C2633D" w:rsidRPr="00D034A3" w:rsidRDefault="00C2633D" w:rsidP="00D034A3">
      <w:pPr>
        <w:jc w:val="both"/>
        <w:rPr>
          <w:lang w:val="es-CO"/>
        </w:rPr>
      </w:pPr>
      <w:r w:rsidRPr="002431DC">
        <w:rPr>
          <w:rFonts w:cs="Calibri"/>
          <w:lang w:val="es-CO"/>
        </w:rPr>
        <w:t xml:space="preserve">E mail: </w:t>
      </w:r>
      <w:r w:rsidRPr="002431DC">
        <w:rPr>
          <w:rFonts w:cs="Calibri"/>
          <w:highlight w:val="lightGray"/>
          <w:lang w:val="es-CO"/>
        </w:rPr>
        <w:t>[indicar]</w:t>
      </w:r>
    </w:p>
    <w:sectPr w:rsidR="00C2633D" w:rsidRPr="00D034A3" w:rsidSect="00B010AA">
      <w:headerReference w:type="default" r:id="rId14"/>
      <w:footerReference w:type="default" r:id="rId15"/>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4D03" w14:textId="77777777" w:rsidR="006564D2" w:rsidRDefault="006564D2" w:rsidP="00DA56C8">
      <w:r>
        <w:separator/>
      </w:r>
    </w:p>
  </w:endnote>
  <w:endnote w:type="continuationSeparator" w:id="0">
    <w:p w14:paraId="0F229461" w14:textId="77777777" w:rsidR="006564D2" w:rsidRDefault="006564D2" w:rsidP="00DA56C8">
      <w:r>
        <w:continuationSeparator/>
      </w:r>
    </w:p>
  </w:endnote>
  <w:endnote w:type="continuationNotice" w:id="1">
    <w:p w14:paraId="546ABDA2" w14:textId="77777777" w:rsidR="006564D2" w:rsidRDefault="0065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D873" w14:textId="77777777" w:rsidR="00DB13EA" w:rsidRPr="008229C2" w:rsidRDefault="00DB13EA"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DB13EA" w:rsidRPr="008229C2" w:rsidRDefault="00DB13EA" w:rsidP="00DB13EA">
    <w:pPr>
      <w:pStyle w:val="Piedepgina"/>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31417506" w14:textId="77777777" w:rsidR="00DB13EA" w:rsidRPr="00DB13EA" w:rsidRDefault="00DB13EA">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DC8B9" w14:textId="77777777" w:rsidR="006564D2" w:rsidRDefault="006564D2" w:rsidP="00DA56C8">
      <w:r>
        <w:separator/>
      </w:r>
    </w:p>
  </w:footnote>
  <w:footnote w:type="continuationSeparator" w:id="0">
    <w:p w14:paraId="172EB0BA" w14:textId="77777777" w:rsidR="006564D2" w:rsidRDefault="006564D2" w:rsidP="00DA56C8">
      <w:r>
        <w:continuationSeparator/>
      </w:r>
    </w:p>
  </w:footnote>
  <w:footnote w:type="continuationNotice" w:id="1">
    <w:p w14:paraId="7DDF4ADE" w14:textId="77777777" w:rsidR="006564D2" w:rsidRDefault="006564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38D1" w14:textId="1AF62BEB" w:rsidR="00DA56C8" w:rsidRDefault="00DA56C8" w:rsidP="00DA56C8">
    <w:pPr>
      <w:tabs>
        <w:tab w:val="left" w:pos="3420"/>
      </w:tabs>
      <w:jc w:val="right"/>
    </w:pPr>
    <w:r>
      <w:rPr>
        <w:noProof/>
        <w:lang w:val="es-ES_tradnl" w:eastAsia="es-ES_tradnl"/>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DA56C8" w:rsidRDefault="00DA56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4F90DC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31A32A1"/>
    <w:multiLevelType w:val="hybridMultilevel"/>
    <w:tmpl w:val="FF2861EE"/>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062B517C"/>
    <w:multiLevelType w:val="hybridMultilevel"/>
    <w:tmpl w:val="8D7EA8A4"/>
    <w:lvl w:ilvl="0" w:tplc="4C247010">
      <w:start w:val="1"/>
      <w:numFmt w:val="lowerRoman"/>
      <w:lvlText w:val="%1."/>
      <w:lvlJc w:val="right"/>
      <w:pPr>
        <w:ind w:left="-493" w:hanging="360"/>
      </w:pPr>
      <w:rPr>
        <w:rFonts w:hint="default"/>
        <w:b w:val="0"/>
        <w:i w:val="0"/>
      </w:rPr>
    </w:lvl>
    <w:lvl w:ilvl="1" w:tplc="542EBDEA">
      <w:numFmt w:val="bullet"/>
      <w:lvlText w:val="•"/>
      <w:lvlJc w:val="left"/>
      <w:pPr>
        <w:ind w:left="227" w:hanging="360"/>
      </w:pPr>
      <w:rPr>
        <w:rFonts w:ascii="Arial Narrow" w:eastAsia="Times New Roman" w:hAnsi="Arial Narrow" w:hint="default"/>
      </w:rPr>
    </w:lvl>
    <w:lvl w:ilvl="2" w:tplc="240A0005" w:tentative="1">
      <w:start w:val="1"/>
      <w:numFmt w:val="bullet"/>
      <w:lvlText w:val=""/>
      <w:lvlJc w:val="left"/>
      <w:pPr>
        <w:ind w:left="947" w:hanging="360"/>
      </w:pPr>
      <w:rPr>
        <w:rFonts w:ascii="Wingdings" w:hAnsi="Wingdings" w:hint="default"/>
      </w:rPr>
    </w:lvl>
    <w:lvl w:ilvl="3" w:tplc="240A0001" w:tentative="1">
      <w:start w:val="1"/>
      <w:numFmt w:val="bullet"/>
      <w:lvlText w:val=""/>
      <w:lvlJc w:val="left"/>
      <w:pPr>
        <w:ind w:left="1667" w:hanging="360"/>
      </w:pPr>
      <w:rPr>
        <w:rFonts w:ascii="Symbol" w:hAnsi="Symbol" w:hint="default"/>
      </w:rPr>
    </w:lvl>
    <w:lvl w:ilvl="4" w:tplc="240A0003" w:tentative="1">
      <w:start w:val="1"/>
      <w:numFmt w:val="bullet"/>
      <w:lvlText w:val="o"/>
      <w:lvlJc w:val="left"/>
      <w:pPr>
        <w:ind w:left="2387" w:hanging="360"/>
      </w:pPr>
      <w:rPr>
        <w:rFonts w:ascii="Courier New" w:hAnsi="Courier New" w:hint="default"/>
      </w:rPr>
    </w:lvl>
    <w:lvl w:ilvl="5" w:tplc="240A0005" w:tentative="1">
      <w:start w:val="1"/>
      <w:numFmt w:val="bullet"/>
      <w:lvlText w:val=""/>
      <w:lvlJc w:val="left"/>
      <w:pPr>
        <w:ind w:left="3107" w:hanging="360"/>
      </w:pPr>
      <w:rPr>
        <w:rFonts w:ascii="Wingdings" w:hAnsi="Wingdings" w:hint="default"/>
      </w:rPr>
    </w:lvl>
    <w:lvl w:ilvl="6" w:tplc="240A0001" w:tentative="1">
      <w:start w:val="1"/>
      <w:numFmt w:val="bullet"/>
      <w:lvlText w:val=""/>
      <w:lvlJc w:val="left"/>
      <w:pPr>
        <w:ind w:left="3827" w:hanging="360"/>
      </w:pPr>
      <w:rPr>
        <w:rFonts w:ascii="Symbol" w:hAnsi="Symbol" w:hint="default"/>
      </w:rPr>
    </w:lvl>
    <w:lvl w:ilvl="7" w:tplc="240A0003" w:tentative="1">
      <w:start w:val="1"/>
      <w:numFmt w:val="bullet"/>
      <w:lvlText w:val="o"/>
      <w:lvlJc w:val="left"/>
      <w:pPr>
        <w:ind w:left="4547" w:hanging="360"/>
      </w:pPr>
      <w:rPr>
        <w:rFonts w:ascii="Courier New" w:hAnsi="Courier New" w:hint="default"/>
      </w:rPr>
    </w:lvl>
    <w:lvl w:ilvl="8" w:tplc="240A0005" w:tentative="1">
      <w:start w:val="1"/>
      <w:numFmt w:val="bullet"/>
      <w:lvlText w:val=""/>
      <w:lvlJc w:val="left"/>
      <w:pPr>
        <w:ind w:left="5267" w:hanging="360"/>
      </w:pPr>
      <w:rPr>
        <w:rFonts w:ascii="Wingdings" w:hAnsi="Wingdings" w:hint="default"/>
      </w:rPr>
    </w:lvl>
  </w:abstractNum>
  <w:abstractNum w:abstractNumId="4" w15:restartNumberingAfterBreak="0">
    <w:nsid w:val="07BC5C9D"/>
    <w:multiLevelType w:val="hybridMultilevel"/>
    <w:tmpl w:val="A05EB6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D110983"/>
    <w:multiLevelType w:val="hybridMultilevel"/>
    <w:tmpl w:val="3B408778"/>
    <w:lvl w:ilvl="0" w:tplc="85F6ADE6">
      <w:start w:val="1"/>
      <w:numFmt w:val="bullet"/>
      <w:lvlText w:val="•"/>
      <w:lvlJc w:val="left"/>
      <w:pPr>
        <w:tabs>
          <w:tab w:val="num" w:pos="720"/>
        </w:tabs>
        <w:ind w:left="720" w:hanging="360"/>
      </w:pPr>
      <w:rPr>
        <w:rFonts w:ascii="Arial" w:hAnsi="Arial" w:hint="default"/>
      </w:rPr>
    </w:lvl>
    <w:lvl w:ilvl="1" w:tplc="CAE43B98" w:tentative="1">
      <w:start w:val="1"/>
      <w:numFmt w:val="bullet"/>
      <w:lvlText w:val="•"/>
      <w:lvlJc w:val="left"/>
      <w:pPr>
        <w:tabs>
          <w:tab w:val="num" w:pos="1440"/>
        </w:tabs>
        <w:ind w:left="1440" w:hanging="360"/>
      </w:pPr>
      <w:rPr>
        <w:rFonts w:ascii="Arial" w:hAnsi="Arial" w:hint="default"/>
      </w:rPr>
    </w:lvl>
    <w:lvl w:ilvl="2" w:tplc="83BE9004" w:tentative="1">
      <w:start w:val="1"/>
      <w:numFmt w:val="bullet"/>
      <w:lvlText w:val="•"/>
      <w:lvlJc w:val="left"/>
      <w:pPr>
        <w:tabs>
          <w:tab w:val="num" w:pos="2160"/>
        </w:tabs>
        <w:ind w:left="2160" w:hanging="360"/>
      </w:pPr>
      <w:rPr>
        <w:rFonts w:ascii="Arial" w:hAnsi="Arial" w:hint="default"/>
      </w:rPr>
    </w:lvl>
    <w:lvl w:ilvl="3" w:tplc="8C3A292A" w:tentative="1">
      <w:start w:val="1"/>
      <w:numFmt w:val="bullet"/>
      <w:lvlText w:val="•"/>
      <w:lvlJc w:val="left"/>
      <w:pPr>
        <w:tabs>
          <w:tab w:val="num" w:pos="2880"/>
        </w:tabs>
        <w:ind w:left="2880" w:hanging="360"/>
      </w:pPr>
      <w:rPr>
        <w:rFonts w:ascii="Arial" w:hAnsi="Arial" w:hint="default"/>
      </w:rPr>
    </w:lvl>
    <w:lvl w:ilvl="4" w:tplc="8AB01BE6" w:tentative="1">
      <w:start w:val="1"/>
      <w:numFmt w:val="bullet"/>
      <w:lvlText w:val="•"/>
      <w:lvlJc w:val="left"/>
      <w:pPr>
        <w:tabs>
          <w:tab w:val="num" w:pos="3600"/>
        </w:tabs>
        <w:ind w:left="3600" w:hanging="360"/>
      </w:pPr>
      <w:rPr>
        <w:rFonts w:ascii="Arial" w:hAnsi="Arial" w:hint="default"/>
      </w:rPr>
    </w:lvl>
    <w:lvl w:ilvl="5" w:tplc="C876F554" w:tentative="1">
      <w:start w:val="1"/>
      <w:numFmt w:val="bullet"/>
      <w:lvlText w:val="•"/>
      <w:lvlJc w:val="left"/>
      <w:pPr>
        <w:tabs>
          <w:tab w:val="num" w:pos="4320"/>
        </w:tabs>
        <w:ind w:left="4320" w:hanging="360"/>
      </w:pPr>
      <w:rPr>
        <w:rFonts w:ascii="Arial" w:hAnsi="Arial" w:hint="default"/>
      </w:rPr>
    </w:lvl>
    <w:lvl w:ilvl="6" w:tplc="28581C36" w:tentative="1">
      <w:start w:val="1"/>
      <w:numFmt w:val="bullet"/>
      <w:lvlText w:val="•"/>
      <w:lvlJc w:val="left"/>
      <w:pPr>
        <w:tabs>
          <w:tab w:val="num" w:pos="5040"/>
        </w:tabs>
        <w:ind w:left="5040" w:hanging="360"/>
      </w:pPr>
      <w:rPr>
        <w:rFonts w:ascii="Arial" w:hAnsi="Arial" w:hint="default"/>
      </w:rPr>
    </w:lvl>
    <w:lvl w:ilvl="7" w:tplc="A718E26E" w:tentative="1">
      <w:start w:val="1"/>
      <w:numFmt w:val="bullet"/>
      <w:lvlText w:val="•"/>
      <w:lvlJc w:val="left"/>
      <w:pPr>
        <w:tabs>
          <w:tab w:val="num" w:pos="5760"/>
        </w:tabs>
        <w:ind w:left="5760" w:hanging="360"/>
      </w:pPr>
      <w:rPr>
        <w:rFonts w:ascii="Arial" w:hAnsi="Arial" w:hint="default"/>
      </w:rPr>
    </w:lvl>
    <w:lvl w:ilvl="8" w:tplc="567070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39770F"/>
    <w:multiLevelType w:val="hybridMultilevel"/>
    <w:tmpl w:val="DEF60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201CD"/>
    <w:multiLevelType w:val="hybridMultilevel"/>
    <w:tmpl w:val="4D60C7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57F6D98"/>
    <w:multiLevelType w:val="hybridMultilevel"/>
    <w:tmpl w:val="F99C7BB4"/>
    <w:lvl w:ilvl="0" w:tplc="7C44CA58">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4C728DE"/>
    <w:multiLevelType w:val="hybridMultilevel"/>
    <w:tmpl w:val="1FE88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92929"/>
    <w:multiLevelType w:val="hybridMultilevel"/>
    <w:tmpl w:val="86B2C06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111873"/>
    <w:multiLevelType w:val="hybridMultilevel"/>
    <w:tmpl w:val="ED36D6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E1D248B"/>
    <w:multiLevelType w:val="hybridMultilevel"/>
    <w:tmpl w:val="402A08FA"/>
    <w:lvl w:ilvl="0" w:tplc="3B06CEF4">
      <w:start w:val="518"/>
      <w:numFmt w:val="bullet"/>
      <w:lvlText w:val="-"/>
      <w:lvlJc w:val="left"/>
      <w:pPr>
        <w:ind w:left="360" w:hanging="360"/>
      </w:pPr>
      <w:rPr>
        <w:rFonts w:ascii="Arial Narrow" w:eastAsia="Times New Roman" w:hAnsi="Arial Narrow" w:cs="Arial" w:hint="default"/>
      </w:rPr>
    </w:lvl>
    <w:lvl w:ilvl="1" w:tplc="240A0003">
      <w:start w:val="1"/>
      <w:numFmt w:val="bullet"/>
      <w:lvlText w:val="o"/>
      <w:lvlJc w:val="left"/>
      <w:pPr>
        <w:ind w:left="1080" w:hanging="360"/>
      </w:pPr>
      <w:rPr>
        <w:rFonts w:ascii="Courier New" w:hAnsi="Courier New" w:cs="Courier New" w:hint="default"/>
      </w:rPr>
    </w:lvl>
    <w:lvl w:ilvl="2" w:tplc="62D4CBE4">
      <w:start w:val="1"/>
      <w:numFmt w:val="bullet"/>
      <w:lvlText w:val=""/>
      <w:lvlJc w:val="left"/>
      <w:pPr>
        <w:ind w:left="1800" w:hanging="360"/>
      </w:pPr>
      <w:rPr>
        <w:rFonts w:ascii="Symbol" w:hAnsi="Symbol"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E2833AC"/>
    <w:multiLevelType w:val="hybridMultilevel"/>
    <w:tmpl w:val="F90E44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41FC1FA8"/>
    <w:multiLevelType w:val="hybridMultilevel"/>
    <w:tmpl w:val="00B20620"/>
    <w:lvl w:ilvl="0" w:tplc="8116AA88">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2754A46"/>
    <w:multiLevelType w:val="multilevel"/>
    <w:tmpl w:val="4E825FDC"/>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5C97540"/>
    <w:multiLevelType w:val="hybridMultilevel"/>
    <w:tmpl w:val="2AE05E56"/>
    <w:lvl w:ilvl="0" w:tplc="660C63D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F1BA7"/>
    <w:multiLevelType w:val="hybridMultilevel"/>
    <w:tmpl w:val="FDF07D0A"/>
    <w:lvl w:ilvl="0" w:tplc="542EBDEA">
      <w:numFmt w:val="bullet"/>
      <w:lvlText w:val="•"/>
      <w:lvlJc w:val="left"/>
      <w:pPr>
        <w:ind w:left="643" w:hanging="360"/>
      </w:pPr>
      <w:rPr>
        <w:rFonts w:ascii="Arial Narrow" w:eastAsia="Times New Roman" w:hAnsi="Arial Narrow"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1" w15:restartNumberingAfterBreak="0">
    <w:nsid w:val="4AD2114E"/>
    <w:multiLevelType w:val="hybridMultilevel"/>
    <w:tmpl w:val="70ACD13A"/>
    <w:lvl w:ilvl="0" w:tplc="4E8848F8">
      <w:start w:val="1"/>
      <w:numFmt w:val="decimal"/>
      <w:pStyle w:val="Ttulo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DBC67D2"/>
    <w:multiLevelType w:val="hybridMultilevel"/>
    <w:tmpl w:val="74D8F9EC"/>
    <w:lvl w:ilvl="0" w:tplc="240A0001">
      <w:start w:val="1"/>
      <w:numFmt w:val="bullet"/>
      <w:lvlText w:val=""/>
      <w:lvlJc w:val="left"/>
      <w:pPr>
        <w:ind w:left="720" w:hanging="360"/>
      </w:pPr>
      <w:rPr>
        <w:rFonts w:ascii="Symbol" w:hAnsi="Symbol" w:hint="default"/>
        <w:color w:val="808080"/>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10908B9"/>
    <w:multiLevelType w:val="hybridMultilevel"/>
    <w:tmpl w:val="313670F4"/>
    <w:lvl w:ilvl="0" w:tplc="040A0001">
      <w:start w:val="1"/>
      <w:numFmt w:val="bullet"/>
      <w:lvlText w:val=""/>
      <w:lvlJc w:val="left"/>
      <w:pPr>
        <w:ind w:left="643" w:hanging="360"/>
      </w:pPr>
      <w:rPr>
        <w:rFonts w:ascii="Symbol" w:hAnsi="Symbol" w:hint="default"/>
      </w:rPr>
    </w:lvl>
    <w:lvl w:ilvl="1" w:tplc="040A0003" w:tentative="1">
      <w:start w:val="1"/>
      <w:numFmt w:val="bullet"/>
      <w:lvlText w:val="o"/>
      <w:lvlJc w:val="left"/>
      <w:pPr>
        <w:ind w:left="1363" w:hanging="360"/>
      </w:pPr>
      <w:rPr>
        <w:rFonts w:ascii="Courier New" w:hAnsi="Courier New" w:cs="Courier New" w:hint="default"/>
      </w:rPr>
    </w:lvl>
    <w:lvl w:ilvl="2" w:tplc="040A0005" w:tentative="1">
      <w:start w:val="1"/>
      <w:numFmt w:val="bullet"/>
      <w:lvlText w:val=""/>
      <w:lvlJc w:val="left"/>
      <w:pPr>
        <w:ind w:left="2083" w:hanging="360"/>
      </w:pPr>
      <w:rPr>
        <w:rFonts w:ascii="Wingdings" w:hAnsi="Wingdings" w:hint="default"/>
      </w:rPr>
    </w:lvl>
    <w:lvl w:ilvl="3" w:tplc="040A0001" w:tentative="1">
      <w:start w:val="1"/>
      <w:numFmt w:val="bullet"/>
      <w:lvlText w:val=""/>
      <w:lvlJc w:val="left"/>
      <w:pPr>
        <w:ind w:left="2803" w:hanging="360"/>
      </w:pPr>
      <w:rPr>
        <w:rFonts w:ascii="Symbol" w:hAnsi="Symbol" w:hint="default"/>
      </w:rPr>
    </w:lvl>
    <w:lvl w:ilvl="4" w:tplc="040A0003" w:tentative="1">
      <w:start w:val="1"/>
      <w:numFmt w:val="bullet"/>
      <w:lvlText w:val="o"/>
      <w:lvlJc w:val="left"/>
      <w:pPr>
        <w:ind w:left="3523" w:hanging="360"/>
      </w:pPr>
      <w:rPr>
        <w:rFonts w:ascii="Courier New" w:hAnsi="Courier New" w:cs="Courier New" w:hint="default"/>
      </w:rPr>
    </w:lvl>
    <w:lvl w:ilvl="5" w:tplc="040A0005" w:tentative="1">
      <w:start w:val="1"/>
      <w:numFmt w:val="bullet"/>
      <w:lvlText w:val=""/>
      <w:lvlJc w:val="left"/>
      <w:pPr>
        <w:ind w:left="4243" w:hanging="360"/>
      </w:pPr>
      <w:rPr>
        <w:rFonts w:ascii="Wingdings" w:hAnsi="Wingdings" w:hint="default"/>
      </w:rPr>
    </w:lvl>
    <w:lvl w:ilvl="6" w:tplc="040A0001" w:tentative="1">
      <w:start w:val="1"/>
      <w:numFmt w:val="bullet"/>
      <w:lvlText w:val=""/>
      <w:lvlJc w:val="left"/>
      <w:pPr>
        <w:ind w:left="4963" w:hanging="360"/>
      </w:pPr>
      <w:rPr>
        <w:rFonts w:ascii="Symbol" w:hAnsi="Symbol" w:hint="default"/>
      </w:rPr>
    </w:lvl>
    <w:lvl w:ilvl="7" w:tplc="040A0003" w:tentative="1">
      <w:start w:val="1"/>
      <w:numFmt w:val="bullet"/>
      <w:lvlText w:val="o"/>
      <w:lvlJc w:val="left"/>
      <w:pPr>
        <w:ind w:left="5683" w:hanging="360"/>
      </w:pPr>
      <w:rPr>
        <w:rFonts w:ascii="Courier New" w:hAnsi="Courier New" w:cs="Courier New" w:hint="default"/>
      </w:rPr>
    </w:lvl>
    <w:lvl w:ilvl="8" w:tplc="040A0005" w:tentative="1">
      <w:start w:val="1"/>
      <w:numFmt w:val="bullet"/>
      <w:lvlText w:val=""/>
      <w:lvlJc w:val="left"/>
      <w:pPr>
        <w:ind w:left="6403" w:hanging="360"/>
      </w:pPr>
      <w:rPr>
        <w:rFonts w:ascii="Wingdings" w:hAnsi="Wingdings" w:hint="default"/>
      </w:rPr>
    </w:lvl>
  </w:abstractNum>
  <w:abstractNum w:abstractNumId="24"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F7F6FF1"/>
    <w:multiLevelType w:val="hybridMultilevel"/>
    <w:tmpl w:val="66A40A7C"/>
    <w:lvl w:ilvl="0" w:tplc="542EBDEA">
      <w:numFmt w:val="bullet"/>
      <w:lvlText w:val="•"/>
      <w:lvlJc w:val="left"/>
      <w:pPr>
        <w:ind w:left="720" w:hanging="360"/>
      </w:pPr>
      <w:rPr>
        <w:rFonts w:ascii="Arial Narrow" w:eastAsia="Times New Roman" w:hAnsi="Arial Narro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
  </w:num>
  <w:num w:numId="4">
    <w:abstractNumId w:val="13"/>
  </w:num>
  <w:num w:numId="5">
    <w:abstractNumId w:val="9"/>
  </w:num>
  <w:num w:numId="6">
    <w:abstractNumId w:val="24"/>
  </w:num>
  <w:num w:numId="7">
    <w:abstractNumId w:val="5"/>
  </w:num>
  <w:num w:numId="8">
    <w:abstractNumId w:val="4"/>
  </w:num>
  <w:num w:numId="9">
    <w:abstractNumId w:val="12"/>
  </w:num>
  <w:num w:numId="10">
    <w:abstractNumId w:val="17"/>
  </w:num>
  <w:num w:numId="11">
    <w:abstractNumId w:val="6"/>
  </w:num>
  <w:num w:numId="12">
    <w:abstractNumId w:val="2"/>
  </w:num>
  <w:num w:numId="13">
    <w:abstractNumId w:val="3"/>
  </w:num>
  <w:num w:numId="14">
    <w:abstractNumId w:val="15"/>
  </w:num>
  <w:num w:numId="15">
    <w:abstractNumId w:val="16"/>
  </w:num>
  <w:num w:numId="16">
    <w:abstractNumId w:val="23"/>
  </w:num>
  <w:num w:numId="17">
    <w:abstractNumId w:val="25"/>
  </w:num>
  <w:num w:numId="18">
    <w:abstractNumId w:val="20"/>
  </w:num>
  <w:num w:numId="19">
    <w:abstractNumId w:val="11"/>
  </w:num>
  <w:num w:numId="20">
    <w:abstractNumId w:val="0"/>
  </w:num>
  <w:num w:numId="21">
    <w:abstractNumId w:val="22"/>
  </w:num>
  <w:num w:numId="22">
    <w:abstractNumId w:val="19"/>
  </w:num>
  <w:num w:numId="23">
    <w:abstractNumId w:val="8"/>
  </w:num>
  <w:num w:numId="24">
    <w:abstractNumId w:val="18"/>
  </w:num>
  <w:num w:numId="25">
    <w:abstractNumId w:val="10"/>
  </w:num>
  <w:num w:numId="2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5AE3"/>
    <w:rsid w:val="00010EC5"/>
    <w:rsid w:val="00011DBE"/>
    <w:rsid w:val="0001352D"/>
    <w:rsid w:val="00013E6B"/>
    <w:rsid w:val="000154D4"/>
    <w:rsid w:val="000157A2"/>
    <w:rsid w:val="000161CE"/>
    <w:rsid w:val="0001772E"/>
    <w:rsid w:val="00017768"/>
    <w:rsid w:val="00020934"/>
    <w:rsid w:val="0002479A"/>
    <w:rsid w:val="0002574C"/>
    <w:rsid w:val="000264FF"/>
    <w:rsid w:val="0003618B"/>
    <w:rsid w:val="000418CB"/>
    <w:rsid w:val="00041F82"/>
    <w:rsid w:val="000420BE"/>
    <w:rsid w:val="00043221"/>
    <w:rsid w:val="00044A02"/>
    <w:rsid w:val="00045C29"/>
    <w:rsid w:val="00050042"/>
    <w:rsid w:val="00050557"/>
    <w:rsid w:val="00051F8E"/>
    <w:rsid w:val="00052279"/>
    <w:rsid w:val="00055C46"/>
    <w:rsid w:val="00061CDE"/>
    <w:rsid w:val="00062F94"/>
    <w:rsid w:val="00065364"/>
    <w:rsid w:val="0007342D"/>
    <w:rsid w:val="0007438F"/>
    <w:rsid w:val="000744EB"/>
    <w:rsid w:val="00074F8D"/>
    <w:rsid w:val="0007650D"/>
    <w:rsid w:val="00076AC4"/>
    <w:rsid w:val="00077125"/>
    <w:rsid w:val="00081417"/>
    <w:rsid w:val="00083C30"/>
    <w:rsid w:val="000856CC"/>
    <w:rsid w:val="00090CA1"/>
    <w:rsid w:val="00092204"/>
    <w:rsid w:val="00092DA6"/>
    <w:rsid w:val="000937BC"/>
    <w:rsid w:val="000944C9"/>
    <w:rsid w:val="000946B8"/>
    <w:rsid w:val="00094AF1"/>
    <w:rsid w:val="000A1C03"/>
    <w:rsid w:val="000B11C5"/>
    <w:rsid w:val="000B12C8"/>
    <w:rsid w:val="000B14F6"/>
    <w:rsid w:val="000B2F43"/>
    <w:rsid w:val="000B3ADD"/>
    <w:rsid w:val="000B5396"/>
    <w:rsid w:val="000B5F82"/>
    <w:rsid w:val="000C1CBC"/>
    <w:rsid w:val="000C2018"/>
    <w:rsid w:val="000C5C10"/>
    <w:rsid w:val="000C6AA0"/>
    <w:rsid w:val="000D48A6"/>
    <w:rsid w:val="000D75A0"/>
    <w:rsid w:val="000E1353"/>
    <w:rsid w:val="000E3BC1"/>
    <w:rsid w:val="000E7559"/>
    <w:rsid w:val="000F2876"/>
    <w:rsid w:val="000F41B8"/>
    <w:rsid w:val="000F5149"/>
    <w:rsid w:val="001018D2"/>
    <w:rsid w:val="00104D35"/>
    <w:rsid w:val="001103E2"/>
    <w:rsid w:val="00112728"/>
    <w:rsid w:val="00112BC4"/>
    <w:rsid w:val="00124CA3"/>
    <w:rsid w:val="00125E11"/>
    <w:rsid w:val="0012775F"/>
    <w:rsid w:val="00131438"/>
    <w:rsid w:val="001320B7"/>
    <w:rsid w:val="001345F4"/>
    <w:rsid w:val="001402B1"/>
    <w:rsid w:val="00140B14"/>
    <w:rsid w:val="0014524F"/>
    <w:rsid w:val="0014555F"/>
    <w:rsid w:val="00146C6A"/>
    <w:rsid w:val="00146DD2"/>
    <w:rsid w:val="00150EB4"/>
    <w:rsid w:val="0015152A"/>
    <w:rsid w:val="00153271"/>
    <w:rsid w:val="00155E85"/>
    <w:rsid w:val="00160B71"/>
    <w:rsid w:val="00165086"/>
    <w:rsid w:val="001660E3"/>
    <w:rsid w:val="00170E47"/>
    <w:rsid w:val="00177B63"/>
    <w:rsid w:val="001814D2"/>
    <w:rsid w:val="00182948"/>
    <w:rsid w:val="00182E4D"/>
    <w:rsid w:val="001872D1"/>
    <w:rsid w:val="00191140"/>
    <w:rsid w:val="001911DD"/>
    <w:rsid w:val="00191747"/>
    <w:rsid w:val="00192BB3"/>
    <w:rsid w:val="00193A56"/>
    <w:rsid w:val="00193ED8"/>
    <w:rsid w:val="00194B31"/>
    <w:rsid w:val="001953D8"/>
    <w:rsid w:val="0019774F"/>
    <w:rsid w:val="001A73E2"/>
    <w:rsid w:val="001B430B"/>
    <w:rsid w:val="001B4E4D"/>
    <w:rsid w:val="001B7C56"/>
    <w:rsid w:val="001B7E2B"/>
    <w:rsid w:val="001C0EBE"/>
    <w:rsid w:val="001C1AAC"/>
    <w:rsid w:val="001C3025"/>
    <w:rsid w:val="001C3381"/>
    <w:rsid w:val="001C79B4"/>
    <w:rsid w:val="001D1AA2"/>
    <w:rsid w:val="001D285E"/>
    <w:rsid w:val="001D3B91"/>
    <w:rsid w:val="001D3EE2"/>
    <w:rsid w:val="001E020C"/>
    <w:rsid w:val="001E082E"/>
    <w:rsid w:val="001E2015"/>
    <w:rsid w:val="001E4723"/>
    <w:rsid w:val="001E6A41"/>
    <w:rsid w:val="001F0914"/>
    <w:rsid w:val="00200CFD"/>
    <w:rsid w:val="00201D7F"/>
    <w:rsid w:val="00202677"/>
    <w:rsid w:val="002113CD"/>
    <w:rsid w:val="00211691"/>
    <w:rsid w:val="0021209F"/>
    <w:rsid w:val="00212AFF"/>
    <w:rsid w:val="00213815"/>
    <w:rsid w:val="002167FF"/>
    <w:rsid w:val="00217C23"/>
    <w:rsid w:val="002203DE"/>
    <w:rsid w:val="00220768"/>
    <w:rsid w:val="00235250"/>
    <w:rsid w:val="00235540"/>
    <w:rsid w:val="0024174B"/>
    <w:rsid w:val="00241926"/>
    <w:rsid w:val="00242251"/>
    <w:rsid w:val="00246F79"/>
    <w:rsid w:val="002531E4"/>
    <w:rsid w:val="00254F56"/>
    <w:rsid w:val="00260D81"/>
    <w:rsid w:val="00261F87"/>
    <w:rsid w:val="00264E2A"/>
    <w:rsid w:val="002670C7"/>
    <w:rsid w:val="002708E8"/>
    <w:rsid w:val="00270C03"/>
    <w:rsid w:val="00270DCA"/>
    <w:rsid w:val="0027122F"/>
    <w:rsid w:val="002719D8"/>
    <w:rsid w:val="00273CA9"/>
    <w:rsid w:val="00276440"/>
    <w:rsid w:val="00276FCF"/>
    <w:rsid w:val="00282440"/>
    <w:rsid w:val="00285234"/>
    <w:rsid w:val="00285628"/>
    <w:rsid w:val="00286D8B"/>
    <w:rsid w:val="002940D7"/>
    <w:rsid w:val="00294586"/>
    <w:rsid w:val="002A0F9A"/>
    <w:rsid w:val="002A19A6"/>
    <w:rsid w:val="002A1BC8"/>
    <w:rsid w:val="002A53CF"/>
    <w:rsid w:val="002A630A"/>
    <w:rsid w:val="002A7312"/>
    <w:rsid w:val="002B13B7"/>
    <w:rsid w:val="002C2D49"/>
    <w:rsid w:val="002C4DAB"/>
    <w:rsid w:val="002C4DDD"/>
    <w:rsid w:val="002C7183"/>
    <w:rsid w:val="002D049E"/>
    <w:rsid w:val="002D4AA9"/>
    <w:rsid w:val="002D74C5"/>
    <w:rsid w:val="002F1A2F"/>
    <w:rsid w:val="002F28EA"/>
    <w:rsid w:val="002F2EF2"/>
    <w:rsid w:val="002F3865"/>
    <w:rsid w:val="002F395A"/>
    <w:rsid w:val="002F46F2"/>
    <w:rsid w:val="00300D06"/>
    <w:rsid w:val="003035C4"/>
    <w:rsid w:val="003044E3"/>
    <w:rsid w:val="00310852"/>
    <w:rsid w:val="00313BA7"/>
    <w:rsid w:val="003166AA"/>
    <w:rsid w:val="00323148"/>
    <w:rsid w:val="003247BB"/>
    <w:rsid w:val="00324ADC"/>
    <w:rsid w:val="00324C10"/>
    <w:rsid w:val="00325C0C"/>
    <w:rsid w:val="0032668C"/>
    <w:rsid w:val="00326F4B"/>
    <w:rsid w:val="00331ED4"/>
    <w:rsid w:val="00337450"/>
    <w:rsid w:val="003402E8"/>
    <w:rsid w:val="003417D4"/>
    <w:rsid w:val="00343BA4"/>
    <w:rsid w:val="00346E42"/>
    <w:rsid w:val="00352049"/>
    <w:rsid w:val="00354DB2"/>
    <w:rsid w:val="00356538"/>
    <w:rsid w:val="003571FB"/>
    <w:rsid w:val="00363163"/>
    <w:rsid w:val="0036380F"/>
    <w:rsid w:val="00364A8A"/>
    <w:rsid w:val="00365939"/>
    <w:rsid w:val="00365B46"/>
    <w:rsid w:val="00365CE4"/>
    <w:rsid w:val="003660F2"/>
    <w:rsid w:val="003673DA"/>
    <w:rsid w:val="00370ACF"/>
    <w:rsid w:val="00371870"/>
    <w:rsid w:val="00373BF9"/>
    <w:rsid w:val="003750AC"/>
    <w:rsid w:val="00375A3B"/>
    <w:rsid w:val="003765C3"/>
    <w:rsid w:val="003861EF"/>
    <w:rsid w:val="00391D0A"/>
    <w:rsid w:val="00393BF9"/>
    <w:rsid w:val="00395E92"/>
    <w:rsid w:val="003A0597"/>
    <w:rsid w:val="003A0BD0"/>
    <w:rsid w:val="003A30FE"/>
    <w:rsid w:val="003A3D1E"/>
    <w:rsid w:val="003A3D4C"/>
    <w:rsid w:val="003A66E2"/>
    <w:rsid w:val="003B2036"/>
    <w:rsid w:val="003B30C1"/>
    <w:rsid w:val="003B45F1"/>
    <w:rsid w:val="003B4CC6"/>
    <w:rsid w:val="003B5A3F"/>
    <w:rsid w:val="003B619B"/>
    <w:rsid w:val="003B74E9"/>
    <w:rsid w:val="003D36C3"/>
    <w:rsid w:val="003D60BE"/>
    <w:rsid w:val="003E46AC"/>
    <w:rsid w:val="003E4ED8"/>
    <w:rsid w:val="003F0BD2"/>
    <w:rsid w:val="003F1999"/>
    <w:rsid w:val="003F414F"/>
    <w:rsid w:val="003F5092"/>
    <w:rsid w:val="003F5D69"/>
    <w:rsid w:val="003F7B35"/>
    <w:rsid w:val="004017B3"/>
    <w:rsid w:val="0040479D"/>
    <w:rsid w:val="00414837"/>
    <w:rsid w:val="00422A63"/>
    <w:rsid w:val="004251D9"/>
    <w:rsid w:val="00425C81"/>
    <w:rsid w:val="00427837"/>
    <w:rsid w:val="00431AEA"/>
    <w:rsid w:val="00433FC6"/>
    <w:rsid w:val="00434230"/>
    <w:rsid w:val="00436DF5"/>
    <w:rsid w:val="00441AAF"/>
    <w:rsid w:val="004425E8"/>
    <w:rsid w:val="00443EDB"/>
    <w:rsid w:val="00447818"/>
    <w:rsid w:val="00450C5C"/>
    <w:rsid w:val="00450F56"/>
    <w:rsid w:val="004536BA"/>
    <w:rsid w:val="00454D2B"/>
    <w:rsid w:val="00455BCB"/>
    <w:rsid w:val="004569F6"/>
    <w:rsid w:val="004572DC"/>
    <w:rsid w:val="004603A6"/>
    <w:rsid w:val="00462C12"/>
    <w:rsid w:val="004636C4"/>
    <w:rsid w:val="00465648"/>
    <w:rsid w:val="004676E7"/>
    <w:rsid w:val="00473E61"/>
    <w:rsid w:val="004745EF"/>
    <w:rsid w:val="00474665"/>
    <w:rsid w:val="00474AB6"/>
    <w:rsid w:val="00474C2A"/>
    <w:rsid w:val="004758C8"/>
    <w:rsid w:val="00480081"/>
    <w:rsid w:val="004820F8"/>
    <w:rsid w:val="00482F9F"/>
    <w:rsid w:val="004847D9"/>
    <w:rsid w:val="00485356"/>
    <w:rsid w:val="00486F9E"/>
    <w:rsid w:val="00487B2E"/>
    <w:rsid w:val="00492E1F"/>
    <w:rsid w:val="004930AC"/>
    <w:rsid w:val="00496B16"/>
    <w:rsid w:val="004A2913"/>
    <w:rsid w:val="004A3F24"/>
    <w:rsid w:val="004A4461"/>
    <w:rsid w:val="004A4B71"/>
    <w:rsid w:val="004A60DC"/>
    <w:rsid w:val="004B2B60"/>
    <w:rsid w:val="004B4CE7"/>
    <w:rsid w:val="004B58BD"/>
    <w:rsid w:val="004C081D"/>
    <w:rsid w:val="004C313F"/>
    <w:rsid w:val="004C4690"/>
    <w:rsid w:val="004D34BB"/>
    <w:rsid w:val="004D4F70"/>
    <w:rsid w:val="004D5541"/>
    <w:rsid w:val="004D791C"/>
    <w:rsid w:val="004E0486"/>
    <w:rsid w:val="004E0BA2"/>
    <w:rsid w:val="004E1473"/>
    <w:rsid w:val="004E2265"/>
    <w:rsid w:val="004E5613"/>
    <w:rsid w:val="004E7120"/>
    <w:rsid w:val="004E717A"/>
    <w:rsid w:val="004F1A1A"/>
    <w:rsid w:val="004F5CD8"/>
    <w:rsid w:val="004F613D"/>
    <w:rsid w:val="005003AC"/>
    <w:rsid w:val="00500CD5"/>
    <w:rsid w:val="00507616"/>
    <w:rsid w:val="0051215A"/>
    <w:rsid w:val="005129AD"/>
    <w:rsid w:val="00513631"/>
    <w:rsid w:val="005215CC"/>
    <w:rsid w:val="00522624"/>
    <w:rsid w:val="005250CB"/>
    <w:rsid w:val="0053075C"/>
    <w:rsid w:val="00534649"/>
    <w:rsid w:val="00536C9F"/>
    <w:rsid w:val="00537C68"/>
    <w:rsid w:val="00540FDA"/>
    <w:rsid w:val="005446A2"/>
    <w:rsid w:val="0054493A"/>
    <w:rsid w:val="005457D1"/>
    <w:rsid w:val="0055602F"/>
    <w:rsid w:val="005570E2"/>
    <w:rsid w:val="00557B12"/>
    <w:rsid w:val="00561D2A"/>
    <w:rsid w:val="00563F10"/>
    <w:rsid w:val="005654D1"/>
    <w:rsid w:val="0057701B"/>
    <w:rsid w:val="00587C8A"/>
    <w:rsid w:val="00590871"/>
    <w:rsid w:val="005A1464"/>
    <w:rsid w:val="005A3F9F"/>
    <w:rsid w:val="005A6EE3"/>
    <w:rsid w:val="005B0477"/>
    <w:rsid w:val="005B08C6"/>
    <w:rsid w:val="005B123E"/>
    <w:rsid w:val="005B2618"/>
    <w:rsid w:val="005B5CD3"/>
    <w:rsid w:val="005B6A61"/>
    <w:rsid w:val="005B7D24"/>
    <w:rsid w:val="005C047F"/>
    <w:rsid w:val="005C5877"/>
    <w:rsid w:val="005C63CD"/>
    <w:rsid w:val="005C6CCF"/>
    <w:rsid w:val="005D0B40"/>
    <w:rsid w:val="005D206A"/>
    <w:rsid w:val="005D3969"/>
    <w:rsid w:val="005D3AE8"/>
    <w:rsid w:val="005D78DD"/>
    <w:rsid w:val="005E4903"/>
    <w:rsid w:val="005E54DA"/>
    <w:rsid w:val="005E78AF"/>
    <w:rsid w:val="005F16A9"/>
    <w:rsid w:val="005F175B"/>
    <w:rsid w:val="005F31CE"/>
    <w:rsid w:val="005F3BC5"/>
    <w:rsid w:val="005F7552"/>
    <w:rsid w:val="006013CB"/>
    <w:rsid w:val="0060400B"/>
    <w:rsid w:val="00604215"/>
    <w:rsid w:val="006132B7"/>
    <w:rsid w:val="00613F4D"/>
    <w:rsid w:val="00615B85"/>
    <w:rsid w:val="00615CA5"/>
    <w:rsid w:val="0062080F"/>
    <w:rsid w:val="00621A10"/>
    <w:rsid w:val="00636253"/>
    <w:rsid w:val="00640153"/>
    <w:rsid w:val="00640494"/>
    <w:rsid w:val="00644F71"/>
    <w:rsid w:val="00645178"/>
    <w:rsid w:val="00650A7B"/>
    <w:rsid w:val="00651AD8"/>
    <w:rsid w:val="006527C5"/>
    <w:rsid w:val="006564D2"/>
    <w:rsid w:val="0065744B"/>
    <w:rsid w:val="00663731"/>
    <w:rsid w:val="006658CA"/>
    <w:rsid w:val="00665A54"/>
    <w:rsid w:val="006664B1"/>
    <w:rsid w:val="006668E7"/>
    <w:rsid w:val="006707A2"/>
    <w:rsid w:val="006709A2"/>
    <w:rsid w:val="0067102C"/>
    <w:rsid w:val="0067770C"/>
    <w:rsid w:val="006779B1"/>
    <w:rsid w:val="0068091D"/>
    <w:rsid w:val="00682078"/>
    <w:rsid w:val="00682133"/>
    <w:rsid w:val="00684107"/>
    <w:rsid w:val="006847F9"/>
    <w:rsid w:val="00687608"/>
    <w:rsid w:val="00687A93"/>
    <w:rsid w:val="006901A8"/>
    <w:rsid w:val="006911A6"/>
    <w:rsid w:val="00692603"/>
    <w:rsid w:val="00693F48"/>
    <w:rsid w:val="006952AD"/>
    <w:rsid w:val="006954BE"/>
    <w:rsid w:val="00697DF9"/>
    <w:rsid w:val="006A272A"/>
    <w:rsid w:val="006A51D3"/>
    <w:rsid w:val="006A74BE"/>
    <w:rsid w:val="006A77CD"/>
    <w:rsid w:val="006B2A64"/>
    <w:rsid w:val="006B41F7"/>
    <w:rsid w:val="006B58FE"/>
    <w:rsid w:val="006B590B"/>
    <w:rsid w:val="006B5C80"/>
    <w:rsid w:val="006C230D"/>
    <w:rsid w:val="006C262A"/>
    <w:rsid w:val="006C3719"/>
    <w:rsid w:val="006C7FF7"/>
    <w:rsid w:val="006D08C8"/>
    <w:rsid w:val="006D24A9"/>
    <w:rsid w:val="006E3251"/>
    <w:rsid w:val="006E43D3"/>
    <w:rsid w:val="006E5089"/>
    <w:rsid w:val="006E5BD7"/>
    <w:rsid w:val="006E5BE5"/>
    <w:rsid w:val="006E613B"/>
    <w:rsid w:val="006E6240"/>
    <w:rsid w:val="006F0439"/>
    <w:rsid w:val="006F0925"/>
    <w:rsid w:val="006F1203"/>
    <w:rsid w:val="006F1638"/>
    <w:rsid w:val="006F24FA"/>
    <w:rsid w:val="006F6AF0"/>
    <w:rsid w:val="006F6FC5"/>
    <w:rsid w:val="006F79E3"/>
    <w:rsid w:val="00707A20"/>
    <w:rsid w:val="00717BB9"/>
    <w:rsid w:val="00720B40"/>
    <w:rsid w:val="0072183F"/>
    <w:rsid w:val="007302D5"/>
    <w:rsid w:val="00733F3C"/>
    <w:rsid w:val="00737363"/>
    <w:rsid w:val="0074001D"/>
    <w:rsid w:val="007415EF"/>
    <w:rsid w:val="0074180B"/>
    <w:rsid w:val="007420AB"/>
    <w:rsid w:val="0074244C"/>
    <w:rsid w:val="00744EFA"/>
    <w:rsid w:val="00746AAE"/>
    <w:rsid w:val="0075133F"/>
    <w:rsid w:val="00751E6D"/>
    <w:rsid w:val="007569D5"/>
    <w:rsid w:val="00757B1F"/>
    <w:rsid w:val="00764FD7"/>
    <w:rsid w:val="007705F7"/>
    <w:rsid w:val="007715A3"/>
    <w:rsid w:val="0077304B"/>
    <w:rsid w:val="00777DBA"/>
    <w:rsid w:val="007832BF"/>
    <w:rsid w:val="0078579A"/>
    <w:rsid w:val="007864DE"/>
    <w:rsid w:val="00787875"/>
    <w:rsid w:val="00790BCD"/>
    <w:rsid w:val="00791CBA"/>
    <w:rsid w:val="00792320"/>
    <w:rsid w:val="007926E9"/>
    <w:rsid w:val="00794088"/>
    <w:rsid w:val="0079677A"/>
    <w:rsid w:val="00797464"/>
    <w:rsid w:val="007A0070"/>
    <w:rsid w:val="007A2EA6"/>
    <w:rsid w:val="007A687E"/>
    <w:rsid w:val="007A6939"/>
    <w:rsid w:val="007A719E"/>
    <w:rsid w:val="007B755D"/>
    <w:rsid w:val="007B795C"/>
    <w:rsid w:val="007C2525"/>
    <w:rsid w:val="007C44A7"/>
    <w:rsid w:val="007C4DDE"/>
    <w:rsid w:val="007C526F"/>
    <w:rsid w:val="007C6568"/>
    <w:rsid w:val="007C6D4A"/>
    <w:rsid w:val="007C777D"/>
    <w:rsid w:val="007C7F9C"/>
    <w:rsid w:val="007D1B65"/>
    <w:rsid w:val="007D4E03"/>
    <w:rsid w:val="007D5283"/>
    <w:rsid w:val="007D5FED"/>
    <w:rsid w:val="007E11FE"/>
    <w:rsid w:val="007F188D"/>
    <w:rsid w:val="007F768E"/>
    <w:rsid w:val="008021FF"/>
    <w:rsid w:val="00804E24"/>
    <w:rsid w:val="00815A64"/>
    <w:rsid w:val="00817474"/>
    <w:rsid w:val="00817CBB"/>
    <w:rsid w:val="008222B1"/>
    <w:rsid w:val="008227BC"/>
    <w:rsid w:val="0082493D"/>
    <w:rsid w:val="008275EF"/>
    <w:rsid w:val="00831D12"/>
    <w:rsid w:val="00833CD7"/>
    <w:rsid w:val="00836871"/>
    <w:rsid w:val="00841FF3"/>
    <w:rsid w:val="00842AB3"/>
    <w:rsid w:val="008473D0"/>
    <w:rsid w:val="00847693"/>
    <w:rsid w:val="00850FA7"/>
    <w:rsid w:val="00851FB0"/>
    <w:rsid w:val="0085357E"/>
    <w:rsid w:val="008616C4"/>
    <w:rsid w:val="008668E4"/>
    <w:rsid w:val="00871568"/>
    <w:rsid w:val="00872282"/>
    <w:rsid w:val="00872DFA"/>
    <w:rsid w:val="008731BF"/>
    <w:rsid w:val="00873CF0"/>
    <w:rsid w:val="00874691"/>
    <w:rsid w:val="00874C39"/>
    <w:rsid w:val="00876B15"/>
    <w:rsid w:val="00880B76"/>
    <w:rsid w:val="0088139C"/>
    <w:rsid w:val="008814F8"/>
    <w:rsid w:val="008848B4"/>
    <w:rsid w:val="00886354"/>
    <w:rsid w:val="00886DA8"/>
    <w:rsid w:val="00893113"/>
    <w:rsid w:val="0089540B"/>
    <w:rsid w:val="008A03DE"/>
    <w:rsid w:val="008A0FE3"/>
    <w:rsid w:val="008A54F4"/>
    <w:rsid w:val="008A642B"/>
    <w:rsid w:val="008B4B90"/>
    <w:rsid w:val="008B7B27"/>
    <w:rsid w:val="008C20D9"/>
    <w:rsid w:val="008C4243"/>
    <w:rsid w:val="008D113E"/>
    <w:rsid w:val="008D16B0"/>
    <w:rsid w:val="008D7665"/>
    <w:rsid w:val="008E38CB"/>
    <w:rsid w:val="008E7C9C"/>
    <w:rsid w:val="008F29A1"/>
    <w:rsid w:val="008F304D"/>
    <w:rsid w:val="00904A00"/>
    <w:rsid w:val="00904D9C"/>
    <w:rsid w:val="00911747"/>
    <w:rsid w:val="0091260F"/>
    <w:rsid w:val="009127F6"/>
    <w:rsid w:val="00924D1E"/>
    <w:rsid w:val="00927353"/>
    <w:rsid w:val="0093062B"/>
    <w:rsid w:val="00931E52"/>
    <w:rsid w:val="00932D72"/>
    <w:rsid w:val="00950D9C"/>
    <w:rsid w:val="00954B08"/>
    <w:rsid w:val="00957713"/>
    <w:rsid w:val="00960117"/>
    <w:rsid w:val="00962098"/>
    <w:rsid w:val="009630BB"/>
    <w:rsid w:val="00963A82"/>
    <w:rsid w:val="00967F53"/>
    <w:rsid w:val="009722A3"/>
    <w:rsid w:val="00972AC9"/>
    <w:rsid w:val="00973E14"/>
    <w:rsid w:val="00975810"/>
    <w:rsid w:val="009774C2"/>
    <w:rsid w:val="009774C6"/>
    <w:rsid w:val="00982CBB"/>
    <w:rsid w:val="00983C8B"/>
    <w:rsid w:val="00985450"/>
    <w:rsid w:val="00985F89"/>
    <w:rsid w:val="00986812"/>
    <w:rsid w:val="009946DE"/>
    <w:rsid w:val="009A129D"/>
    <w:rsid w:val="009A2609"/>
    <w:rsid w:val="009A2D37"/>
    <w:rsid w:val="009A6277"/>
    <w:rsid w:val="009A6EFC"/>
    <w:rsid w:val="009A73B1"/>
    <w:rsid w:val="009A770C"/>
    <w:rsid w:val="009B088E"/>
    <w:rsid w:val="009B09A3"/>
    <w:rsid w:val="009B70A5"/>
    <w:rsid w:val="009C0B07"/>
    <w:rsid w:val="009C538F"/>
    <w:rsid w:val="009D2CBD"/>
    <w:rsid w:val="009E417C"/>
    <w:rsid w:val="009E4463"/>
    <w:rsid w:val="009E488E"/>
    <w:rsid w:val="009E52A1"/>
    <w:rsid w:val="009E6E52"/>
    <w:rsid w:val="009E727D"/>
    <w:rsid w:val="009E733E"/>
    <w:rsid w:val="00A004A7"/>
    <w:rsid w:val="00A0635F"/>
    <w:rsid w:val="00A072B5"/>
    <w:rsid w:val="00A0751F"/>
    <w:rsid w:val="00A10E43"/>
    <w:rsid w:val="00A12647"/>
    <w:rsid w:val="00A156BD"/>
    <w:rsid w:val="00A15944"/>
    <w:rsid w:val="00A20275"/>
    <w:rsid w:val="00A22250"/>
    <w:rsid w:val="00A22371"/>
    <w:rsid w:val="00A235B9"/>
    <w:rsid w:val="00A23708"/>
    <w:rsid w:val="00A23E31"/>
    <w:rsid w:val="00A25EAF"/>
    <w:rsid w:val="00A33E6B"/>
    <w:rsid w:val="00A42825"/>
    <w:rsid w:val="00A45BD8"/>
    <w:rsid w:val="00A501B8"/>
    <w:rsid w:val="00A51071"/>
    <w:rsid w:val="00A52CC7"/>
    <w:rsid w:val="00A54C78"/>
    <w:rsid w:val="00A5704E"/>
    <w:rsid w:val="00A6222B"/>
    <w:rsid w:val="00A63392"/>
    <w:rsid w:val="00A646BA"/>
    <w:rsid w:val="00A73C9C"/>
    <w:rsid w:val="00A73D6F"/>
    <w:rsid w:val="00A7505E"/>
    <w:rsid w:val="00A75542"/>
    <w:rsid w:val="00A7599E"/>
    <w:rsid w:val="00A8359F"/>
    <w:rsid w:val="00A94FB8"/>
    <w:rsid w:val="00A96093"/>
    <w:rsid w:val="00A966FB"/>
    <w:rsid w:val="00AA0D89"/>
    <w:rsid w:val="00AA4CCF"/>
    <w:rsid w:val="00AA517E"/>
    <w:rsid w:val="00AB17D1"/>
    <w:rsid w:val="00AB1F3E"/>
    <w:rsid w:val="00AB22DB"/>
    <w:rsid w:val="00AB2D50"/>
    <w:rsid w:val="00AB372D"/>
    <w:rsid w:val="00AB381A"/>
    <w:rsid w:val="00AB4B1D"/>
    <w:rsid w:val="00AC0CC6"/>
    <w:rsid w:val="00AC116A"/>
    <w:rsid w:val="00AC2682"/>
    <w:rsid w:val="00AC2858"/>
    <w:rsid w:val="00AC3C8B"/>
    <w:rsid w:val="00AC465B"/>
    <w:rsid w:val="00AC4D03"/>
    <w:rsid w:val="00AC4DA8"/>
    <w:rsid w:val="00AC5B2D"/>
    <w:rsid w:val="00AD38B4"/>
    <w:rsid w:val="00AD3E3E"/>
    <w:rsid w:val="00AD55C5"/>
    <w:rsid w:val="00AD6128"/>
    <w:rsid w:val="00AD62FF"/>
    <w:rsid w:val="00AD6DA2"/>
    <w:rsid w:val="00AE066A"/>
    <w:rsid w:val="00AE08E8"/>
    <w:rsid w:val="00AE3112"/>
    <w:rsid w:val="00AE31CE"/>
    <w:rsid w:val="00AE718A"/>
    <w:rsid w:val="00AE75EB"/>
    <w:rsid w:val="00AF246B"/>
    <w:rsid w:val="00AF31A0"/>
    <w:rsid w:val="00AF41B1"/>
    <w:rsid w:val="00AF680B"/>
    <w:rsid w:val="00B010AA"/>
    <w:rsid w:val="00B0257C"/>
    <w:rsid w:val="00B02F41"/>
    <w:rsid w:val="00B033BD"/>
    <w:rsid w:val="00B04273"/>
    <w:rsid w:val="00B06FF2"/>
    <w:rsid w:val="00B07A32"/>
    <w:rsid w:val="00B07C39"/>
    <w:rsid w:val="00B113E1"/>
    <w:rsid w:val="00B12CA8"/>
    <w:rsid w:val="00B143FD"/>
    <w:rsid w:val="00B1576A"/>
    <w:rsid w:val="00B20171"/>
    <w:rsid w:val="00B228E3"/>
    <w:rsid w:val="00B23C32"/>
    <w:rsid w:val="00B24F1D"/>
    <w:rsid w:val="00B25B4F"/>
    <w:rsid w:val="00B27609"/>
    <w:rsid w:val="00B344D8"/>
    <w:rsid w:val="00B3766C"/>
    <w:rsid w:val="00B42377"/>
    <w:rsid w:val="00B42F25"/>
    <w:rsid w:val="00B452B2"/>
    <w:rsid w:val="00B457D0"/>
    <w:rsid w:val="00B47382"/>
    <w:rsid w:val="00B503E0"/>
    <w:rsid w:val="00B51499"/>
    <w:rsid w:val="00B54479"/>
    <w:rsid w:val="00B57CE0"/>
    <w:rsid w:val="00B7443B"/>
    <w:rsid w:val="00B74906"/>
    <w:rsid w:val="00B76469"/>
    <w:rsid w:val="00B82794"/>
    <w:rsid w:val="00B872C4"/>
    <w:rsid w:val="00B90CF3"/>
    <w:rsid w:val="00B9114E"/>
    <w:rsid w:val="00B93397"/>
    <w:rsid w:val="00BA2855"/>
    <w:rsid w:val="00BA41ED"/>
    <w:rsid w:val="00BA524E"/>
    <w:rsid w:val="00BA749C"/>
    <w:rsid w:val="00BB0877"/>
    <w:rsid w:val="00BB089C"/>
    <w:rsid w:val="00BB0D5E"/>
    <w:rsid w:val="00BB2C41"/>
    <w:rsid w:val="00BB410F"/>
    <w:rsid w:val="00BB4215"/>
    <w:rsid w:val="00BB438D"/>
    <w:rsid w:val="00BB4979"/>
    <w:rsid w:val="00BB4AD7"/>
    <w:rsid w:val="00BB4C56"/>
    <w:rsid w:val="00BB531F"/>
    <w:rsid w:val="00BB574B"/>
    <w:rsid w:val="00BC263D"/>
    <w:rsid w:val="00BC3886"/>
    <w:rsid w:val="00BC3D53"/>
    <w:rsid w:val="00BC5ED8"/>
    <w:rsid w:val="00BC5FAA"/>
    <w:rsid w:val="00BC795F"/>
    <w:rsid w:val="00BC7B0B"/>
    <w:rsid w:val="00BD5C66"/>
    <w:rsid w:val="00BD631B"/>
    <w:rsid w:val="00BD703D"/>
    <w:rsid w:val="00BD795B"/>
    <w:rsid w:val="00BE0388"/>
    <w:rsid w:val="00BE11FC"/>
    <w:rsid w:val="00BE33E9"/>
    <w:rsid w:val="00BE55DC"/>
    <w:rsid w:val="00BE576B"/>
    <w:rsid w:val="00BE5A9D"/>
    <w:rsid w:val="00BF24D1"/>
    <w:rsid w:val="00BF66CC"/>
    <w:rsid w:val="00C06018"/>
    <w:rsid w:val="00C14F84"/>
    <w:rsid w:val="00C162EE"/>
    <w:rsid w:val="00C17FDF"/>
    <w:rsid w:val="00C23311"/>
    <w:rsid w:val="00C25F9E"/>
    <w:rsid w:val="00C2633D"/>
    <w:rsid w:val="00C303FB"/>
    <w:rsid w:val="00C30FD1"/>
    <w:rsid w:val="00C3264C"/>
    <w:rsid w:val="00C326A8"/>
    <w:rsid w:val="00C327F8"/>
    <w:rsid w:val="00C3345A"/>
    <w:rsid w:val="00C337E7"/>
    <w:rsid w:val="00C356EF"/>
    <w:rsid w:val="00C36CBD"/>
    <w:rsid w:val="00C418D1"/>
    <w:rsid w:val="00C42877"/>
    <w:rsid w:val="00C44BD1"/>
    <w:rsid w:val="00C46B73"/>
    <w:rsid w:val="00C46C55"/>
    <w:rsid w:val="00C473FA"/>
    <w:rsid w:val="00C50DBD"/>
    <w:rsid w:val="00C50F4C"/>
    <w:rsid w:val="00C51DE5"/>
    <w:rsid w:val="00C57306"/>
    <w:rsid w:val="00C609DC"/>
    <w:rsid w:val="00C620F3"/>
    <w:rsid w:val="00C6326D"/>
    <w:rsid w:val="00C667F3"/>
    <w:rsid w:val="00C679E9"/>
    <w:rsid w:val="00C71614"/>
    <w:rsid w:val="00C71C64"/>
    <w:rsid w:val="00C737CB"/>
    <w:rsid w:val="00C752C1"/>
    <w:rsid w:val="00C778E3"/>
    <w:rsid w:val="00C77AB7"/>
    <w:rsid w:val="00C847B5"/>
    <w:rsid w:val="00C92626"/>
    <w:rsid w:val="00C97791"/>
    <w:rsid w:val="00C97BA4"/>
    <w:rsid w:val="00CA25F7"/>
    <w:rsid w:val="00CA2D0F"/>
    <w:rsid w:val="00CA456D"/>
    <w:rsid w:val="00CA48DB"/>
    <w:rsid w:val="00CA4C94"/>
    <w:rsid w:val="00CA61AF"/>
    <w:rsid w:val="00CA7026"/>
    <w:rsid w:val="00CB3830"/>
    <w:rsid w:val="00CC0196"/>
    <w:rsid w:val="00CC0346"/>
    <w:rsid w:val="00CC0786"/>
    <w:rsid w:val="00CC2DBB"/>
    <w:rsid w:val="00CC5119"/>
    <w:rsid w:val="00CC53DA"/>
    <w:rsid w:val="00CD6F78"/>
    <w:rsid w:val="00CE2391"/>
    <w:rsid w:val="00CE3088"/>
    <w:rsid w:val="00CE44F0"/>
    <w:rsid w:val="00CE4A20"/>
    <w:rsid w:val="00CF2DB0"/>
    <w:rsid w:val="00CF7214"/>
    <w:rsid w:val="00D014B0"/>
    <w:rsid w:val="00D01A3C"/>
    <w:rsid w:val="00D01E18"/>
    <w:rsid w:val="00D0283B"/>
    <w:rsid w:val="00D031F3"/>
    <w:rsid w:val="00D034A3"/>
    <w:rsid w:val="00D03CCF"/>
    <w:rsid w:val="00D05415"/>
    <w:rsid w:val="00D06FED"/>
    <w:rsid w:val="00D07B93"/>
    <w:rsid w:val="00D10A5F"/>
    <w:rsid w:val="00D10A62"/>
    <w:rsid w:val="00D13BF3"/>
    <w:rsid w:val="00D141E4"/>
    <w:rsid w:val="00D14CA4"/>
    <w:rsid w:val="00D15D3D"/>
    <w:rsid w:val="00D206F5"/>
    <w:rsid w:val="00D21146"/>
    <w:rsid w:val="00D235F9"/>
    <w:rsid w:val="00D24176"/>
    <w:rsid w:val="00D24BFD"/>
    <w:rsid w:val="00D252E2"/>
    <w:rsid w:val="00D26963"/>
    <w:rsid w:val="00D26ADA"/>
    <w:rsid w:val="00D26DEE"/>
    <w:rsid w:val="00D27DEA"/>
    <w:rsid w:val="00D3249F"/>
    <w:rsid w:val="00D32C2E"/>
    <w:rsid w:val="00D35D2C"/>
    <w:rsid w:val="00D403C3"/>
    <w:rsid w:val="00D41542"/>
    <w:rsid w:val="00D424D0"/>
    <w:rsid w:val="00D427B2"/>
    <w:rsid w:val="00D45A36"/>
    <w:rsid w:val="00D4704D"/>
    <w:rsid w:val="00D54378"/>
    <w:rsid w:val="00D61424"/>
    <w:rsid w:val="00D63FA3"/>
    <w:rsid w:val="00D64956"/>
    <w:rsid w:val="00D72996"/>
    <w:rsid w:val="00D74285"/>
    <w:rsid w:val="00D756DA"/>
    <w:rsid w:val="00D77C79"/>
    <w:rsid w:val="00D77FEC"/>
    <w:rsid w:val="00D84A23"/>
    <w:rsid w:val="00D87626"/>
    <w:rsid w:val="00D90083"/>
    <w:rsid w:val="00D957B2"/>
    <w:rsid w:val="00DA1EBD"/>
    <w:rsid w:val="00DA4369"/>
    <w:rsid w:val="00DA56C8"/>
    <w:rsid w:val="00DB0AF3"/>
    <w:rsid w:val="00DB13EA"/>
    <w:rsid w:val="00DB19CB"/>
    <w:rsid w:val="00DB29BA"/>
    <w:rsid w:val="00DC1B15"/>
    <w:rsid w:val="00DC31F3"/>
    <w:rsid w:val="00DC3BBF"/>
    <w:rsid w:val="00DC67C9"/>
    <w:rsid w:val="00DD146F"/>
    <w:rsid w:val="00DD5202"/>
    <w:rsid w:val="00DD777F"/>
    <w:rsid w:val="00DD7C19"/>
    <w:rsid w:val="00DE0C1D"/>
    <w:rsid w:val="00DE4665"/>
    <w:rsid w:val="00DE73C7"/>
    <w:rsid w:val="00DF07C2"/>
    <w:rsid w:val="00DF0FE3"/>
    <w:rsid w:val="00DF156D"/>
    <w:rsid w:val="00DF1B5B"/>
    <w:rsid w:val="00DF2159"/>
    <w:rsid w:val="00DF545D"/>
    <w:rsid w:val="00DF755A"/>
    <w:rsid w:val="00E01D86"/>
    <w:rsid w:val="00E02F4A"/>
    <w:rsid w:val="00E10DC7"/>
    <w:rsid w:val="00E10F56"/>
    <w:rsid w:val="00E11567"/>
    <w:rsid w:val="00E175A8"/>
    <w:rsid w:val="00E2385B"/>
    <w:rsid w:val="00E24DFA"/>
    <w:rsid w:val="00E265BB"/>
    <w:rsid w:val="00E26639"/>
    <w:rsid w:val="00E26D76"/>
    <w:rsid w:val="00E270E4"/>
    <w:rsid w:val="00E317D1"/>
    <w:rsid w:val="00E338EE"/>
    <w:rsid w:val="00E362F2"/>
    <w:rsid w:val="00E3764B"/>
    <w:rsid w:val="00E37AE5"/>
    <w:rsid w:val="00E564C7"/>
    <w:rsid w:val="00E60931"/>
    <w:rsid w:val="00E60D92"/>
    <w:rsid w:val="00E65CE7"/>
    <w:rsid w:val="00E6793B"/>
    <w:rsid w:val="00E707D8"/>
    <w:rsid w:val="00E71771"/>
    <w:rsid w:val="00E72390"/>
    <w:rsid w:val="00E72C01"/>
    <w:rsid w:val="00E751D4"/>
    <w:rsid w:val="00E80A8A"/>
    <w:rsid w:val="00E80D07"/>
    <w:rsid w:val="00E90AE4"/>
    <w:rsid w:val="00E926E3"/>
    <w:rsid w:val="00E931A5"/>
    <w:rsid w:val="00E934F6"/>
    <w:rsid w:val="00E955FE"/>
    <w:rsid w:val="00EA1C7B"/>
    <w:rsid w:val="00EA4662"/>
    <w:rsid w:val="00EA52D0"/>
    <w:rsid w:val="00EA63E2"/>
    <w:rsid w:val="00EA71E6"/>
    <w:rsid w:val="00EA79FF"/>
    <w:rsid w:val="00EB1C06"/>
    <w:rsid w:val="00EB3123"/>
    <w:rsid w:val="00EB58B5"/>
    <w:rsid w:val="00EB69DA"/>
    <w:rsid w:val="00EB7268"/>
    <w:rsid w:val="00EC266B"/>
    <w:rsid w:val="00EC3C0A"/>
    <w:rsid w:val="00EC610B"/>
    <w:rsid w:val="00ED7E6C"/>
    <w:rsid w:val="00EE414F"/>
    <w:rsid w:val="00EE7274"/>
    <w:rsid w:val="00EE7A0C"/>
    <w:rsid w:val="00EF2797"/>
    <w:rsid w:val="00EF415E"/>
    <w:rsid w:val="00EF5D1A"/>
    <w:rsid w:val="00EF7FCD"/>
    <w:rsid w:val="00F01813"/>
    <w:rsid w:val="00F02D5D"/>
    <w:rsid w:val="00F042AB"/>
    <w:rsid w:val="00F055F4"/>
    <w:rsid w:val="00F071C3"/>
    <w:rsid w:val="00F108C2"/>
    <w:rsid w:val="00F155B3"/>
    <w:rsid w:val="00F15BD7"/>
    <w:rsid w:val="00F1717D"/>
    <w:rsid w:val="00F22345"/>
    <w:rsid w:val="00F23DD2"/>
    <w:rsid w:val="00F272D9"/>
    <w:rsid w:val="00F30FA6"/>
    <w:rsid w:val="00F320F9"/>
    <w:rsid w:val="00F34C9F"/>
    <w:rsid w:val="00F379B9"/>
    <w:rsid w:val="00F414A8"/>
    <w:rsid w:val="00F42192"/>
    <w:rsid w:val="00F42FFF"/>
    <w:rsid w:val="00F4375B"/>
    <w:rsid w:val="00F43ADF"/>
    <w:rsid w:val="00F44128"/>
    <w:rsid w:val="00F46DB3"/>
    <w:rsid w:val="00F52EEA"/>
    <w:rsid w:val="00F5373B"/>
    <w:rsid w:val="00F56101"/>
    <w:rsid w:val="00F56121"/>
    <w:rsid w:val="00F57268"/>
    <w:rsid w:val="00F6059B"/>
    <w:rsid w:val="00F60FCC"/>
    <w:rsid w:val="00F6159F"/>
    <w:rsid w:val="00F63417"/>
    <w:rsid w:val="00F65D6D"/>
    <w:rsid w:val="00F67860"/>
    <w:rsid w:val="00F70A04"/>
    <w:rsid w:val="00F70D9B"/>
    <w:rsid w:val="00F81F36"/>
    <w:rsid w:val="00F86852"/>
    <w:rsid w:val="00F8780F"/>
    <w:rsid w:val="00F91253"/>
    <w:rsid w:val="00F92252"/>
    <w:rsid w:val="00F923E1"/>
    <w:rsid w:val="00F92E7F"/>
    <w:rsid w:val="00F9396A"/>
    <w:rsid w:val="00F943E8"/>
    <w:rsid w:val="00F97C2E"/>
    <w:rsid w:val="00FA63A5"/>
    <w:rsid w:val="00FB1FC6"/>
    <w:rsid w:val="00FB4FEC"/>
    <w:rsid w:val="00FC1482"/>
    <w:rsid w:val="00FC4EA8"/>
    <w:rsid w:val="00FC5420"/>
    <w:rsid w:val="00FD3082"/>
    <w:rsid w:val="00FD32B6"/>
    <w:rsid w:val="00FD5961"/>
    <w:rsid w:val="00FE34C1"/>
    <w:rsid w:val="00FE7381"/>
    <w:rsid w:val="00FF05CC"/>
    <w:rsid w:val="00FF45F9"/>
    <w:rsid w:val="00FF568D"/>
    <w:rsid w:val="00FF59EF"/>
    <w:rsid w:val="00FF7C95"/>
    <w:rsid w:val="7012C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Ttulo1">
    <w:name w:val="heading 1"/>
    <w:basedOn w:val="Normal"/>
    <w:next w:val="Normal"/>
    <w:link w:val="Ttulo1Car"/>
    <w:uiPriority w:val="99"/>
    <w:qFormat/>
    <w:rsid w:val="00AF31A0"/>
    <w:pPr>
      <w:keepNext/>
      <w:outlineLvl w:val="0"/>
    </w:pPr>
    <w:rPr>
      <w:b/>
      <w:bCs/>
      <w:sz w:val="24"/>
    </w:rPr>
  </w:style>
  <w:style w:type="paragraph" w:styleId="Ttulo2">
    <w:name w:val="heading 2"/>
    <w:basedOn w:val="Normal"/>
    <w:next w:val="Normal"/>
    <w:link w:val="Ttulo2C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F31A0"/>
    <w:rPr>
      <w:rFonts w:ascii="Arial" w:eastAsia="Times New Roman" w:hAnsi="Arial" w:cs="Times New Roman"/>
      <w:b/>
      <w:bCs/>
      <w:sz w:val="24"/>
      <w:szCs w:val="24"/>
    </w:rPr>
  </w:style>
  <w:style w:type="paragraph" w:styleId="Ttulo">
    <w:name w:val="Title"/>
    <w:basedOn w:val="Normal"/>
    <w:link w:val="TtuloCar"/>
    <w:uiPriority w:val="99"/>
    <w:qFormat/>
    <w:rsid w:val="00AF31A0"/>
    <w:pPr>
      <w:jc w:val="center"/>
    </w:pPr>
    <w:rPr>
      <w:b/>
      <w:bCs/>
      <w:sz w:val="28"/>
    </w:rPr>
  </w:style>
  <w:style w:type="character" w:customStyle="1" w:styleId="TtuloCar">
    <w:name w:val="Título Car"/>
    <w:basedOn w:val="Fuentedeprrafopredeter"/>
    <w:link w:val="Ttulo"/>
    <w:uiPriority w:val="99"/>
    <w:rsid w:val="00AF31A0"/>
    <w:rPr>
      <w:rFonts w:ascii="Arial" w:eastAsia="Times New Roman" w:hAnsi="Arial" w:cs="Times New Roman"/>
      <w:b/>
      <w:bCs/>
      <w:sz w:val="28"/>
      <w:szCs w:val="24"/>
    </w:rPr>
  </w:style>
  <w:style w:type="character" w:styleId="Refdecomentario">
    <w:name w:val="annotation reference"/>
    <w:basedOn w:val="Fuentedeprrafopredeter"/>
    <w:uiPriority w:val="99"/>
    <w:semiHidden/>
    <w:rsid w:val="00AF31A0"/>
    <w:rPr>
      <w:rFonts w:cs="Times New Roman"/>
      <w:sz w:val="16"/>
    </w:rPr>
  </w:style>
  <w:style w:type="paragraph" w:styleId="Textocomentario">
    <w:name w:val="annotation text"/>
    <w:basedOn w:val="Normal"/>
    <w:link w:val="TextocomentarioCar"/>
    <w:uiPriority w:val="99"/>
    <w:semiHidden/>
    <w:rsid w:val="00AF31A0"/>
    <w:rPr>
      <w:szCs w:val="20"/>
    </w:rPr>
  </w:style>
  <w:style w:type="character" w:customStyle="1" w:styleId="TextocomentarioCar">
    <w:name w:val="Texto comentario Car"/>
    <w:basedOn w:val="Fuentedeprrafopredeter"/>
    <w:link w:val="Textocomentario"/>
    <w:uiPriority w:val="99"/>
    <w:semiHidden/>
    <w:rsid w:val="00AF31A0"/>
    <w:rPr>
      <w:rFonts w:ascii="Arial" w:eastAsia="Times New Roman" w:hAnsi="Arial" w:cs="Times New Roman"/>
      <w:sz w:val="20"/>
      <w:szCs w:val="20"/>
    </w:rPr>
  </w:style>
  <w:style w:type="paragraph" w:styleId="Prrafodelista">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PrrafodelistaCar"/>
    <w:uiPriority w:val="34"/>
    <w:qFormat/>
    <w:rsid w:val="00AF31A0"/>
    <w:pPr>
      <w:ind w:left="720"/>
      <w:contextualSpacing/>
    </w:pPr>
  </w:style>
  <w:style w:type="paragraph" w:styleId="Textodeglobo">
    <w:name w:val="Balloon Text"/>
    <w:basedOn w:val="Normal"/>
    <w:link w:val="TextodegloboCar"/>
    <w:uiPriority w:val="99"/>
    <w:semiHidden/>
    <w:unhideWhenUsed/>
    <w:rsid w:val="00AF31A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1A0"/>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F31A0"/>
    <w:rPr>
      <w:b/>
      <w:bCs/>
    </w:rPr>
  </w:style>
  <w:style w:type="character" w:customStyle="1" w:styleId="AsuntodelcomentarioCar">
    <w:name w:val="Asunto del comentario Car"/>
    <w:basedOn w:val="TextocomentarioCar"/>
    <w:link w:val="Asuntodelcomentario"/>
    <w:uiPriority w:val="99"/>
    <w:semiHidden/>
    <w:rsid w:val="00AF31A0"/>
    <w:rPr>
      <w:rFonts w:ascii="Arial" w:eastAsia="Times New Roman" w:hAnsi="Arial" w:cs="Times New Roman"/>
      <w:b/>
      <w:bCs/>
      <w:sz w:val="20"/>
      <w:szCs w:val="20"/>
    </w:rPr>
  </w:style>
  <w:style w:type="paragraph" w:styleId="Sangra3detindependiente">
    <w:name w:val="Body Text Indent 3"/>
    <w:basedOn w:val="Normal"/>
    <w:link w:val="Sangra3detindependienteCar"/>
    <w:rsid w:val="00AF31A0"/>
    <w:pPr>
      <w:ind w:left="540" w:hanging="540"/>
      <w:jc w:val="both"/>
    </w:pPr>
  </w:style>
  <w:style w:type="character" w:customStyle="1" w:styleId="Sangra3detindependienteCar">
    <w:name w:val="Sangría 3 de t. independiente Car"/>
    <w:basedOn w:val="Fuentedeprrafopredeter"/>
    <w:link w:val="Sangra3detindependiente"/>
    <w:rsid w:val="00AF31A0"/>
    <w:rPr>
      <w:rFonts w:ascii="Arial" w:eastAsia="Times New Roman" w:hAnsi="Arial" w:cs="Times New Roman"/>
      <w:sz w:val="20"/>
      <w:szCs w:val="24"/>
    </w:rPr>
  </w:style>
  <w:style w:type="paragraph" w:styleId="Textoindependiente">
    <w:name w:val="Body Text"/>
    <w:basedOn w:val="Normal"/>
    <w:link w:val="TextoindependienteCar"/>
    <w:uiPriority w:val="99"/>
    <w:unhideWhenUsed/>
    <w:rsid w:val="00AF31A0"/>
    <w:pPr>
      <w:spacing w:after="120"/>
    </w:pPr>
  </w:style>
  <w:style w:type="character" w:customStyle="1" w:styleId="TextoindependienteCar">
    <w:name w:val="Texto independiente Car"/>
    <w:basedOn w:val="Fuentedeprrafopredeter"/>
    <w:link w:val="Textoindependiente"/>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ipervnculo">
    <w:name w:val="Hyperlink"/>
    <w:basedOn w:val="Fuentedeprrafopredeter"/>
    <w:uiPriority w:val="99"/>
    <w:unhideWhenUsed/>
    <w:rsid w:val="006779B1"/>
    <w:rPr>
      <w:color w:val="0000FF" w:themeColor="hyperlink"/>
      <w:u w:val="single"/>
    </w:rPr>
  </w:style>
  <w:style w:type="character" w:customStyle="1" w:styleId="BodyTextChar1">
    <w:name w:val="Body Text Char1"/>
    <w:basedOn w:val="Fuentedeprrafopredeter"/>
    <w:uiPriority w:val="99"/>
    <w:rsid w:val="00EB7268"/>
    <w:rPr>
      <w:spacing w:val="2"/>
      <w:sz w:val="19"/>
      <w:szCs w:val="19"/>
      <w:u w:val="none"/>
    </w:rPr>
  </w:style>
  <w:style w:type="character" w:customStyle="1" w:styleId="Heading3">
    <w:name w:val="Heading #3_"/>
    <w:basedOn w:val="Fuentedeprrafopredeter"/>
    <w:link w:val="Heading30"/>
    <w:uiPriority w:val="99"/>
    <w:rsid w:val="00CE4A20"/>
    <w:rPr>
      <w:b/>
      <w:bCs/>
      <w:sz w:val="19"/>
      <w:szCs w:val="19"/>
      <w:shd w:val="clear" w:color="auto" w:fill="FFFFFF"/>
    </w:rPr>
  </w:style>
  <w:style w:type="paragraph" w:customStyle="1" w:styleId="Heading30">
    <w:name w:val="Heading #3"/>
    <w:basedOn w:val="Normal"/>
    <w:link w:val="Heading3"/>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Ttulo2Car">
    <w:name w:val="Título 2 Car"/>
    <w:basedOn w:val="Fuentedeprrafopredeter"/>
    <w:link w:val="Ttulo2"/>
    <w:rsid w:val="005003AC"/>
    <w:rPr>
      <w:rFonts w:ascii="Calibri Light" w:eastAsia="Times New Roman" w:hAnsi="Calibri Light" w:cs="Times New Roman"/>
      <w:b/>
      <w:bCs/>
      <w:i/>
      <w:iCs/>
      <w:sz w:val="28"/>
      <w:szCs w:val="28"/>
    </w:rPr>
  </w:style>
  <w:style w:type="paragraph" w:styleId="Sinespaciado">
    <w:name w:val="No Spacing"/>
    <w:uiPriority w:val="1"/>
    <w:qFormat/>
    <w:rsid w:val="006F0439"/>
    <w:pPr>
      <w:spacing w:after="0" w:line="240" w:lineRule="auto"/>
    </w:pPr>
    <w:rPr>
      <w:rFonts w:ascii="Calibri" w:eastAsia="Calibri" w:hAnsi="Calibri" w:cs="Times New Roman"/>
      <w:lang w:val="es-CO"/>
    </w:rPr>
  </w:style>
  <w:style w:type="character" w:customStyle="1" w:styleId="PrrafodelistaCar">
    <w:name w:val="Párrafo de lista Car"/>
    <w:aliases w:val="Numbered Paragraph Car,Main numbered paragraph Car,Bullets Car,List Paragraph (numbered (a)) Car,titulo 3 Car,Colorful List - Accent 11 Car,References Car,WB List Paragraph Car,Dot pt Car,F5 List Paragraph Car,No Spacing1 Car"/>
    <w:link w:val="Prrafodelista"/>
    <w:uiPriority w:val="99"/>
    <w:qFormat/>
    <w:locked/>
    <w:rsid w:val="006F0439"/>
    <w:rPr>
      <w:rFonts w:ascii="Arial" w:eastAsia="Times New Roman" w:hAnsi="Arial" w:cs="Times New Roman"/>
      <w:sz w:val="20"/>
      <w:szCs w:val="24"/>
    </w:rPr>
  </w:style>
  <w:style w:type="paragraph" w:styleId="Encabezado">
    <w:name w:val="header"/>
    <w:basedOn w:val="Normal"/>
    <w:link w:val="EncabezadoCar"/>
    <w:rsid w:val="00DF755A"/>
    <w:pPr>
      <w:tabs>
        <w:tab w:val="center" w:pos="4419"/>
        <w:tab w:val="right" w:pos="8838"/>
      </w:tabs>
    </w:pPr>
    <w:rPr>
      <w:rFonts w:ascii="Times New Roman" w:hAnsi="Times New Roman"/>
      <w:szCs w:val="20"/>
      <w:lang w:val="es-ES"/>
    </w:rPr>
  </w:style>
  <w:style w:type="character" w:customStyle="1" w:styleId="EncabezadoCar">
    <w:name w:val="Encabezado Car"/>
    <w:basedOn w:val="Fuentedeprrafopredeter"/>
    <w:link w:val="Encabezado"/>
    <w:rsid w:val="00DF755A"/>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rsid w:val="00C620F3"/>
    <w:rPr>
      <w:rFonts w:asciiTheme="majorHAnsi" w:eastAsiaTheme="majorEastAsia" w:hAnsiTheme="majorHAnsi" w:cstheme="majorBidi"/>
      <w:color w:val="243F60" w:themeColor="accent1" w:themeShade="7F"/>
      <w:sz w:val="24"/>
      <w:szCs w:val="24"/>
    </w:rPr>
  </w:style>
  <w:style w:type="character" w:customStyle="1" w:styleId="Mencinsinresolver1">
    <w:name w:val="Mención sin resolver1"/>
    <w:basedOn w:val="Fuentedeprrafopredeter"/>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aliases w:val="Listas,List Paragraph_0,Recommendation,List Paragraph11,L,CV text,Table text,List Paragraph111,Medium Grid 1 - Accent 21,List Paragraph2,Bulleted Para,NFP GP Bulleted List,Foot"/>
    <w:basedOn w:val="Normal"/>
    <w:uiPriority w:val="34"/>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Piedepgina">
    <w:name w:val="footer"/>
    <w:basedOn w:val="Normal"/>
    <w:link w:val="PiedepginaCar"/>
    <w:uiPriority w:val="99"/>
    <w:unhideWhenUsed/>
    <w:rsid w:val="00DA56C8"/>
    <w:pPr>
      <w:tabs>
        <w:tab w:val="center" w:pos="4419"/>
        <w:tab w:val="right" w:pos="8838"/>
      </w:tabs>
    </w:pPr>
  </w:style>
  <w:style w:type="character" w:customStyle="1" w:styleId="PiedepginaCar">
    <w:name w:val="Pie de página Car"/>
    <w:basedOn w:val="Fuentedeprrafopredeter"/>
    <w:link w:val="Piedepgina"/>
    <w:uiPriority w:val="99"/>
    <w:rsid w:val="00DA56C8"/>
    <w:rPr>
      <w:rFonts w:ascii="Arial" w:eastAsia="Times New Roman" w:hAnsi="Arial" w:cs="Times New Roman"/>
      <w:sz w:val="20"/>
      <w:szCs w:val="24"/>
    </w:rPr>
  </w:style>
  <w:style w:type="table" w:customStyle="1" w:styleId="TableGridLight1">
    <w:name w:val="Table Grid Light1"/>
    <w:basedOn w:val="Tablanormal"/>
    <w:next w:val="Tablaconcuadrculaclara"/>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styleId="Textonotapie">
    <w:name w:val="footnote text"/>
    <w:basedOn w:val="Normal"/>
    <w:link w:val="TextonotapieCar"/>
    <w:uiPriority w:val="99"/>
    <w:semiHidden/>
    <w:unhideWhenUsed/>
    <w:rsid w:val="00F6059B"/>
    <w:pPr>
      <w:jc w:val="both"/>
    </w:pPr>
    <w:rPr>
      <w:rFonts w:asciiTheme="minorHAnsi" w:eastAsiaTheme="minorHAnsi" w:hAnsiTheme="minorHAnsi" w:cstheme="minorBidi"/>
      <w:szCs w:val="20"/>
      <w:lang w:val="es-ES"/>
    </w:rPr>
  </w:style>
  <w:style w:type="character" w:customStyle="1" w:styleId="TextonotapieCar">
    <w:name w:val="Texto nota pie Car"/>
    <w:basedOn w:val="Fuentedeprrafopredeter"/>
    <w:link w:val="Textonotapie"/>
    <w:uiPriority w:val="99"/>
    <w:semiHidden/>
    <w:rsid w:val="00F6059B"/>
    <w:rPr>
      <w:sz w:val="20"/>
      <w:szCs w:val="20"/>
      <w:lang w:val="es-ES"/>
    </w:rPr>
  </w:style>
  <w:style w:type="character" w:styleId="Refdenotaalpie">
    <w:name w:val="footnote reference"/>
    <w:basedOn w:val="Fuentedeprrafopredeter"/>
    <w:uiPriority w:val="99"/>
    <w:semiHidden/>
    <w:unhideWhenUsed/>
    <w:rsid w:val="00F6059B"/>
    <w:rPr>
      <w:vertAlign w:val="superscript"/>
    </w:rPr>
  </w:style>
  <w:style w:type="table" w:styleId="Tablaconcuadrcula">
    <w:name w:val="Table Grid"/>
    <w:basedOn w:val="Tablanormal"/>
    <w:uiPriority w:val="59"/>
    <w:rsid w:val="00BB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3417D4"/>
    <w:rPr>
      <w:color w:val="605E5C"/>
      <w:shd w:val="clear" w:color="auto" w:fill="E1DFDD"/>
    </w:rPr>
  </w:style>
  <w:style w:type="paragraph" w:styleId="Revisin">
    <w:name w:val="Revision"/>
    <w:hidden/>
    <w:uiPriority w:val="99"/>
    <w:semiHidden/>
    <w:rsid w:val="00C778E3"/>
    <w:pPr>
      <w:spacing w:after="0" w:line="240" w:lineRule="auto"/>
    </w:pPr>
    <w:rPr>
      <w:rFonts w:ascii="Arial" w:eastAsia="Times New Roman" w:hAnsi="Arial" w:cs="Times New Roman"/>
      <w:sz w:val="20"/>
      <w:szCs w:val="24"/>
    </w:rPr>
  </w:style>
  <w:style w:type="character" w:customStyle="1" w:styleId="normaltextrun">
    <w:name w:val="normaltextrun"/>
    <w:basedOn w:val="Fuentedeprrafopredeter"/>
    <w:rsid w:val="0088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women.org/en/about-us/employ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RHH.colombia@unwome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women.org/-media/headquarters/attachments/sections/about%20us/employment/un-women-employment-values-and-competencies-definitions-en.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gora.unicef.org/course/view.php?id=165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AAE072E88A7B4E86F867F55B3A61E0" ma:contentTypeVersion="13" ma:contentTypeDescription="Create a new document." ma:contentTypeScope="" ma:versionID="45fdae6a885d0137dee15ce726159930">
  <xsd:schema xmlns:xsd="http://www.w3.org/2001/XMLSchema" xmlns:xs="http://www.w3.org/2001/XMLSchema" xmlns:p="http://schemas.microsoft.com/office/2006/metadata/properties" xmlns:ns3="133fc547-43df-4af1-b862-2e93bc16e1b7" xmlns:ns4="ea660748-928c-4966-b5d2-9889262da084" targetNamespace="http://schemas.microsoft.com/office/2006/metadata/properties" ma:root="true" ma:fieldsID="be35b008fae856c4c04f4ce55ebe36fa" ns3:_="" ns4:_="">
    <xsd:import namespace="133fc547-43df-4af1-b862-2e93bc16e1b7"/>
    <xsd:import namespace="ea660748-928c-4966-b5d2-9889262da084"/>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3:SharedWithDetails"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c547-43df-4af1-b862-2e93bc16e1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60748-928c-4966-b5d2-9889262da08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3.xml><?xml version="1.0" encoding="utf-8"?>
<ds:datastoreItem xmlns:ds="http://schemas.openxmlformats.org/officeDocument/2006/customXml" ds:itemID="{955C04CD-FD2F-479C-B13F-654B088DB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c547-43df-4af1-b862-2e93bc16e1b7"/>
    <ds:schemaRef ds:uri="ea660748-928c-4966-b5d2-9889262da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4875</Words>
  <Characters>26816</Characters>
  <Application>Microsoft Office Word</Application>
  <DocSecurity>0</DocSecurity>
  <Lines>223</Lines>
  <Paragraphs>63</Paragraphs>
  <ScaleCrop>false</ScaleCrop>
  <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Jinneth Paola Garcia Rodriguez</cp:lastModifiedBy>
  <cp:revision>3</cp:revision>
  <cp:lastPrinted>2018-11-08T21:55:00Z</cp:lastPrinted>
  <dcterms:created xsi:type="dcterms:W3CDTF">2024-05-27T20:17:00Z</dcterms:created>
  <dcterms:modified xsi:type="dcterms:W3CDTF">2024-05-27T20:24:00Z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0x01010087AAE072E88A7B4E86F867F55B3A61E0</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