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498"/>
      </w:tblGrid>
      <w:tr w:rsidR="00B676B7" w:rsidRPr="00D413FF" w14:paraId="41A45075" w14:textId="77777777" w:rsidTr="7FB7D947">
        <w:trPr>
          <w:cantSplit/>
          <w:trHeight w:val="679"/>
        </w:trPr>
        <w:tc>
          <w:tcPr>
            <w:tcW w:w="9498" w:type="dxa"/>
            <w:tcBorders>
              <w:top w:val="thinThickSmallGap" w:sz="24" w:space="0" w:color="auto"/>
              <w:bottom w:val="thickThinSmallGap" w:sz="24" w:space="0" w:color="auto"/>
            </w:tcBorders>
            <w:shd w:val="clear" w:color="auto" w:fill="FFFFFF" w:themeFill="background1"/>
            <w:vAlign w:val="center"/>
          </w:tcPr>
          <w:p w14:paraId="27BF2B6F" w14:textId="3AE12534" w:rsidR="00B676B7" w:rsidRPr="00E97B98" w:rsidRDefault="00B676B7" w:rsidP="00B676B7">
            <w:pPr>
              <w:jc w:val="center"/>
              <w:rPr>
                <w:rFonts w:cs="Arial"/>
                <w:b/>
                <w:color w:val="000000" w:themeColor="text1"/>
                <w:szCs w:val="20"/>
                <w:lang w:val="es-CO"/>
              </w:rPr>
            </w:pPr>
            <w:r w:rsidRPr="00E97B98">
              <w:rPr>
                <w:rFonts w:cs="Arial"/>
                <w:b/>
                <w:color w:val="000000" w:themeColor="text1"/>
                <w:szCs w:val="20"/>
                <w:lang w:val="es-CO"/>
              </w:rPr>
              <w:t>Términos de Referencia</w:t>
            </w:r>
          </w:p>
          <w:p w14:paraId="6BF2188A" w14:textId="3ED919B8" w:rsidR="00B676B7" w:rsidRPr="006E1368" w:rsidRDefault="006E1368" w:rsidP="002E3A6A">
            <w:pPr>
              <w:jc w:val="center"/>
              <w:rPr>
                <w:rFonts w:cs="Arial"/>
                <w:b/>
                <w:bCs/>
                <w:color w:val="000000" w:themeColor="text1"/>
                <w:lang w:val="es-ES_tradnl"/>
              </w:rPr>
            </w:pPr>
            <w:r w:rsidRPr="006E1368">
              <w:rPr>
                <w:rFonts w:cs="Arial"/>
                <w:b/>
                <w:bCs/>
                <w:color w:val="000000" w:themeColor="text1"/>
                <w:lang w:val="es-CO"/>
              </w:rPr>
              <w:t xml:space="preserve">Fortalecimiento </w:t>
            </w:r>
            <w:r w:rsidR="00D14291">
              <w:rPr>
                <w:rFonts w:cs="Arial"/>
                <w:b/>
                <w:bCs/>
                <w:color w:val="000000" w:themeColor="text1"/>
                <w:lang w:val="es-CO"/>
              </w:rPr>
              <w:t xml:space="preserve">del posicionamiento estratégico de ONU Mujeres Colombia </w:t>
            </w:r>
            <w:r w:rsidR="0081721C">
              <w:rPr>
                <w:rFonts w:cs="Arial"/>
                <w:b/>
                <w:bCs/>
                <w:color w:val="000000" w:themeColor="text1"/>
                <w:lang w:val="es-CO"/>
              </w:rPr>
              <w:t>en el Grupo Interagencial sobre</w:t>
            </w:r>
            <w:r w:rsidRPr="006E1368">
              <w:rPr>
                <w:rFonts w:cs="Arial"/>
                <w:b/>
                <w:bCs/>
                <w:color w:val="000000" w:themeColor="text1"/>
                <w:lang w:val="es-CO"/>
              </w:rPr>
              <w:t xml:space="preserve"> flujos migratorios mixtos.  </w:t>
            </w:r>
          </w:p>
        </w:tc>
      </w:tr>
      <w:tr w:rsidR="00C620F3" w:rsidRPr="00D413FF" w14:paraId="112BF615"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52909EE1" w14:textId="6B71E800" w:rsidR="00C620F3" w:rsidRPr="00E97B98" w:rsidRDefault="00C620F3" w:rsidP="00E02F4A">
            <w:pPr>
              <w:rPr>
                <w:rFonts w:asciiTheme="minorHAnsi" w:hAnsiTheme="minorHAnsi"/>
                <w:b/>
                <w:bCs/>
                <w:color w:val="000000" w:themeColor="text1"/>
                <w:sz w:val="22"/>
                <w:szCs w:val="22"/>
                <w:lang w:val="es-CO"/>
              </w:rPr>
            </w:pPr>
            <w:r w:rsidRPr="00E97B98">
              <w:rPr>
                <w:rFonts w:asciiTheme="minorHAnsi" w:hAnsiTheme="minorHAnsi"/>
                <w:b/>
                <w:bCs/>
                <w:color w:val="000000" w:themeColor="text1"/>
                <w:sz w:val="22"/>
                <w:szCs w:val="22"/>
                <w:lang w:val="es-CO"/>
              </w:rPr>
              <w:t>I. Información de la Posición</w:t>
            </w:r>
          </w:p>
        </w:tc>
      </w:tr>
      <w:tr w:rsidR="00C620F3" w:rsidRPr="00D413FF" w14:paraId="47553854"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498" w:type="dxa"/>
            <w:tcBorders>
              <w:top w:val="single" w:sz="4" w:space="0" w:color="auto"/>
              <w:left w:val="single" w:sz="4" w:space="0" w:color="auto"/>
              <w:bottom w:val="single" w:sz="4" w:space="0" w:color="auto"/>
              <w:right w:val="single" w:sz="4" w:space="0" w:color="auto"/>
            </w:tcBorders>
          </w:tcPr>
          <w:p w14:paraId="52C9A990" w14:textId="77777777" w:rsidR="006C1BB3" w:rsidRPr="006C1BB3" w:rsidRDefault="006C1BB3" w:rsidP="006C1BB3">
            <w:pPr>
              <w:ind w:left="2880" w:hanging="2880"/>
              <w:rPr>
                <w:rFonts w:eastAsia="Arial" w:cs="Arial"/>
                <w:color w:val="000000" w:themeColor="text1"/>
                <w:szCs w:val="20"/>
                <w:lang w:val="es-CO"/>
              </w:rPr>
            </w:pPr>
          </w:p>
          <w:p w14:paraId="1D7AD002" w14:textId="68750605" w:rsidR="006C1BB3" w:rsidRPr="006C1BB3" w:rsidRDefault="006C1BB3" w:rsidP="006C1BB3">
            <w:pPr>
              <w:ind w:left="2407" w:hanging="2407"/>
              <w:rPr>
                <w:rFonts w:eastAsia="Arial" w:cs="Arial"/>
                <w:color w:val="000000" w:themeColor="text1"/>
                <w:szCs w:val="20"/>
                <w:lang w:val="es-CO"/>
              </w:rPr>
            </w:pPr>
            <w:r w:rsidRPr="006C1BB3">
              <w:rPr>
                <w:rFonts w:eastAsia="Arial" w:cs="Arial"/>
                <w:color w:val="000000" w:themeColor="text1"/>
                <w:szCs w:val="20"/>
                <w:lang w:val="es-CO"/>
              </w:rPr>
              <w:t>Título de la consultoría:     Consultor</w:t>
            </w:r>
            <w:r w:rsidR="00BB57B8">
              <w:rPr>
                <w:rFonts w:eastAsia="Arial" w:cs="Arial"/>
                <w:color w:val="000000" w:themeColor="text1"/>
                <w:szCs w:val="20"/>
                <w:lang w:val="es-CO"/>
              </w:rPr>
              <w:t>ía</w:t>
            </w:r>
            <w:r w:rsidRPr="006C1BB3">
              <w:rPr>
                <w:rFonts w:eastAsia="Arial" w:cs="Arial"/>
                <w:color w:val="000000" w:themeColor="text1"/>
                <w:szCs w:val="20"/>
                <w:lang w:val="es-CO"/>
              </w:rPr>
              <w:t xml:space="preserve"> para el fortalecimiento </w:t>
            </w:r>
            <w:r w:rsidR="0081721C" w:rsidRPr="0081721C">
              <w:rPr>
                <w:rFonts w:eastAsia="Arial" w:cs="Arial"/>
                <w:color w:val="000000" w:themeColor="text1"/>
                <w:szCs w:val="20"/>
                <w:lang w:val="es-CO"/>
              </w:rPr>
              <w:t>del posicionamiento estratégico de ONU Mujeres Colombia en el Grupo Interagencial sobre flujos migratorios mixtos</w:t>
            </w:r>
            <w:r w:rsidR="00A20B1E">
              <w:rPr>
                <w:rFonts w:eastAsia="Arial" w:cs="Arial"/>
                <w:color w:val="000000" w:themeColor="text1"/>
                <w:szCs w:val="20"/>
                <w:lang w:val="es-CO"/>
              </w:rPr>
              <w:t xml:space="preserve"> (GIFMM)</w:t>
            </w:r>
            <w:r w:rsidR="0081721C" w:rsidRPr="0081721C">
              <w:rPr>
                <w:rFonts w:eastAsia="Arial" w:cs="Arial"/>
                <w:color w:val="000000" w:themeColor="text1"/>
                <w:szCs w:val="20"/>
                <w:lang w:val="es-CO"/>
              </w:rPr>
              <w:t xml:space="preserve">.  </w:t>
            </w:r>
          </w:p>
          <w:p w14:paraId="0B8A9646" w14:textId="0EC1CF6D" w:rsidR="006C1BB3" w:rsidRPr="006C1BB3" w:rsidRDefault="006C1BB3" w:rsidP="002761F8">
            <w:pPr>
              <w:shd w:val="clear" w:color="auto" w:fill="FFFFFF" w:themeFill="background1"/>
              <w:ind w:left="2317" w:hanging="2317"/>
              <w:rPr>
                <w:rFonts w:eastAsia="Arial" w:cs="Arial"/>
                <w:color w:val="000000" w:themeColor="text1"/>
                <w:szCs w:val="20"/>
                <w:lang w:val="es-CO"/>
              </w:rPr>
            </w:pPr>
            <w:r w:rsidRPr="006C1BB3">
              <w:rPr>
                <w:rFonts w:eastAsia="Arial" w:cs="Arial"/>
                <w:color w:val="000000" w:themeColor="text1"/>
                <w:szCs w:val="20"/>
                <w:lang w:val="es-CO"/>
              </w:rPr>
              <w:t xml:space="preserve">Contrato:                            SSA </w:t>
            </w:r>
            <w:r w:rsidR="00D32026">
              <w:rPr>
                <w:rFonts w:eastAsia="Arial" w:cs="Arial"/>
                <w:color w:val="000000" w:themeColor="text1"/>
                <w:szCs w:val="20"/>
                <w:lang w:val="es-CO"/>
              </w:rPr>
              <w:t>(SB3)</w:t>
            </w:r>
            <w:r w:rsidR="003A1304">
              <w:rPr>
                <w:rFonts w:eastAsia="Arial" w:cs="Arial"/>
                <w:color w:val="000000" w:themeColor="text1"/>
                <w:szCs w:val="20"/>
                <w:lang w:val="es-CO"/>
              </w:rPr>
              <w:t xml:space="preserve"> – </w:t>
            </w:r>
            <w:r w:rsidR="003A1304" w:rsidRPr="00BD7261">
              <w:rPr>
                <w:rFonts w:eastAsia="Arial" w:cs="Arial"/>
                <w:color w:val="000000" w:themeColor="text1"/>
                <w:szCs w:val="20"/>
                <w:highlight w:val="yellow"/>
                <w:lang w:val="es-CO"/>
              </w:rPr>
              <w:t xml:space="preserve">CORE </w:t>
            </w:r>
            <w:r w:rsidR="00BD7261" w:rsidRPr="00BD7261">
              <w:rPr>
                <w:rFonts w:eastAsia="Arial" w:cs="Arial"/>
                <w:color w:val="000000" w:themeColor="text1"/>
                <w:szCs w:val="20"/>
                <w:highlight w:val="yellow"/>
                <w:lang w:val="es-CO"/>
              </w:rPr>
              <w:t>MIGRACIÓN</w:t>
            </w:r>
          </w:p>
          <w:p w14:paraId="5EB3C216" w14:textId="5E750C3F" w:rsidR="006C1BB3" w:rsidRPr="006C1BB3" w:rsidRDefault="006C1BB3" w:rsidP="002761F8">
            <w:pPr>
              <w:shd w:val="clear" w:color="auto" w:fill="FFFFFF" w:themeFill="background1"/>
              <w:ind w:left="2880" w:hanging="2880"/>
              <w:rPr>
                <w:rFonts w:eastAsia="Arial" w:cs="Arial"/>
                <w:color w:val="000000" w:themeColor="text1"/>
                <w:szCs w:val="20"/>
                <w:lang w:val="es-CO"/>
              </w:rPr>
            </w:pPr>
            <w:r w:rsidRPr="006C1BB3">
              <w:rPr>
                <w:rFonts w:eastAsia="Arial" w:cs="Arial"/>
                <w:color w:val="000000" w:themeColor="text1"/>
                <w:szCs w:val="20"/>
                <w:lang w:val="es-CO"/>
              </w:rPr>
              <w:t xml:space="preserve">Supervisora:                      Analista de programa </w:t>
            </w:r>
          </w:p>
          <w:p w14:paraId="449D2398" w14:textId="03CADA81" w:rsidR="002761F8" w:rsidRPr="002761F8" w:rsidRDefault="006C1BB3" w:rsidP="002761F8">
            <w:pPr>
              <w:shd w:val="clear" w:color="auto" w:fill="FFFFFF" w:themeFill="background1"/>
              <w:ind w:left="2317" w:hanging="2317"/>
              <w:rPr>
                <w:rFonts w:eastAsia="Arial" w:cs="Arial"/>
                <w:color w:val="000000" w:themeColor="text1"/>
                <w:szCs w:val="20"/>
                <w:lang w:val="es-CO"/>
              </w:rPr>
            </w:pPr>
            <w:r w:rsidRPr="006C1BB3">
              <w:rPr>
                <w:rFonts w:eastAsia="Arial" w:cs="Arial"/>
                <w:color w:val="000000" w:themeColor="text1"/>
                <w:szCs w:val="20"/>
                <w:lang w:val="es-CO"/>
              </w:rPr>
              <w:t xml:space="preserve">Sede:                                </w:t>
            </w:r>
            <w:r w:rsidR="002761F8">
              <w:rPr>
                <w:rFonts w:eastAsia="Arial" w:cs="Arial"/>
                <w:color w:val="000000" w:themeColor="text1"/>
                <w:szCs w:val="20"/>
                <w:lang w:val="es-CO"/>
              </w:rPr>
              <w:t xml:space="preserve"> </w:t>
            </w:r>
            <w:r w:rsidR="0081721C">
              <w:rPr>
                <w:rFonts w:eastAsia="Arial" w:cs="Arial"/>
                <w:color w:val="000000" w:themeColor="text1"/>
                <w:szCs w:val="20"/>
                <w:lang w:val="es-CO"/>
              </w:rPr>
              <w:t xml:space="preserve">Bogotá </w:t>
            </w:r>
            <w:r w:rsidR="00790BD6">
              <w:rPr>
                <w:rFonts w:eastAsia="Arial" w:cs="Arial"/>
                <w:color w:val="000000" w:themeColor="text1"/>
                <w:szCs w:val="20"/>
                <w:lang w:val="es-CO"/>
              </w:rPr>
              <w:t xml:space="preserve">– asistencia a reuniones virtuales cuando se requiera </w:t>
            </w:r>
          </w:p>
          <w:p w14:paraId="3ACEBD83" w14:textId="6E197978" w:rsidR="00C620F3" w:rsidRDefault="006C1BB3" w:rsidP="002761F8">
            <w:pPr>
              <w:shd w:val="clear" w:color="auto" w:fill="FFFFFF" w:themeFill="background1"/>
              <w:ind w:left="2317" w:hanging="2317"/>
              <w:rPr>
                <w:rFonts w:eastAsia="Arial" w:cs="Arial"/>
                <w:color w:val="000000" w:themeColor="text1"/>
                <w:szCs w:val="20"/>
                <w:lang w:val="es-CO"/>
              </w:rPr>
            </w:pPr>
            <w:r w:rsidRPr="002761F8">
              <w:rPr>
                <w:rFonts w:eastAsia="Arial" w:cs="Arial"/>
                <w:color w:val="000000" w:themeColor="text1"/>
                <w:szCs w:val="20"/>
                <w:lang w:val="es-CO"/>
              </w:rPr>
              <w:t xml:space="preserve">Duración: </w:t>
            </w:r>
            <w:r w:rsidR="002761F8">
              <w:rPr>
                <w:rFonts w:eastAsia="Arial" w:cs="Arial"/>
                <w:color w:val="000000" w:themeColor="text1"/>
                <w:szCs w:val="20"/>
                <w:lang w:val="es-CO"/>
              </w:rPr>
              <w:t xml:space="preserve">                          </w:t>
            </w:r>
            <w:r w:rsidR="00345662">
              <w:rPr>
                <w:rFonts w:eastAsia="Arial" w:cs="Arial"/>
                <w:color w:val="000000" w:themeColor="text1"/>
                <w:szCs w:val="20"/>
                <w:lang w:val="es-CO"/>
              </w:rPr>
              <w:t>Seis</w:t>
            </w:r>
            <w:r w:rsidR="009B6AF3">
              <w:rPr>
                <w:rFonts w:eastAsia="Arial" w:cs="Arial"/>
                <w:color w:val="000000" w:themeColor="text1"/>
                <w:szCs w:val="20"/>
                <w:lang w:val="es-CO"/>
              </w:rPr>
              <w:t xml:space="preserve"> (</w:t>
            </w:r>
            <w:r w:rsidR="00345662">
              <w:rPr>
                <w:rFonts w:eastAsia="Arial" w:cs="Arial"/>
                <w:color w:val="000000" w:themeColor="text1"/>
                <w:szCs w:val="20"/>
                <w:lang w:val="es-CO"/>
              </w:rPr>
              <w:t>6</w:t>
            </w:r>
            <w:r w:rsidR="009B6AF3">
              <w:rPr>
                <w:rFonts w:eastAsia="Arial" w:cs="Arial"/>
                <w:color w:val="000000" w:themeColor="text1"/>
                <w:szCs w:val="20"/>
                <w:lang w:val="es-CO"/>
              </w:rPr>
              <w:t>)</w:t>
            </w:r>
            <w:r w:rsidR="00470B01" w:rsidRPr="002761F8">
              <w:rPr>
                <w:rFonts w:eastAsia="Arial" w:cs="Arial"/>
                <w:color w:val="000000" w:themeColor="text1"/>
                <w:szCs w:val="20"/>
                <w:lang w:val="es-CO"/>
              </w:rPr>
              <w:t xml:space="preserve"> </w:t>
            </w:r>
            <w:r w:rsidRPr="002761F8">
              <w:rPr>
                <w:rFonts w:eastAsia="Arial" w:cs="Arial"/>
                <w:color w:val="000000" w:themeColor="text1"/>
                <w:szCs w:val="20"/>
                <w:lang w:val="es-CO"/>
              </w:rPr>
              <w:t>meses</w:t>
            </w:r>
            <w:r w:rsidR="005915E9" w:rsidRPr="002761F8">
              <w:rPr>
                <w:rFonts w:eastAsia="Arial" w:cs="Arial"/>
                <w:color w:val="000000" w:themeColor="text1"/>
                <w:szCs w:val="20"/>
                <w:lang w:val="es-CO"/>
              </w:rPr>
              <w:t xml:space="preserve"> </w:t>
            </w:r>
            <w:r w:rsidR="00174C95" w:rsidRPr="00152E63">
              <w:rPr>
                <w:rFonts w:eastAsia="Arial" w:cs="Arial"/>
                <w:b/>
                <w:bCs/>
                <w:color w:val="000000" w:themeColor="text1"/>
                <w:szCs w:val="20"/>
                <w:lang w:val="es-CO"/>
              </w:rPr>
              <w:t>SSA-045-2023</w:t>
            </w:r>
          </w:p>
          <w:p w14:paraId="66ECBCA5" w14:textId="154E3834" w:rsidR="00117056" w:rsidRDefault="00117056" w:rsidP="006C1BB3">
            <w:pPr>
              <w:ind w:left="2317" w:hanging="2317"/>
              <w:rPr>
                <w:rFonts w:eastAsia="Arial" w:cs="Arial"/>
                <w:color w:val="000000" w:themeColor="text1"/>
                <w:szCs w:val="20"/>
                <w:lang w:val="es-CO"/>
              </w:rPr>
            </w:pPr>
            <w:r>
              <w:rPr>
                <w:rFonts w:eastAsia="Arial" w:cs="Arial"/>
                <w:color w:val="000000" w:themeColor="text1"/>
                <w:szCs w:val="20"/>
                <w:lang w:val="es-CO"/>
              </w:rPr>
              <w:t xml:space="preserve">    </w:t>
            </w:r>
          </w:p>
          <w:p w14:paraId="74BE65D3" w14:textId="60D7330F" w:rsidR="005A1F1C" w:rsidRPr="00E97B98" w:rsidRDefault="005A1F1C" w:rsidP="006C1BB3">
            <w:pPr>
              <w:ind w:left="2317" w:hanging="2317"/>
              <w:rPr>
                <w:rFonts w:eastAsia="Arial" w:cs="Arial"/>
                <w:color w:val="000000" w:themeColor="text1"/>
                <w:szCs w:val="20"/>
                <w:lang w:val="es-CO"/>
              </w:rPr>
            </w:pPr>
          </w:p>
        </w:tc>
      </w:tr>
      <w:tr w:rsidR="00AF31A0" w:rsidRPr="00E97B98" w14:paraId="1E674A8E"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4980EF45" w14:textId="5E9CD3B4" w:rsidR="00AF31A0" w:rsidRPr="00E97B98" w:rsidRDefault="00AF31A0" w:rsidP="00B010AA">
            <w:pPr>
              <w:pStyle w:val="Ttulo1"/>
              <w:rPr>
                <w:rFonts w:cs="Arial"/>
                <w:sz w:val="20"/>
                <w:szCs w:val="20"/>
                <w:lang w:val="es-CO"/>
              </w:rPr>
            </w:pPr>
            <w:r w:rsidRPr="00E97B98">
              <w:rPr>
                <w:rFonts w:cs="Arial"/>
                <w:sz w:val="20"/>
                <w:szCs w:val="20"/>
                <w:lang w:val="es-CO"/>
              </w:rPr>
              <w:t xml:space="preserve">I. </w:t>
            </w:r>
            <w:r w:rsidR="005003AC" w:rsidRPr="00E97B98">
              <w:rPr>
                <w:rFonts w:cs="Arial"/>
                <w:sz w:val="20"/>
                <w:szCs w:val="20"/>
                <w:lang w:val="es-CO"/>
              </w:rPr>
              <w:t>Contexto Organizacional</w:t>
            </w:r>
          </w:p>
          <w:p w14:paraId="726817D5" w14:textId="77777777" w:rsidR="00AF31A0" w:rsidRPr="00E97B98" w:rsidRDefault="00AF31A0" w:rsidP="00B010AA">
            <w:pPr>
              <w:pStyle w:val="Ttulo1"/>
              <w:rPr>
                <w:rFonts w:cs="Arial"/>
                <w:b w:val="0"/>
                <w:bCs w:val="0"/>
                <w:i/>
                <w:iCs/>
                <w:sz w:val="20"/>
                <w:szCs w:val="20"/>
                <w:lang w:val="es-CO"/>
              </w:rPr>
            </w:pPr>
          </w:p>
        </w:tc>
      </w:tr>
      <w:tr w:rsidR="00AF31A0" w:rsidRPr="00D413FF" w14:paraId="56401A9A" w14:textId="77777777" w:rsidTr="00FE2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2"/>
        </w:trPr>
        <w:tc>
          <w:tcPr>
            <w:tcW w:w="9498" w:type="dxa"/>
            <w:tcBorders>
              <w:top w:val="single" w:sz="4" w:space="0" w:color="auto"/>
              <w:left w:val="single" w:sz="4" w:space="0" w:color="auto"/>
              <w:bottom w:val="single" w:sz="4" w:space="0" w:color="auto"/>
              <w:right w:val="single" w:sz="4" w:space="0" w:color="auto"/>
            </w:tcBorders>
          </w:tcPr>
          <w:p w14:paraId="5BA8209D" w14:textId="77777777" w:rsidR="0046267A" w:rsidRPr="00015E5B" w:rsidRDefault="0046267A" w:rsidP="0046267A">
            <w:pPr>
              <w:pStyle w:val="NormalWeb"/>
              <w:jc w:val="both"/>
              <w:rPr>
                <w:rFonts w:asciiTheme="minorBidi" w:hAnsiTheme="minorBidi" w:cstheme="minorBidi"/>
                <w:sz w:val="20"/>
                <w:szCs w:val="20"/>
              </w:rPr>
            </w:pPr>
            <w:r w:rsidRPr="00015E5B">
              <w:rPr>
                <w:rFonts w:asciiTheme="minorBidi" w:hAnsiTheme="minorBidi" w:cstheme="minorBidi"/>
                <w:sz w:val="20"/>
                <w:szCs w:val="20"/>
              </w:rPr>
              <w:t xml:space="preserve">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 </w:t>
            </w:r>
          </w:p>
          <w:p w14:paraId="57E6D946" w14:textId="77777777" w:rsidR="0046267A" w:rsidRPr="00015E5B" w:rsidRDefault="0046267A" w:rsidP="0046267A">
            <w:pPr>
              <w:tabs>
                <w:tab w:val="left" w:pos="426"/>
              </w:tabs>
              <w:autoSpaceDE w:val="0"/>
              <w:autoSpaceDN w:val="0"/>
              <w:adjustRightInd w:val="0"/>
              <w:jc w:val="both"/>
              <w:rPr>
                <w:rFonts w:asciiTheme="minorBidi" w:hAnsiTheme="minorBidi" w:cstheme="minorBidi"/>
                <w:szCs w:val="20"/>
                <w:lang w:val="es-CO"/>
              </w:rPr>
            </w:pPr>
            <w:r w:rsidRPr="00015E5B">
              <w:rPr>
                <w:rFonts w:asciiTheme="minorBidi" w:hAnsiTheme="minorBidi" w:cstheme="minorBidi"/>
                <w:szCs w:val="20"/>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2CE32F61" w14:textId="52786873" w:rsidR="006664B1" w:rsidRDefault="0046267A" w:rsidP="0046267A">
            <w:pPr>
              <w:pStyle w:val="NormalWeb"/>
              <w:jc w:val="both"/>
              <w:rPr>
                <w:rFonts w:asciiTheme="minorBidi" w:hAnsiTheme="minorBidi" w:cstheme="minorBidi"/>
                <w:sz w:val="20"/>
                <w:szCs w:val="20"/>
              </w:rPr>
            </w:pPr>
            <w:r w:rsidRPr="00015E5B">
              <w:rPr>
                <w:rFonts w:asciiTheme="minorBidi" w:hAnsiTheme="minorBidi" w:cstheme="minorBidi"/>
                <w:sz w:val="20"/>
                <w:szCs w:val="20"/>
              </w:rPr>
              <w:t xml:space="preserve">Dentro del Marco de Cooperación de Naciones Unidas con el Gobierno Colombiano (UNSDCF), en vigencia desde abril de 2020, ONU Mujeres ha establecido un acuerdo para su actuación en el país entre el año 2021 y 2024 centrado en 3 ejes estratégicos:  Paz con legalidad, Migración como factor de desarrollo, y Asistencia técnica para la aceleración de </w:t>
            </w:r>
            <w:r w:rsidR="00A67FFA">
              <w:rPr>
                <w:rFonts w:asciiTheme="minorBidi" w:hAnsiTheme="minorBidi" w:cstheme="minorBidi"/>
                <w:sz w:val="20"/>
                <w:szCs w:val="20"/>
              </w:rPr>
              <w:t xml:space="preserve">los Objetivos de </w:t>
            </w:r>
            <w:r w:rsidRPr="00015E5B">
              <w:rPr>
                <w:rFonts w:asciiTheme="minorBidi" w:hAnsiTheme="minorBidi" w:cstheme="minorBidi"/>
                <w:sz w:val="20"/>
                <w:szCs w:val="20"/>
              </w:rPr>
              <w:t>D</w:t>
            </w:r>
            <w:r w:rsidR="00A67FFA">
              <w:rPr>
                <w:rFonts w:asciiTheme="minorBidi" w:hAnsiTheme="minorBidi" w:cstheme="minorBidi"/>
                <w:sz w:val="20"/>
                <w:szCs w:val="20"/>
              </w:rPr>
              <w:t xml:space="preserve">esarrollo </w:t>
            </w:r>
            <w:r w:rsidRPr="00015E5B">
              <w:rPr>
                <w:rFonts w:asciiTheme="minorBidi" w:hAnsiTheme="minorBidi" w:cstheme="minorBidi"/>
                <w:sz w:val="20"/>
                <w:szCs w:val="20"/>
              </w:rPr>
              <w:t>S</w:t>
            </w:r>
            <w:r w:rsidR="00A67FFA">
              <w:rPr>
                <w:rFonts w:asciiTheme="minorBidi" w:hAnsiTheme="minorBidi" w:cstheme="minorBidi"/>
                <w:sz w:val="20"/>
                <w:szCs w:val="20"/>
              </w:rPr>
              <w:t>ostenibles</w:t>
            </w:r>
            <w:r w:rsidRPr="00015E5B">
              <w:rPr>
                <w:rFonts w:asciiTheme="minorBidi" w:hAnsiTheme="minorBidi" w:cstheme="minorBidi"/>
                <w:sz w:val="20"/>
                <w:szCs w:val="20"/>
              </w:rPr>
              <w:t xml:space="preserve"> catalizadores.</w:t>
            </w:r>
          </w:p>
          <w:p w14:paraId="52C121F2" w14:textId="7672076A" w:rsidR="007C5F42" w:rsidRPr="00637A8D" w:rsidRDefault="007C5F42" w:rsidP="00D1388D">
            <w:pPr>
              <w:pStyle w:val="NormalWeb"/>
              <w:jc w:val="both"/>
              <w:rPr>
                <w:rFonts w:ascii="Arial" w:hAnsi="Arial" w:cs="Arial"/>
                <w:sz w:val="20"/>
              </w:rPr>
            </w:pPr>
          </w:p>
        </w:tc>
      </w:tr>
      <w:tr w:rsidR="006664B1" w:rsidRPr="00E97B98" w14:paraId="5B8DCEDF"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6A95909E" w14:textId="77777777" w:rsidR="006664B1" w:rsidRPr="00E97B98" w:rsidRDefault="006664B1" w:rsidP="00CF77D1">
            <w:pPr>
              <w:pStyle w:val="Ttulo1"/>
              <w:rPr>
                <w:rFonts w:cs="Arial"/>
                <w:sz w:val="20"/>
                <w:szCs w:val="20"/>
                <w:lang w:val="es-CO"/>
              </w:rPr>
            </w:pPr>
            <w:bookmarkStart w:id="0" w:name="_Hlk526778526"/>
          </w:p>
          <w:p w14:paraId="06D9EE78" w14:textId="1444C39B" w:rsidR="006664B1" w:rsidRPr="00E97B98" w:rsidRDefault="006664B1" w:rsidP="00CF77D1">
            <w:pPr>
              <w:pStyle w:val="Ttulo1"/>
              <w:rPr>
                <w:rFonts w:cs="Arial"/>
                <w:sz w:val="20"/>
                <w:szCs w:val="20"/>
                <w:lang w:val="es-CO"/>
              </w:rPr>
            </w:pPr>
            <w:r w:rsidRPr="00E97B98">
              <w:rPr>
                <w:rFonts w:cs="Arial"/>
                <w:sz w:val="20"/>
                <w:szCs w:val="20"/>
                <w:lang w:val="es-CO"/>
              </w:rPr>
              <w:t xml:space="preserve">II. Antecedentes    </w:t>
            </w:r>
          </w:p>
          <w:p w14:paraId="719E28BD" w14:textId="77777777" w:rsidR="006664B1" w:rsidRPr="00E97B98" w:rsidRDefault="006664B1" w:rsidP="00CF77D1">
            <w:pPr>
              <w:pStyle w:val="Ttulo1"/>
              <w:rPr>
                <w:rFonts w:cs="Arial"/>
                <w:b w:val="0"/>
                <w:bCs w:val="0"/>
                <w:i/>
                <w:iCs/>
                <w:sz w:val="20"/>
                <w:szCs w:val="20"/>
                <w:lang w:val="es-CO"/>
              </w:rPr>
            </w:pPr>
          </w:p>
        </w:tc>
      </w:tr>
      <w:tr w:rsidR="006664B1" w:rsidRPr="00D413FF" w14:paraId="2926A262"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6A4636B9" w14:textId="77777777" w:rsidR="006664B1" w:rsidRPr="00FE2917" w:rsidRDefault="006664B1" w:rsidP="00CF77D1">
            <w:pPr>
              <w:rPr>
                <w:rFonts w:asciiTheme="minorBidi" w:hAnsiTheme="minorBidi" w:cstheme="minorBidi"/>
                <w:szCs w:val="20"/>
                <w:lang w:val="es-CO"/>
              </w:rPr>
            </w:pPr>
          </w:p>
          <w:p w14:paraId="173EA413" w14:textId="77777777" w:rsidR="00FE2917" w:rsidRPr="00FE2917" w:rsidRDefault="00FE2917" w:rsidP="00FE2917">
            <w:pPr>
              <w:tabs>
                <w:tab w:val="left" w:pos="426"/>
              </w:tabs>
              <w:autoSpaceDE w:val="0"/>
              <w:autoSpaceDN w:val="0"/>
              <w:adjustRightInd w:val="0"/>
              <w:jc w:val="both"/>
              <w:rPr>
                <w:rFonts w:asciiTheme="minorBidi" w:hAnsiTheme="minorBidi" w:cstheme="minorBidi"/>
                <w:szCs w:val="20"/>
                <w:lang w:val="es-CO"/>
              </w:rPr>
            </w:pPr>
            <w:r w:rsidRPr="00FE2917">
              <w:rPr>
                <w:rFonts w:asciiTheme="minorBidi" w:hAnsiTheme="minorBidi" w:cstheme="minorBidi"/>
                <w:szCs w:val="20"/>
                <w:lang w:val="es-CO"/>
              </w:rPr>
              <w:lastRenderedPageBreak/>
              <w:t>Desde el eje de “Migración como factor de desarrollo”, se espera que las mujeres y niñas de la población migrante venezolana, población colombiana retornada y comunidades de acogida reciban atención humanitaria de manera integrada, diferencial, coordinada y de calidad; gocen de entornos favorables; accedan a servicios de calidad y diferenciados; y accedan de manera expedita y masiva al mercado laboral y a opciones de emprendimiento; en el marco de la acción combinada de instituciones del Estado, actores no gubernamentales relevantes y otros actores, con la contribución de ONU Mujeres a los esfuerzos del Gobierno Nacional y en coordinación con el Equipo País de la ONU.</w:t>
            </w:r>
          </w:p>
          <w:p w14:paraId="592920AD" w14:textId="77777777" w:rsidR="00FE2917" w:rsidRPr="00FE2917" w:rsidRDefault="00FE2917" w:rsidP="00FE2917">
            <w:pPr>
              <w:tabs>
                <w:tab w:val="left" w:pos="426"/>
              </w:tabs>
              <w:autoSpaceDE w:val="0"/>
              <w:autoSpaceDN w:val="0"/>
              <w:adjustRightInd w:val="0"/>
              <w:jc w:val="both"/>
              <w:rPr>
                <w:rFonts w:asciiTheme="minorBidi" w:hAnsiTheme="minorBidi" w:cstheme="minorBidi"/>
                <w:szCs w:val="20"/>
                <w:lang w:val="es-CO"/>
              </w:rPr>
            </w:pPr>
          </w:p>
          <w:p w14:paraId="7E6AE64D" w14:textId="1821F3A3" w:rsidR="00FE2917" w:rsidRPr="002761F8" w:rsidRDefault="00FE2917" w:rsidP="00CA087A">
            <w:pPr>
              <w:tabs>
                <w:tab w:val="left" w:pos="426"/>
              </w:tabs>
              <w:autoSpaceDE w:val="0"/>
              <w:autoSpaceDN w:val="0"/>
              <w:adjustRightInd w:val="0"/>
              <w:jc w:val="both"/>
              <w:rPr>
                <w:rFonts w:asciiTheme="minorBidi" w:hAnsiTheme="minorBidi" w:cstheme="minorBidi"/>
                <w:i/>
                <w:iCs/>
                <w:szCs w:val="20"/>
                <w:lang w:val="es-CO"/>
              </w:rPr>
            </w:pPr>
            <w:r w:rsidRPr="00FE2917">
              <w:rPr>
                <w:rFonts w:asciiTheme="minorBidi" w:hAnsiTheme="minorBidi" w:cstheme="minorBidi"/>
                <w:szCs w:val="20"/>
                <w:lang w:val="es-CO"/>
              </w:rPr>
              <w:t xml:space="preserve">Para ello, </w:t>
            </w:r>
            <w:r w:rsidR="004F4804">
              <w:rPr>
                <w:rFonts w:asciiTheme="minorBidi" w:hAnsiTheme="minorBidi" w:cstheme="minorBidi"/>
                <w:szCs w:val="20"/>
                <w:lang w:val="es-CO"/>
              </w:rPr>
              <w:t xml:space="preserve">y teniendo como antecedente la implementación de diferentes acciones desde 2018, </w:t>
            </w:r>
            <w:r w:rsidR="00F34D99">
              <w:rPr>
                <w:rFonts w:asciiTheme="minorBidi" w:hAnsiTheme="minorBidi" w:cstheme="minorBidi"/>
                <w:szCs w:val="20"/>
                <w:lang w:val="es-CO"/>
              </w:rPr>
              <w:t xml:space="preserve">ONU Mujeres ha desarrollado un modelo de respuesta integral </w:t>
            </w:r>
            <w:r w:rsidR="005965F0">
              <w:rPr>
                <w:rFonts w:asciiTheme="minorBidi" w:hAnsiTheme="minorBidi" w:cstheme="minorBidi"/>
                <w:szCs w:val="20"/>
                <w:lang w:val="es-CO"/>
              </w:rPr>
              <w:t xml:space="preserve">a mujeres en contextos migratorios </w:t>
            </w:r>
            <w:r w:rsidR="00B56CC4">
              <w:rPr>
                <w:rFonts w:asciiTheme="minorBidi" w:hAnsiTheme="minorBidi" w:cstheme="minorBidi"/>
                <w:szCs w:val="20"/>
                <w:lang w:val="es-CO"/>
              </w:rPr>
              <w:t>que vincula elementos de protección, empoderamiento, acceso a medios de vida</w:t>
            </w:r>
            <w:r w:rsidR="00237564">
              <w:rPr>
                <w:rFonts w:asciiTheme="minorBidi" w:hAnsiTheme="minorBidi" w:cstheme="minorBidi"/>
                <w:szCs w:val="20"/>
                <w:lang w:val="es-CO"/>
              </w:rPr>
              <w:t xml:space="preserve"> en</w:t>
            </w:r>
            <w:r w:rsidRPr="00FE2917">
              <w:rPr>
                <w:rFonts w:asciiTheme="minorBidi" w:hAnsiTheme="minorBidi" w:cstheme="minorBidi"/>
                <w:szCs w:val="20"/>
                <w:lang w:val="es-CO"/>
              </w:rPr>
              <w:t xml:space="preserve"> </w:t>
            </w:r>
            <w:r w:rsidR="00237564">
              <w:rPr>
                <w:rFonts w:asciiTheme="minorBidi" w:hAnsiTheme="minorBidi" w:cstheme="minorBidi"/>
                <w:szCs w:val="20"/>
                <w:lang w:val="es-CO"/>
              </w:rPr>
              <w:t>7</w:t>
            </w:r>
            <w:r w:rsidRPr="00FE2917">
              <w:rPr>
                <w:rFonts w:asciiTheme="minorBidi" w:hAnsiTheme="minorBidi" w:cstheme="minorBidi"/>
                <w:szCs w:val="20"/>
                <w:lang w:val="es-CO"/>
              </w:rPr>
              <w:t xml:space="preserve"> municipios del corredor estratégico de la Costa Caribe (</w:t>
            </w:r>
            <w:r w:rsidR="00237564">
              <w:rPr>
                <w:rFonts w:asciiTheme="minorBidi" w:hAnsiTheme="minorBidi" w:cstheme="minorBidi"/>
                <w:szCs w:val="20"/>
                <w:lang w:val="es-CO"/>
              </w:rPr>
              <w:t xml:space="preserve">Valledupar, </w:t>
            </w:r>
            <w:r w:rsidRPr="00FE2917">
              <w:rPr>
                <w:rFonts w:asciiTheme="minorBidi" w:hAnsiTheme="minorBidi" w:cstheme="minorBidi"/>
                <w:szCs w:val="20"/>
                <w:lang w:val="es-CO"/>
              </w:rPr>
              <w:t>Cartagena, Barranquilla, Soledad, Santa Marta, Riohacha y Maicao), y en 2 municipios de la frontera de Nariño con Ecuador (Ipiales y Pasto)</w:t>
            </w:r>
            <w:r w:rsidR="00CA087A">
              <w:rPr>
                <w:rFonts w:asciiTheme="minorBidi" w:hAnsiTheme="minorBidi" w:cstheme="minorBidi"/>
                <w:szCs w:val="20"/>
                <w:lang w:val="es-CO"/>
              </w:rPr>
              <w:t xml:space="preserve">. Desde un inicio, </w:t>
            </w:r>
            <w:r w:rsidR="00FA2CF1">
              <w:rPr>
                <w:rFonts w:asciiTheme="minorBidi" w:hAnsiTheme="minorBidi" w:cstheme="minorBidi"/>
                <w:szCs w:val="20"/>
                <w:lang w:val="es-CO"/>
              </w:rPr>
              <w:t xml:space="preserve">las diferentes acciones implementadas se articulan con el </w:t>
            </w:r>
            <w:r w:rsidR="00333A5A">
              <w:rPr>
                <w:rFonts w:asciiTheme="minorBidi" w:hAnsiTheme="minorBidi" w:cstheme="minorBidi"/>
                <w:szCs w:val="20"/>
                <w:lang w:val="es-CO"/>
              </w:rPr>
              <w:t>G</w:t>
            </w:r>
            <w:r w:rsidR="00FA2CF1">
              <w:rPr>
                <w:rFonts w:asciiTheme="minorBidi" w:hAnsiTheme="minorBidi" w:cstheme="minorBidi"/>
                <w:szCs w:val="20"/>
                <w:lang w:val="es-CO"/>
              </w:rPr>
              <w:t xml:space="preserve">rupo Interagencial </w:t>
            </w:r>
            <w:r w:rsidR="00333A5A">
              <w:rPr>
                <w:rFonts w:asciiTheme="minorBidi" w:hAnsiTheme="minorBidi" w:cstheme="minorBidi"/>
                <w:szCs w:val="20"/>
                <w:lang w:val="es-CO"/>
              </w:rPr>
              <w:t>sobre</w:t>
            </w:r>
            <w:r w:rsidR="00FA2CF1">
              <w:rPr>
                <w:rFonts w:asciiTheme="minorBidi" w:hAnsiTheme="minorBidi" w:cstheme="minorBidi"/>
                <w:szCs w:val="20"/>
                <w:lang w:val="es-CO"/>
              </w:rPr>
              <w:t xml:space="preserve"> flujos migratorios mixtos</w:t>
            </w:r>
            <w:r w:rsidR="00333A5A">
              <w:rPr>
                <w:rFonts w:asciiTheme="minorBidi" w:hAnsiTheme="minorBidi" w:cstheme="minorBidi"/>
                <w:szCs w:val="20"/>
                <w:lang w:val="es-CO"/>
              </w:rPr>
              <w:t xml:space="preserve"> (GIFMM)</w:t>
            </w:r>
            <w:r w:rsidR="00532896">
              <w:rPr>
                <w:rFonts w:asciiTheme="minorBidi" w:hAnsiTheme="minorBidi" w:cstheme="minorBidi"/>
                <w:szCs w:val="20"/>
                <w:lang w:val="es-CO"/>
              </w:rPr>
              <w:t>, buscando fortalecer la inclusión del enfoque de género en cumplimiento del mandato de ONU Mujeres</w:t>
            </w:r>
            <w:r w:rsidR="00333A5A">
              <w:rPr>
                <w:rFonts w:asciiTheme="minorBidi" w:hAnsiTheme="minorBidi" w:cstheme="minorBidi"/>
                <w:szCs w:val="20"/>
                <w:lang w:val="es-CO"/>
              </w:rPr>
              <w:t xml:space="preserve"> a través de la participación en el Espacio de coordinación nacional de VBG, </w:t>
            </w:r>
            <w:r w:rsidR="00EB12B8">
              <w:rPr>
                <w:rFonts w:asciiTheme="minorBidi" w:hAnsiTheme="minorBidi" w:cstheme="minorBidi"/>
                <w:szCs w:val="20"/>
                <w:lang w:val="es-CO"/>
              </w:rPr>
              <w:t>Sector de protección del nivel nacional y Sector de Integración socioeconómica</w:t>
            </w:r>
            <w:r w:rsidR="007C5403">
              <w:rPr>
                <w:rFonts w:asciiTheme="minorBidi" w:hAnsiTheme="minorBidi" w:cstheme="minorBidi"/>
                <w:szCs w:val="20"/>
                <w:lang w:val="es-CO"/>
              </w:rPr>
              <w:t xml:space="preserve">. Además, ONU Mujeres Colombia participa en </w:t>
            </w:r>
            <w:r w:rsidR="00A20B1E">
              <w:rPr>
                <w:rFonts w:asciiTheme="minorBidi" w:hAnsiTheme="minorBidi" w:cstheme="minorBidi"/>
                <w:szCs w:val="20"/>
                <w:lang w:val="es-CO"/>
              </w:rPr>
              <w:t>las diferentes acciones vinculadas</w:t>
            </w:r>
            <w:r w:rsidR="007C5403">
              <w:rPr>
                <w:rFonts w:asciiTheme="minorBidi" w:hAnsiTheme="minorBidi" w:cstheme="minorBidi"/>
                <w:szCs w:val="20"/>
                <w:lang w:val="es-CO"/>
              </w:rPr>
              <w:t xml:space="preserve"> al Plan de respuesta regional para la migración venezolana</w:t>
            </w:r>
            <w:r w:rsidR="00607C17">
              <w:rPr>
                <w:rFonts w:asciiTheme="minorBidi" w:hAnsiTheme="minorBidi" w:cstheme="minorBidi"/>
                <w:szCs w:val="20"/>
                <w:lang w:val="es-CO"/>
              </w:rPr>
              <w:t>, como son las evaluaciones de necesidades en las diferentes poblaciones migrantes (con vocación de permanencia, en tránsito y pendulares)</w:t>
            </w:r>
            <w:r w:rsidR="00D942E8">
              <w:rPr>
                <w:rFonts w:asciiTheme="minorBidi" w:hAnsiTheme="minorBidi" w:cstheme="minorBidi"/>
                <w:szCs w:val="20"/>
                <w:lang w:val="es-CO"/>
              </w:rPr>
              <w:t>, utilización del Gender with age marker (GAM), y planeación de acciones de respuesta</w:t>
            </w:r>
            <w:r w:rsidR="001A0290">
              <w:rPr>
                <w:rFonts w:asciiTheme="minorBidi" w:hAnsiTheme="minorBidi" w:cstheme="minorBidi"/>
                <w:szCs w:val="20"/>
                <w:lang w:val="es-CO"/>
              </w:rPr>
              <w:t xml:space="preserve">. </w:t>
            </w:r>
          </w:p>
          <w:p w14:paraId="55E0E235" w14:textId="77777777" w:rsidR="00FE2917" w:rsidRPr="002761F8" w:rsidRDefault="00FE2917" w:rsidP="002761F8">
            <w:pPr>
              <w:shd w:val="clear" w:color="auto" w:fill="FFFFFF" w:themeFill="background1"/>
              <w:tabs>
                <w:tab w:val="left" w:pos="426"/>
              </w:tabs>
              <w:autoSpaceDE w:val="0"/>
              <w:autoSpaceDN w:val="0"/>
              <w:adjustRightInd w:val="0"/>
              <w:jc w:val="both"/>
              <w:rPr>
                <w:rFonts w:asciiTheme="minorBidi" w:hAnsiTheme="minorBidi" w:cstheme="minorBidi"/>
                <w:i/>
                <w:iCs/>
                <w:szCs w:val="20"/>
                <w:lang w:val="es-CO"/>
              </w:rPr>
            </w:pPr>
          </w:p>
          <w:p w14:paraId="29663BAD" w14:textId="77777777" w:rsidR="00F67C58" w:rsidRDefault="00FE2917" w:rsidP="002761F8">
            <w:pPr>
              <w:shd w:val="clear" w:color="auto" w:fill="FFFFFF" w:themeFill="background1"/>
              <w:jc w:val="both"/>
              <w:rPr>
                <w:rFonts w:asciiTheme="minorBidi" w:hAnsiTheme="minorBidi" w:cstheme="minorBidi"/>
                <w:szCs w:val="20"/>
                <w:lang w:val="es-CO"/>
              </w:rPr>
            </w:pPr>
            <w:r w:rsidRPr="00A20B1E">
              <w:rPr>
                <w:rFonts w:asciiTheme="minorBidi" w:hAnsiTheme="minorBidi" w:cstheme="minorBidi"/>
                <w:szCs w:val="20"/>
                <w:lang w:val="es-CO"/>
              </w:rPr>
              <w:t>Por lo anterior, se requiere del apoyo de un(a)</w:t>
            </w:r>
            <w:r w:rsidR="001A0290" w:rsidRPr="00A20B1E">
              <w:rPr>
                <w:rFonts w:asciiTheme="minorBidi" w:hAnsiTheme="minorBidi" w:cstheme="minorBidi"/>
                <w:szCs w:val="20"/>
                <w:lang w:val="es-CO"/>
              </w:rPr>
              <w:t xml:space="preserve"> profesional</w:t>
            </w:r>
            <w:r w:rsidRPr="00A20B1E">
              <w:rPr>
                <w:rFonts w:asciiTheme="minorBidi" w:hAnsiTheme="minorBidi" w:cstheme="minorBidi"/>
                <w:szCs w:val="20"/>
                <w:lang w:val="es-CO"/>
              </w:rPr>
              <w:t xml:space="preserve"> </w:t>
            </w:r>
            <w:r w:rsidR="00933BE2" w:rsidRPr="00A20B1E">
              <w:rPr>
                <w:rFonts w:asciiTheme="minorBidi" w:hAnsiTheme="minorBidi" w:cstheme="minorBidi"/>
                <w:szCs w:val="20"/>
                <w:lang w:val="es-CO"/>
              </w:rPr>
              <w:t xml:space="preserve">que fortalezca el posicionamiento estratégico de ONU Mujeres en estos espacios </w:t>
            </w:r>
            <w:r w:rsidR="005A7ABD">
              <w:rPr>
                <w:rFonts w:asciiTheme="minorBidi" w:hAnsiTheme="minorBidi" w:cstheme="minorBidi"/>
                <w:szCs w:val="20"/>
                <w:lang w:val="es-CO"/>
              </w:rPr>
              <w:t>para a su vez</w:t>
            </w:r>
            <w:r w:rsidR="005452B6">
              <w:rPr>
                <w:rFonts w:asciiTheme="minorBidi" w:hAnsiTheme="minorBidi" w:cstheme="minorBidi"/>
                <w:szCs w:val="20"/>
                <w:lang w:val="es-CO"/>
              </w:rPr>
              <w:t xml:space="preserve"> </w:t>
            </w:r>
            <w:r w:rsidR="00260264">
              <w:rPr>
                <w:rFonts w:asciiTheme="minorBidi" w:hAnsiTheme="minorBidi" w:cstheme="minorBidi"/>
                <w:szCs w:val="20"/>
                <w:lang w:val="es-CO"/>
              </w:rPr>
              <w:t xml:space="preserve">promover la inclusión del enfoque de género en la respuesta del GIFMM desde el Espacio de coordinación nacional de VBG, </w:t>
            </w:r>
            <w:r w:rsidR="00D2494B">
              <w:rPr>
                <w:rFonts w:asciiTheme="minorBidi" w:hAnsiTheme="minorBidi" w:cstheme="minorBidi"/>
                <w:szCs w:val="20"/>
                <w:lang w:val="es-CO"/>
              </w:rPr>
              <w:t>Sector de protección y Sector de integración socioeconómica</w:t>
            </w:r>
            <w:r w:rsidRPr="00A20B1E">
              <w:rPr>
                <w:rFonts w:asciiTheme="minorBidi" w:hAnsiTheme="minorBidi" w:cstheme="minorBidi"/>
                <w:szCs w:val="20"/>
                <w:lang w:val="es-CO"/>
              </w:rPr>
              <w:t>.</w:t>
            </w:r>
          </w:p>
          <w:p w14:paraId="6A1E5819" w14:textId="2828342C" w:rsidR="00D2494B" w:rsidRPr="00A20B1E" w:rsidRDefault="00D2494B" w:rsidP="002761F8">
            <w:pPr>
              <w:shd w:val="clear" w:color="auto" w:fill="FFFFFF" w:themeFill="background1"/>
              <w:jc w:val="both"/>
              <w:rPr>
                <w:rFonts w:asciiTheme="minorBidi" w:hAnsiTheme="minorBidi" w:cstheme="minorBidi"/>
                <w:lang w:val="es-CO" w:eastAsia="es-CO"/>
              </w:rPr>
            </w:pPr>
          </w:p>
        </w:tc>
      </w:tr>
      <w:bookmarkEnd w:id="0"/>
      <w:tr w:rsidR="00C620F3" w:rsidRPr="00E97B98" w14:paraId="518351D0"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3C907E68" w14:textId="77777777" w:rsidR="00C620F3" w:rsidRPr="00E97B98" w:rsidRDefault="00C620F3" w:rsidP="00CF77D1">
            <w:pPr>
              <w:pStyle w:val="Ttulo1"/>
              <w:rPr>
                <w:rFonts w:cs="Arial"/>
                <w:sz w:val="20"/>
                <w:szCs w:val="20"/>
                <w:lang w:val="es-CO"/>
              </w:rPr>
            </w:pPr>
          </w:p>
          <w:p w14:paraId="0E4E4343" w14:textId="77707BF8" w:rsidR="00C620F3" w:rsidRPr="00E97B98" w:rsidRDefault="7FB7D947" w:rsidP="7FB7D947">
            <w:pPr>
              <w:pStyle w:val="Ttulo1"/>
              <w:rPr>
                <w:rFonts w:cs="Arial"/>
                <w:sz w:val="20"/>
                <w:szCs w:val="20"/>
                <w:lang w:val="es-CO"/>
              </w:rPr>
            </w:pPr>
            <w:r w:rsidRPr="7FB7D947">
              <w:rPr>
                <w:rFonts w:cs="Arial"/>
                <w:sz w:val="20"/>
                <w:szCs w:val="20"/>
                <w:lang w:val="es-CO"/>
              </w:rPr>
              <w:t xml:space="preserve">III. Objetivo de la Consultoría    </w:t>
            </w:r>
          </w:p>
          <w:p w14:paraId="6B770EE5" w14:textId="77777777" w:rsidR="00C620F3" w:rsidRPr="00E97B98" w:rsidRDefault="00C620F3" w:rsidP="00CF77D1">
            <w:pPr>
              <w:pStyle w:val="Ttulo1"/>
              <w:rPr>
                <w:rFonts w:cs="Arial"/>
                <w:b w:val="0"/>
                <w:bCs w:val="0"/>
                <w:i/>
                <w:iCs/>
                <w:sz w:val="20"/>
                <w:szCs w:val="20"/>
                <w:lang w:val="es-CO"/>
              </w:rPr>
            </w:pPr>
          </w:p>
        </w:tc>
      </w:tr>
      <w:tr w:rsidR="00C620F3" w:rsidRPr="00D413FF" w14:paraId="30AF6117" w14:textId="77777777" w:rsidTr="0027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6BBB8" w14:textId="77777777" w:rsidR="009A56A8" w:rsidRDefault="009A56A8" w:rsidP="00A0635F">
            <w:pPr>
              <w:jc w:val="both"/>
              <w:rPr>
                <w:rFonts w:cs="Arial"/>
                <w:szCs w:val="20"/>
                <w:lang w:val="es-CO"/>
              </w:rPr>
            </w:pPr>
          </w:p>
          <w:p w14:paraId="19F3C8DA" w14:textId="0816BD7F" w:rsidR="009A56A8" w:rsidRDefault="000B040E" w:rsidP="00C97BCE">
            <w:pPr>
              <w:jc w:val="both"/>
              <w:rPr>
                <w:rFonts w:cs="Arial"/>
                <w:szCs w:val="20"/>
                <w:lang w:val="es-CO"/>
              </w:rPr>
            </w:pPr>
            <w:r w:rsidRPr="002761F8">
              <w:rPr>
                <w:rFonts w:cs="Arial"/>
                <w:szCs w:val="20"/>
                <w:lang w:val="es-CO"/>
              </w:rPr>
              <w:t xml:space="preserve">Diseñar e implementar una estrategia </w:t>
            </w:r>
            <w:r w:rsidR="00776DB7" w:rsidRPr="002761F8">
              <w:rPr>
                <w:rFonts w:cs="Arial"/>
                <w:szCs w:val="20"/>
                <w:lang w:val="es-CO"/>
              </w:rPr>
              <w:t>para f</w:t>
            </w:r>
            <w:r w:rsidR="009A56A8" w:rsidRPr="002761F8">
              <w:rPr>
                <w:rFonts w:cs="Arial"/>
                <w:szCs w:val="20"/>
                <w:lang w:val="es-CO"/>
              </w:rPr>
              <w:t xml:space="preserve">ortalecer el </w:t>
            </w:r>
            <w:r w:rsidR="0009034D">
              <w:rPr>
                <w:rFonts w:cs="Arial"/>
                <w:szCs w:val="20"/>
                <w:lang w:val="es-CO"/>
              </w:rPr>
              <w:t>posicionamiento estratégico de ONU Mujeres</w:t>
            </w:r>
            <w:r w:rsidR="0014377E">
              <w:rPr>
                <w:rFonts w:cs="Arial"/>
                <w:szCs w:val="20"/>
                <w:lang w:val="es-CO"/>
              </w:rPr>
              <w:t xml:space="preserve">, así como </w:t>
            </w:r>
            <w:r w:rsidR="0009034D">
              <w:rPr>
                <w:rFonts w:cs="Arial"/>
                <w:szCs w:val="20"/>
                <w:lang w:val="es-CO"/>
              </w:rPr>
              <w:t xml:space="preserve">la </w:t>
            </w:r>
            <w:r w:rsidR="00A507B3">
              <w:rPr>
                <w:rFonts w:cs="Arial"/>
                <w:szCs w:val="20"/>
                <w:lang w:val="es-CO"/>
              </w:rPr>
              <w:t>inclusión del enfoque de género</w:t>
            </w:r>
            <w:r w:rsidR="0014377E">
              <w:rPr>
                <w:rFonts w:cs="Arial"/>
                <w:szCs w:val="20"/>
                <w:lang w:val="es-CO"/>
              </w:rPr>
              <w:t>,</w:t>
            </w:r>
            <w:r w:rsidR="00A507B3">
              <w:rPr>
                <w:rFonts w:cs="Arial"/>
                <w:szCs w:val="20"/>
                <w:lang w:val="es-CO"/>
              </w:rPr>
              <w:t xml:space="preserve"> en el GIFMM. </w:t>
            </w:r>
          </w:p>
          <w:p w14:paraId="43305811" w14:textId="2362A229" w:rsidR="00DA2C5F" w:rsidRPr="00E97B98" w:rsidRDefault="00DA2C5F" w:rsidP="00C97BCE">
            <w:pPr>
              <w:jc w:val="both"/>
              <w:rPr>
                <w:rFonts w:cs="Arial"/>
                <w:szCs w:val="20"/>
                <w:lang w:val="es-CO"/>
              </w:rPr>
            </w:pPr>
          </w:p>
        </w:tc>
      </w:tr>
      <w:tr w:rsidR="00AF31A0" w:rsidRPr="00E97B98" w14:paraId="6D3A44FC"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498" w:type="dxa"/>
            <w:tcBorders>
              <w:top w:val="single" w:sz="4" w:space="0" w:color="auto"/>
              <w:left w:val="single" w:sz="4" w:space="0" w:color="auto"/>
              <w:bottom w:val="single" w:sz="4" w:space="0" w:color="auto"/>
              <w:right w:val="single" w:sz="4" w:space="0" w:color="auto"/>
            </w:tcBorders>
            <w:shd w:val="clear" w:color="auto" w:fill="E0E0E0"/>
          </w:tcPr>
          <w:p w14:paraId="2CCEE90A" w14:textId="77777777" w:rsidR="00AF31A0" w:rsidRPr="00E97B98" w:rsidRDefault="00AF31A0" w:rsidP="00B010AA">
            <w:pPr>
              <w:jc w:val="both"/>
              <w:rPr>
                <w:rFonts w:cs="Arial"/>
                <w:b/>
                <w:bCs/>
                <w:szCs w:val="20"/>
                <w:lang w:val="es-CO"/>
              </w:rPr>
            </w:pPr>
          </w:p>
          <w:p w14:paraId="68FA64F7" w14:textId="4DA32C36" w:rsidR="001B7C56" w:rsidRPr="00E97B98" w:rsidRDefault="00EB7268" w:rsidP="001B7C56">
            <w:pPr>
              <w:pStyle w:val="Ttulo1"/>
              <w:rPr>
                <w:rFonts w:cs="Arial"/>
                <w:sz w:val="20"/>
                <w:szCs w:val="20"/>
                <w:lang w:val="es-CO"/>
              </w:rPr>
            </w:pPr>
            <w:r w:rsidRPr="00E97B98">
              <w:rPr>
                <w:rFonts w:cs="Arial"/>
                <w:sz w:val="20"/>
                <w:szCs w:val="20"/>
                <w:lang w:val="es-CO"/>
              </w:rPr>
              <w:t>I</w:t>
            </w:r>
            <w:r w:rsidR="00AE75EB" w:rsidRPr="00E97B98">
              <w:rPr>
                <w:rFonts w:cs="Arial"/>
                <w:sz w:val="20"/>
                <w:szCs w:val="20"/>
                <w:lang w:val="es-CO"/>
              </w:rPr>
              <w:t>V</w:t>
            </w:r>
            <w:r w:rsidR="00C620F3" w:rsidRPr="00E97B98">
              <w:rPr>
                <w:rFonts w:cs="Arial"/>
                <w:sz w:val="20"/>
                <w:szCs w:val="20"/>
                <w:lang w:val="es-CO"/>
              </w:rPr>
              <w:t xml:space="preserve">. </w:t>
            </w:r>
            <w:r w:rsidR="00AF31A0" w:rsidRPr="00E97B98">
              <w:rPr>
                <w:rFonts w:cs="Arial"/>
                <w:sz w:val="20"/>
                <w:szCs w:val="20"/>
                <w:lang w:val="es-CO"/>
              </w:rPr>
              <w:t xml:space="preserve"> </w:t>
            </w:r>
            <w:r w:rsidR="00C620F3" w:rsidRPr="00E97B98">
              <w:rPr>
                <w:rFonts w:cs="Arial"/>
                <w:sz w:val="20"/>
                <w:szCs w:val="20"/>
                <w:lang w:val="es-CO"/>
              </w:rPr>
              <w:t>Actividades y Responsabilidades e</w:t>
            </w:r>
            <w:r w:rsidR="001B7C56" w:rsidRPr="00E97B98">
              <w:rPr>
                <w:rFonts w:cs="Arial"/>
                <w:sz w:val="20"/>
                <w:szCs w:val="20"/>
                <w:lang w:val="es-CO"/>
              </w:rPr>
              <w:t>sperad</w:t>
            </w:r>
            <w:r w:rsidR="00C620F3" w:rsidRPr="00E97B98">
              <w:rPr>
                <w:rFonts w:cs="Arial"/>
                <w:sz w:val="20"/>
                <w:szCs w:val="20"/>
                <w:lang w:val="es-CO"/>
              </w:rPr>
              <w:t>a</w:t>
            </w:r>
            <w:r w:rsidR="001B7C56" w:rsidRPr="00E97B98">
              <w:rPr>
                <w:rFonts w:cs="Arial"/>
                <w:sz w:val="20"/>
                <w:szCs w:val="20"/>
                <w:lang w:val="es-CO"/>
              </w:rPr>
              <w:t>s</w:t>
            </w:r>
          </w:p>
          <w:p w14:paraId="580259C2" w14:textId="05C81C82" w:rsidR="00AF31A0" w:rsidRPr="00E97B98" w:rsidRDefault="00AF31A0" w:rsidP="00B010AA">
            <w:pPr>
              <w:jc w:val="both"/>
              <w:rPr>
                <w:rFonts w:cs="Arial"/>
                <w:i/>
                <w:iCs/>
                <w:szCs w:val="20"/>
                <w:lang w:val="es-CO"/>
              </w:rPr>
            </w:pPr>
          </w:p>
        </w:tc>
      </w:tr>
      <w:tr w:rsidR="00AF31A0" w:rsidRPr="00D413FF" w14:paraId="38E31BF3"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54E39A4C" w14:textId="2E1A6F54" w:rsidR="001744BD" w:rsidRPr="00BF50EC" w:rsidRDefault="001744BD" w:rsidP="001744BD">
            <w:pPr>
              <w:pStyle w:val="NormalWeb"/>
              <w:shd w:val="clear" w:color="auto" w:fill="FFFFFF"/>
              <w:rPr>
                <w:rFonts w:asciiTheme="minorBidi" w:hAnsiTheme="minorBidi" w:cstheme="minorBidi"/>
                <w:color w:val="000000" w:themeColor="text1"/>
                <w:sz w:val="20"/>
                <w:szCs w:val="20"/>
                <w:lang w:eastAsia="en-US"/>
              </w:rPr>
            </w:pPr>
            <w:r w:rsidRPr="00BF50EC">
              <w:rPr>
                <w:rFonts w:asciiTheme="minorBidi" w:hAnsiTheme="minorBidi" w:cstheme="minorBidi"/>
                <w:color w:val="000000" w:themeColor="text1"/>
                <w:sz w:val="20"/>
                <w:szCs w:val="20"/>
                <w:lang w:eastAsia="en-US"/>
              </w:rPr>
              <w:t>El(la) consultor(a) será responsable de realizar las actividades que se señalan a continuación</w:t>
            </w:r>
            <w:r w:rsidR="001971E4" w:rsidRPr="00BF50EC">
              <w:rPr>
                <w:rFonts w:asciiTheme="minorBidi" w:hAnsiTheme="minorBidi" w:cstheme="minorBidi"/>
                <w:color w:val="000000" w:themeColor="text1"/>
                <w:sz w:val="20"/>
                <w:szCs w:val="20"/>
                <w:lang w:eastAsia="en-US"/>
              </w:rPr>
              <w:t xml:space="preserve">: </w:t>
            </w:r>
          </w:p>
          <w:p w14:paraId="002D4C1D" w14:textId="77B8808A" w:rsidR="00CC5764" w:rsidRDefault="0075524E" w:rsidP="002340AC">
            <w:pPr>
              <w:pStyle w:val="Prrafodelista"/>
              <w:numPr>
                <w:ilvl w:val="0"/>
                <w:numId w:val="29"/>
              </w:numPr>
              <w:spacing w:line="276" w:lineRule="auto"/>
              <w:jc w:val="both"/>
              <w:rPr>
                <w:rFonts w:asciiTheme="minorBidi" w:hAnsiTheme="minorBidi" w:cstheme="minorBidi"/>
                <w:color w:val="000000" w:themeColor="text1"/>
                <w:szCs w:val="20"/>
                <w:lang w:val="es-CO"/>
              </w:rPr>
            </w:pPr>
            <w:r w:rsidRPr="008A659C">
              <w:rPr>
                <w:rFonts w:asciiTheme="minorBidi" w:hAnsiTheme="minorBidi" w:cstheme="minorBidi"/>
                <w:color w:val="000000" w:themeColor="text1"/>
                <w:szCs w:val="20"/>
                <w:lang w:val="es-CO"/>
              </w:rPr>
              <w:t>Articularse a nivel interno con el equipo de ONU Mujeres</w:t>
            </w:r>
            <w:r w:rsidR="00EB14DE" w:rsidRPr="008A659C">
              <w:rPr>
                <w:rFonts w:asciiTheme="minorBidi" w:hAnsiTheme="minorBidi" w:cstheme="minorBidi"/>
                <w:color w:val="000000" w:themeColor="text1"/>
                <w:szCs w:val="20"/>
                <w:lang w:val="es-CO"/>
              </w:rPr>
              <w:t xml:space="preserve"> </w:t>
            </w:r>
            <w:r w:rsidR="008A659C">
              <w:rPr>
                <w:rFonts w:asciiTheme="minorBidi" w:hAnsiTheme="minorBidi" w:cstheme="minorBidi"/>
                <w:color w:val="000000" w:themeColor="text1"/>
                <w:szCs w:val="20"/>
                <w:lang w:val="es-CO"/>
              </w:rPr>
              <w:t xml:space="preserve">del Eje de Migración para el Desarrollo </w:t>
            </w:r>
            <w:r w:rsidR="000D01F8">
              <w:rPr>
                <w:rFonts w:asciiTheme="minorBidi" w:hAnsiTheme="minorBidi" w:cstheme="minorBidi"/>
                <w:color w:val="000000" w:themeColor="text1"/>
                <w:szCs w:val="20"/>
                <w:lang w:val="es-CO"/>
              </w:rPr>
              <w:t>y profesional especialista de Monitoreo y evaluación</w:t>
            </w:r>
            <w:r w:rsidR="00366C77">
              <w:rPr>
                <w:rFonts w:asciiTheme="minorBidi" w:hAnsiTheme="minorBidi" w:cstheme="minorBidi"/>
                <w:color w:val="000000" w:themeColor="text1"/>
                <w:szCs w:val="20"/>
                <w:lang w:val="es-CO"/>
              </w:rPr>
              <w:t xml:space="preserve">, participando en las diferentes reuniones de equipo y conociendo a profundidad el modelo de respuesta implementado. </w:t>
            </w:r>
          </w:p>
          <w:p w14:paraId="51D14466" w14:textId="77777777" w:rsidR="008A659C" w:rsidRPr="008A659C" w:rsidRDefault="008A659C" w:rsidP="008A659C">
            <w:pPr>
              <w:pStyle w:val="Prrafodelista"/>
              <w:spacing w:line="276" w:lineRule="auto"/>
              <w:jc w:val="both"/>
              <w:rPr>
                <w:rFonts w:asciiTheme="minorBidi" w:hAnsiTheme="minorBidi" w:cstheme="minorBidi"/>
                <w:color w:val="000000" w:themeColor="text1"/>
                <w:szCs w:val="20"/>
                <w:lang w:val="es-CO"/>
              </w:rPr>
            </w:pPr>
          </w:p>
          <w:p w14:paraId="56FCDEA5" w14:textId="77777777" w:rsidR="002F5842" w:rsidRDefault="00A83B0D" w:rsidP="001659D2">
            <w:pPr>
              <w:pStyle w:val="Prrafodelista"/>
              <w:numPr>
                <w:ilvl w:val="0"/>
                <w:numId w:val="28"/>
              </w:numPr>
              <w:autoSpaceDE w:val="0"/>
              <w:autoSpaceDN w:val="0"/>
              <w:adjustRightInd w:val="0"/>
              <w:spacing w:line="276" w:lineRule="auto"/>
              <w:ind w:left="742" w:hanging="427"/>
              <w:jc w:val="both"/>
              <w:rPr>
                <w:rFonts w:asciiTheme="minorBidi" w:hAnsiTheme="minorBidi" w:cstheme="minorBidi"/>
                <w:color w:val="000000" w:themeColor="text1"/>
                <w:szCs w:val="20"/>
                <w:lang w:val="es-CO"/>
              </w:rPr>
            </w:pPr>
            <w:r w:rsidRPr="002F5842">
              <w:rPr>
                <w:rFonts w:asciiTheme="minorBidi" w:hAnsiTheme="minorBidi" w:cstheme="minorBidi"/>
                <w:color w:val="000000" w:themeColor="text1"/>
                <w:szCs w:val="20"/>
                <w:lang w:val="es-CO"/>
              </w:rPr>
              <w:t xml:space="preserve">Diseñar una estrategia para el fortalecimiento </w:t>
            </w:r>
            <w:r w:rsidR="00FA4CC2" w:rsidRPr="002F5842">
              <w:rPr>
                <w:rFonts w:asciiTheme="minorBidi" w:hAnsiTheme="minorBidi" w:cstheme="minorBidi"/>
                <w:color w:val="000000" w:themeColor="text1"/>
                <w:szCs w:val="20"/>
                <w:lang w:val="es-CO"/>
              </w:rPr>
              <w:t>del posicionamiento de ONU Mujeres en el GIFMM, lo que incluye</w:t>
            </w:r>
            <w:r w:rsidR="00AE520D" w:rsidRPr="002F5842">
              <w:rPr>
                <w:rFonts w:asciiTheme="minorBidi" w:hAnsiTheme="minorBidi" w:cstheme="minorBidi"/>
                <w:color w:val="000000" w:themeColor="text1"/>
                <w:szCs w:val="20"/>
                <w:lang w:val="es-CO"/>
              </w:rPr>
              <w:t xml:space="preserve"> el Espacio de coordinación nacional de VBG, Sector de Protección y Sector de integración socioeconómica</w:t>
            </w:r>
            <w:r w:rsidR="00AA5A8F" w:rsidRPr="002F5842">
              <w:rPr>
                <w:rFonts w:asciiTheme="minorBidi" w:hAnsiTheme="minorBidi" w:cstheme="minorBidi"/>
                <w:color w:val="000000" w:themeColor="text1"/>
                <w:szCs w:val="20"/>
                <w:lang w:val="es-CO"/>
              </w:rPr>
              <w:t xml:space="preserve">. Esta debe incluir, además de la asistencia permanente a estos espacios, </w:t>
            </w:r>
            <w:r w:rsidR="005616C7" w:rsidRPr="002F5842">
              <w:rPr>
                <w:rFonts w:asciiTheme="minorBidi" w:hAnsiTheme="minorBidi" w:cstheme="minorBidi"/>
                <w:color w:val="000000" w:themeColor="text1"/>
                <w:szCs w:val="20"/>
                <w:lang w:val="es-CO"/>
              </w:rPr>
              <w:t xml:space="preserve">el definir en cada uno la temática clave que desde ONU Mujeres se estará apoyando y la principal acción por </w:t>
            </w:r>
            <w:r w:rsidR="007F3B55" w:rsidRPr="002F5842">
              <w:rPr>
                <w:rFonts w:asciiTheme="minorBidi" w:hAnsiTheme="minorBidi" w:cstheme="minorBidi"/>
                <w:color w:val="000000" w:themeColor="text1"/>
                <w:szCs w:val="20"/>
                <w:lang w:val="es-CO"/>
              </w:rPr>
              <w:t xml:space="preserve">posicionar o abordar. Es importante, presentar y recibir retroalimentación del equipo de ONU Mujeres </w:t>
            </w:r>
            <w:r w:rsidR="002F5842" w:rsidRPr="002F5842">
              <w:rPr>
                <w:rFonts w:asciiTheme="minorBidi" w:hAnsiTheme="minorBidi" w:cstheme="minorBidi"/>
                <w:color w:val="000000" w:themeColor="text1"/>
                <w:szCs w:val="20"/>
                <w:lang w:val="es-CO"/>
              </w:rPr>
              <w:t xml:space="preserve">sobre la estrategia </w:t>
            </w:r>
            <w:r w:rsidR="00C410FE" w:rsidRPr="002F5842">
              <w:rPr>
                <w:rFonts w:asciiTheme="minorBidi" w:hAnsiTheme="minorBidi" w:cstheme="minorBidi"/>
                <w:color w:val="000000" w:themeColor="text1"/>
                <w:szCs w:val="20"/>
                <w:lang w:val="es-CO"/>
              </w:rPr>
              <w:t>(1er mes).</w:t>
            </w:r>
            <w:r w:rsidR="002F5842" w:rsidRPr="002F5842">
              <w:rPr>
                <w:rFonts w:asciiTheme="minorBidi" w:hAnsiTheme="minorBidi" w:cstheme="minorBidi"/>
                <w:color w:val="000000" w:themeColor="text1"/>
                <w:szCs w:val="20"/>
                <w:lang w:val="es-CO"/>
              </w:rPr>
              <w:t xml:space="preserve"> </w:t>
            </w:r>
          </w:p>
          <w:p w14:paraId="406CCEDA" w14:textId="77777777" w:rsidR="00C1541E" w:rsidRDefault="00FF3A44" w:rsidP="001659D2">
            <w:pPr>
              <w:pStyle w:val="Prrafodelista"/>
              <w:numPr>
                <w:ilvl w:val="0"/>
                <w:numId w:val="28"/>
              </w:numPr>
              <w:autoSpaceDE w:val="0"/>
              <w:autoSpaceDN w:val="0"/>
              <w:adjustRightInd w:val="0"/>
              <w:spacing w:line="276" w:lineRule="auto"/>
              <w:ind w:left="742" w:hanging="427"/>
              <w:jc w:val="both"/>
              <w:rPr>
                <w:rFonts w:asciiTheme="minorBidi" w:hAnsiTheme="minorBidi" w:cstheme="minorBidi"/>
                <w:color w:val="000000" w:themeColor="text1"/>
                <w:szCs w:val="20"/>
                <w:lang w:val="es-CO"/>
              </w:rPr>
            </w:pPr>
            <w:r w:rsidRPr="002F5842">
              <w:rPr>
                <w:rFonts w:asciiTheme="minorBidi" w:hAnsiTheme="minorBidi" w:cstheme="minorBidi"/>
                <w:color w:val="000000" w:themeColor="text1"/>
                <w:szCs w:val="20"/>
                <w:lang w:val="es-CO"/>
              </w:rPr>
              <w:lastRenderedPageBreak/>
              <w:t>Implementación de la estrategia acordada y aprobada por el equipo de ONU Mujeres</w:t>
            </w:r>
            <w:r w:rsidR="004C1DA0">
              <w:rPr>
                <w:rFonts w:asciiTheme="minorBidi" w:hAnsiTheme="minorBidi" w:cstheme="minorBidi"/>
                <w:color w:val="000000" w:themeColor="text1"/>
                <w:szCs w:val="20"/>
                <w:lang w:val="es-CO"/>
              </w:rPr>
              <w:t>, lo que incluye la asistencia a cada uno de los espacios priorizados (</w:t>
            </w:r>
            <w:r w:rsidR="004C1DA0" w:rsidRPr="002F5842">
              <w:rPr>
                <w:rFonts w:asciiTheme="minorBidi" w:hAnsiTheme="minorBidi" w:cstheme="minorBidi"/>
                <w:color w:val="000000" w:themeColor="text1"/>
                <w:szCs w:val="20"/>
                <w:lang w:val="es-CO"/>
              </w:rPr>
              <w:t>Espacio de coordinación nacional de VBG, Sector de Protección y Sector de integración socioeconómica</w:t>
            </w:r>
            <w:r w:rsidR="004C1DA0">
              <w:rPr>
                <w:rFonts w:asciiTheme="minorBidi" w:hAnsiTheme="minorBidi" w:cstheme="minorBidi"/>
                <w:color w:val="000000" w:themeColor="text1"/>
                <w:szCs w:val="20"/>
                <w:lang w:val="es-CO"/>
              </w:rPr>
              <w:t>)</w:t>
            </w:r>
            <w:r w:rsidR="00791B1F">
              <w:rPr>
                <w:rFonts w:asciiTheme="minorBidi" w:hAnsiTheme="minorBidi" w:cstheme="minorBidi"/>
                <w:color w:val="000000" w:themeColor="text1"/>
                <w:szCs w:val="20"/>
                <w:lang w:val="es-CO"/>
              </w:rPr>
              <w:t xml:space="preserve"> </w:t>
            </w:r>
            <w:r w:rsidR="00593814">
              <w:rPr>
                <w:rFonts w:asciiTheme="minorBidi" w:hAnsiTheme="minorBidi" w:cstheme="minorBidi"/>
                <w:color w:val="000000" w:themeColor="text1"/>
                <w:szCs w:val="20"/>
                <w:lang w:val="es-CO"/>
              </w:rPr>
              <w:t>en diálogo permanente con el equipo de ONU Mujeres</w:t>
            </w:r>
            <w:r w:rsidRPr="002F5842">
              <w:rPr>
                <w:rFonts w:asciiTheme="minorBidi" w:hAnsiTheme="minorBidi" w:cstheme="minorBidi"/>
                <w:color w:val="000000" w:themeColor="text1"/>
                <w:szCs w:val="20"/>
                <w:lang w:val="es-CO"/>
              </w:rPr>
              <w:t xml:space="preserve"> (2º </w:t>
            </w:r>
            <w:r w:rsidR="002F5842">
              <w:rPr>
                <w:rFonts w:asciiTheme="minorBidi" w:hAnsiTheme="minorBidi" w:cstheme="minorBidi"/>
                <w:color w:val="000000" w:themeColor="text1"/>
                <w:szCs w:val="20"/>
                <w:lang w:val="es-CO"/>
              </w:rPr>
              <w:t>al 6º mes)</w:t>
            </w:r>
            <w:r w:rsidR="00593814">
              <w:rPr>
                <w:rFonts w:asciiTheme="minorBidi" w:hAnsiTheme="minorBidi" w:cstheme="minorBidi"/>
                <w:color w:val="000000" w:themeColor="text1"/>
                <w:szCs w:val="20"/>
                <w:lang w:val="es-CO"/>
              </w:rPr>
              <w:t>.</w:t>
            </w:r>
          </w:p>
          <w:p w14:paraId="55C291FF" w14:textId="77777777" w:rsidR="00C1541E" w:rsidRDefault="00C1541E" w:rsidP="00C1541E">
            <w:pPr>
              <w:pStyle w:val="Prrafodelista"/>
              <w:autoSpaceDE w:val="0"/>
              <w:autoSpaceDN w:val="0"/>
              <w:adjustRightInd w:val="0"/>
              <w:spacing w:line="276" w:lineRule="auto"/>
              <w:ind w:left="742"/>
              <w:jc w:val="both"/>
              <w:rPr>
                <w:rFonts w:asciiTheme="minorBidi" w:hAnsiTheme="minorBidi" w:cstheme="minorBidi"/>
                <w:color w:val="000000" w:themeColor="text1"/>
                <w:szCs w:val="20"/>
                <w:lang w:val="es-CO"/>
              </w:rPr>
            </w:pPr>
          </w:p>
          <w:p w14:paraId="46038AB5" w14:textId="768657EF" w:rsidR="00FF3A44" w:rsidRPr="002F5842" w:rsidRDefault="00C1541E" w:rsidP="001659D2">
            <w:pPr>
              <w:pStyle w:val="Prrafodelista"/>
              <w:numPr>
                <w:ilvl w:val="0"/>
                <w:numId w:val="28"/>
              </w:numPr>
              <w:autoSpaceDE w:val="0"/>
              <w:autoSpaceDN w:val="0"/>
              <w:adjustRightInd w:val="0"/>
              <w:spacing w:line="276" w:lineRule="auto"/>
              <w:ind w:left="742" w:hanging="427"/>
              <w:jc w:val="both"/>
              <w:rPr>
                <w:rFonts w:asciiTheme="minorBidi" w:hAnsiTheme="minorBidi" w:cstheme="minorBidi"/>
                <w:color w:val="000000" w:themeColor="text1"/>
                <w:szCs w:val="20"/>
                <w:lang w:val="es-CO"/>
              </w:rPr>
            </w:pPr>
            <w:r>
              <w:rPr>
                <w:rFonts w:asciiTheme="minorBidi" w:hAnsiTheme="minorBidi" w:cstheme="minorBidi"/>
                <w:color w:val="000000" w:themeColor="text1"/>
                <w:szCs w:val="20"/>
                <w:lang w:val="es-CO"/>
              </w:rPr>
              <w:t>Apoyar la inclusión de ONU Mujeres en el Plan de respuesta a la migración venezolana</w:t>
            </w:r>
            <w:r w:rsidR="00DD7768">
              <w:rPr>
                <w:rFonts w:asciiTheme="minorBidi" w:hAnsiTheme="minorBidi" w:cstheme="minorBidi"/>
                <w:color w:val="000000" w:themeColor="text1"/>
                <w:szCs w:val="20"/>
                <w:lang w:val="es-CO"/>
              </w:rPr>
              <w:t xml:space="preserve"> (RMRP)</w:t>
            </w:r>
            <w:r w:rsidR="00BE362F">
              <w:rPr>
                <w:rFonts w:asciiTheme="minorBidi" w:hAnsiTheme="minorBidi" w:cstheme="minorBidi"/>
                <w:color w:val="000000" w:themeColor="text1"/>
                <w:szCs w:val="20"/>
                <w:lang w:val="es-CO"/>
              </w:rPr>
              <w:t xml:space="preserve">, así como su papel en la revisión de las diferentes acciones vinculadas a VBG. </w:t>
            </w:r>
            <w:r w:rsidR="002F5842">
              <w:rPr>
                <w:rFonts w:asciiTheme="minorBidi" w:hAnsiTheme="minorBidi" w:cstheme="minorBidi"/>
                <w:color w:val="000000" w:themeColor="text1"/>
                <w:szCs w:val="20"/>
                <w:lang w:val="es-CO"/>
              </w:rPr>
              <w:t xml:space="preserve"> </w:t>
            </w:r>
            <w:r w:rsidR="00C410FE" w:rsidRPr="002F5842">
              <w:rPr>
                <w:rFonts w:asciiTheme="minorBidi" w:hAnsiTheme="minorBidi" w:cstheme="minorBidi"/>
                <w:color w:val="000000" w:themeColor="text1"/>
                <w:szCs w:val="20"/>
                <w:lang w:val="es-CO"/>
              </w:rPr>
              <w:t xml:space="preserve"> </w:t>
            </w:r>
          </w:p>
          <w:p w14:paraId="0B2238D9" w14:textId="77777777" w:rsidR="00996135" w:rsidRPr="002761F8" w:rsidRDefault="00996135" w:rsidP="00996135">
            <w:pPr>
              <w:pStyle w:val="Prrafodelista"/>
              <w:autoSpaceDE w:val="0"/>
              <w:autoSpaceDN w:val="0"/>
              <w:adjustRightInd w:val="0"/>
              <w:spacing w:line="276" w:lineRule="auto"/>
              <w:ind w:left="742"/>
              <w:jc w:val="both"/>
              <w:rPr>
                <w:rFonts w:asciiTheme="minorBidi" w:hAnsiTheme="minorBidi" w:cstheme="minorBidi"/>
                <w:color w:val="000000" w:themeColor="text1"/>
                <w:szCs w:val="20"/>
                <w:lang w:val="es-CO"/>
              </w:rPr>
            </w:pPr>
          </w:p>
          <w:p w14:paraId="79483AAF" w14:textId="1083A1E3" w:rsidR="00165E9B" w:rsidRPr="002761F8" w:rsidRDefault="00165E9B" w:rsidP="00FF3A44">
            <w:pPr>
              <w:pStyle w:val="Prrafodelista"/>
              <w:numPr>
                <w:ilvl w:val="0"/>
                <w:numId w:val="28"/>
              </w:numPr>
              <w:autoSpaceDE w:val="0"/>
              <w:autoSpaceDN w:val="0"/>
              <w:adjustRightInd w:val="0"/>
              <w:spacing w:line="276" w:lineRule="auto"/>
              <w:ind w:left="742" w:hanging="427"/>
              <w:jc w:val="both"/>
              <w:rPr>
                <w:rFonts w:asciiTheme="minorBidi" w:hAnsiTheme="minorBidi" w:cstheme="minorBidi"/>
                <w:color w:val="000000" w:themeColor="text1"/>
                <w:szCs w:val="20"/>
                <w:lang w:val="es-CO"/>
              </w:rPr>
            </w:pPr>
            <w:r w:rsidRPr="002761F8">
              <w:rPr>
                <w:rFonts w:asciiTheme="minorBidi" w:hAnsiTheme="minorBidi" w:cstheme="minorBidi"/>
                <w:color w:val="000000" w:themeColor="text1"/>
                <w:szCs w:val="20"/>
                <w:lang w:val="es-CO"/>
              </w:rPr>
              <w:t>E</w:t>
            </w:r>
            <w:r w:rsidR="00996135" w:rsidRPr="002761F8">
              <w:rPr>
                <w:rFonts w:asciiTheme="minorBidi" w:hAnsiTheme="minorBidi" w:cstheme="minorBidi"/>
                <w:color w:val="000000" w:themeColor="text1"/>
                <w:szCs w:val="20"/>
                <w:lang w:val="es-CO"/>
              </w:rPr>
              <w:t>ntrega de un informe final con</w:t>
            </w:r>
            <w:r w:rsidRPr="002761F8">
              <w:rPr>
                <w:rFonts w:asciiTheme="minorBidi" w:hAnsiTheme="minorBidi" w:cstheme="minorBidi"/>
                <w:color w:val="000000" w:themeColor="text1"/>
                <w:szCs w:val="20"/>
                <w:lang w:val="es-CO"/>
              </w:rPr>
              <w:t xml:space="preserve"> </w:t>
            </w:r>
            <w:r w:rsidR="00C64470" w:rsidRPr="002761F8">
              <w:rPr>
                <w:rFonts w:asciiTheme="minorBidi" w:hAnsiTheme="minorBidi" w:cstheme="minorBidi"/>
                <w:color w:val="000000" w:themeColor="text1"/>
                <w:szCs w:val="20"/>
                <w:lang w:val="es-CO"/>
              </w:rPr>
              <w:t xml:space="preserve">implementación de la estrategia, </w:t>
            </w:r>
            <w:r w:rsidRPr="002761F8">
              <w:rPr>
                <w:rFonts w:asciiTheme="minorBidi" w:hAnsiTheme="minorBidi" w:cstheme="minorBidi"/>
                <w:color w:val="000000" w:themeColor="text1"/>
                <w:szCs w:val="20"/>
                <w:lang w:val="es-CO"/>
              </w:rPr>
              <w:t>recomendaciones</w:t>
            </w:r>
            <w:r w:rsidR="00BE541C" w:rsidRPr="002761F8">
              <w:rPr>
                <w:rFonts w:asciiTheme="minorBidi" w:hAnsiTheme="minorBidi" w:cstheme="minorBidi"/>
                <w:color w:val="000000" w:themeColor="text1"/>
                <w:szCs w:val="20"/>
                <w:lang w:val="es-CO"/>
              </w:rPr>
              <w:t xml:space="preserve"> </w:t>
            </w:r>
            <w:r w:rsidR="00996135" w:rsidRPr="002761F8">
              <w:rPr>
                <w:rFonts w:asciiTheme="minorBidi" w:hAnsiTheme="minorBidi" w:cstheme="minorBidi"/>
                <w:color w:val="000000" w:themeColor="text1"/>
                <w:szCs w:val="20"/>
                <w:lang w:val="es-CO"/>
              </w:rPr>
              <w:t>e identificación de</w:t>
            </w:r>
            <w:r w:rsidR="00BE541C" w:rsidRPr="002761F8">
              <w:rPr>
                <w:rFonts w:asciiTheme="minorBidi" w:hAnsiTheme="minorBidi" w:cstheme="minorBidi"/>
                <w:color w:val="000000" w:themeColor="text1"/>
                <w:szCs w:val="20"/>
                <w:lang w:val="es-CO"/>
              </w:rPr>
              <w:t xml:space="preserve"> áreas de </w:t>
            </w:r>
            <w:r w:rsidR="00E05A3A" w:rsidRPr="002761F8">
              <w:rPr>
                <w:rFonts w:asciiTheme="minorBidi" w:hAnsiTheme="minorBidi" w:cstheme="minorBidi"/>
                <w:color w:val="000000" w:themeColor="text1"/>
                <w:szCs w:val="20"/>
                <w:lang w:val="es-CO"/>
              </w:rPr>
              <w:t>oportunidad para</w:t>
            </w:r>
            <w:r w:rsidR="00155390">
              <w:rPr>
                <w:rFonts w:asciiTheme="minorBidi" w:hAnsiTheme="minorBidi" w:cstheme="minorBidi"/>
                <w:color w:val="000000" w:themeColor="text1"/>
                <w:szCs w:val="20"/>
                <w:lang w:val="es-CO"/>
              </w:rPr>
              <w:t xml:space="preserve"> el posicionamiento estratégico de</w:t>
            </w:r>
            <w:r w:rsidR="00E05A3A" w:rsidRPr="002761F8">
              <w:rPr>
                <w:rFonts w:asciiTheme="minorBidi" w:hAnsiTheme="minorBidi" w:cstheme="minorBidi"/>
                <w:color w:val="000000" w:themeColor="text1"/>
                <w:szCs w:val="20"/>
                <w:lang w:val="es-CO"/>
              </w:rPr>
              <w:t xml:space="preserve"> </w:t>
            </w:r>
            <w:r w:rsidR="00155390">
              <w:rPr>
                <w:rFonts w:asciiTheme="minorBidi" w:hAnsiTheme="minorBidi" w:cstheme="minorBidi"/>
                <w:color w:val="000000" w:themeColor="text1"/>
                <w:szCs w:val="20"/>
                <w:lang w:val="es-CO"/>
              </w:rPr>
              <w:t>ONU</w:t>
            </w:r>
            <w:r w:rsidR="0035723D">
              <w:rPr>
                <w:rFonts w:asciiTheme="minorBidi" w:hAnsiTheme="minorBidi" w:cstheme="minorBidi"/>
                <w:color w:val="000000" w:themeColor="text1"/>
                <w:szCs w:val="20"/>
                <w:lang w:val="es-CO"/>
              </w:rPr>
              <w:t xml:space="preserve"> Mujeres</w:t>
            </w:r>
            <w:r w:rsidR="002761F8" w:rsidRPr="002761F8">
              <w:rPr>
                <w:rFonts w:asciiTheme="minorBidi" w:hAnsiTheme="minorBidi" w:cstheme="minorBidi"/>
                <w:color w:val="000000" w:themeColor="text1"/>
                <w:szCs w:val="20"/>
                <w:lang w:val="es-CO"/>
              </w:rPr>
              <w:t xml:space="preserve"> </w:t>
            </w:r>
            <w:r w:rsidR="00155390">
              <w:rPr>
                <w:rFonts w:asciiTheme="minorBidi" w:hAnsiTheme="minorBidi" w:cstheme="minorBidi"/>
                <w:color w:val="000000" w:themeColor="text1"/>
                <w:szCs w:val="20"/>
                <w:lang w:val="es-CO"/>
              </w:rPr>
              <w:t xml:space="preserve">en el GIFMM </w:t>
            </w:r>
            <w:r w:rsidR="002761F8" w:rsidRPr="002761F8">
              <w:rPr>
                <w:rFonts w:asciiTheme="minorBidi" w:hAnsiTheme="minorBidi" w:cstheme="minorBidi"/>
                <w:color w:val="000000" w:themeColor="text1"/>
                <w:szCs w:val="20"/>
                <w:lang w:val="es-CO"/>
              </w:rPr>
              <w:t>(</w:t>
            </w:r>
            <w:r w:rsidR="00155390">
              <w:rPr>
                <w:rFonts w:asciiTheme="minorBidi" w:hAnsiTheme="minorBidi" w:cstheme="minorBidi"/>
                <w:color w:val="000000" w:themeColor="text1"/>
                <w:szCs w:val="20"/>
                <w:lang w:val="es-CO"/>
              </w:rPr>
              <w:t>6to</w:t>
            </w:r>
            <w:r w:rsidR="002761F8" w:rsidRPr="002761F8">
              <w:rPr>
                <w:rFonts w:asciiTheme="minorBidi" w:hAnsiTheme="minorBidi" w:cstheme="minorBidi"/>
                <w:color w:val="000000" w:themeColor="text1"/>
                <w:szCs w:val="20"/>
                <w:lang w:val="es-CO"/>
              </w:rPr>
              <w:t xml:space="preserve"> mes)</w:t>
            </w:r>
            <w:r w:rsidR="00BE541C" w:rsidRPr="002761F8">
              <w:rPr>
                <w:rFonts w:asciiTheme="minorBidi" w:hAnsiTheme="minorBidi" w:cstheme="minorBidi"/>
                <w:color w:val="000000" w:themeColor="text1"/>
                <w:szCs w:val="20"/>
                <w:lang w:val="es-CO"/>
              </w:rPr>
              <w:t xml:space="preserve">. </w:t>
            </w:r>
            <w:r w:rsidRPr="002761F8">
              <w:rPr>
                <w:rFonts w:asciiTheme="minorBidi" w:hAnsiTheme="minorBidi" w:cstheme="minorBidi"/>
                <w:color w:val="000000" w:themeColor="text1"/>
                <w:szCs w:val="20"/>
                <w:lang w:val="es-CO"/>
              </w:rPr>
              <w:t xml:space="preserve"> </w:t>
            </w:r>
          </w:p>
          <w:p w14:paraId="38882A85" w14:textId="77777777" w:rsidR="00165E9B" w:rsidRPr="00BF50EC" w:rsidRDefault="00165E9B" w:rsidP="00165E9B">
            <w:pPr>
              <w:tabs>
                <w:tab w:val="left" w:pos="426"/>
              </w:tabs>
              <w:autoSpaceDE w:val="0"/>
              <w:autoSpaceDN w:val="0"/>
              <w:adjustRightInd w:val="0"/>
              <w:spacing w:line="276" w:lineRule="auto"/>
              <w:jc w:val="both"/>
              <w:rPr>
                <w:rFonts w:asciiTheme="minorBidi" w:eastAsia="Calibri" w:hAnsiTheme="minorBidi" w:cstheme="minorBidi"/>
                <w:szCs w:val="20"/>
                <w:lang w:val="es-ES_tradnl"/>
              </w:rPr>
            </w:pPr>
          </w:p>
          <w:p w14:paraId="7B99085F" w14:textId="165744D2" w:rsidR="00932E6C" w:rsidRPr="002761F8" w:rsidRDefault="00932E6C" w:rsidP="009A017F">
            <w:pPr>
              <w:pStyle w:val="Prrafodelista"/>
              <w:tabs>
                <w:tab w:val="left" w:pos="426"/>
              </w:tabs>
              <w:autoSpaceDE w:val="0"/>
              <w:autoSpaceDN w:val="0"/>
              <w:adjustRightInd w:val="0"/>
              <w:jc w:val="both"/>
              <w:rPr>
                <w:rFonts w:asciiTheme="minorBidi" w:hAnsiTheme="minorBidi" w:cstheme="minorBidi"/>
                <w:color w:val="000000" w:themeColor="text1"/>
                <w:szCs w:val="20"/>
                <w:lang w:val="es-ES_tradnl"/>
              </w:rPr>
            </w:pPr>
          </w:p>
        </w:tc>
      </w:tr>
      <w:tr w:rsidR="00692F0E" w:rsidRPr="00D413FF" w14:paraId="397589E4"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54BB88A2" w14:textId="77777777" w:rsidR="00692F0E" w:rsidRPr="00C61EB4" w:rsidRDefault="00692F0E" w:rsidP="001744BD">
            <w:pPr>
              <w:pStyle w:val="NormalWeb"/>
              <w:shd w:val="clear" w:color="auto" w:fill="FFFFFF"/>
              <w:rPr>
                <w:rFonts w:asciiTheme="minorBidi" w:hAnsiTheme="minorBidi" w:cstheme="minorBidi"/>
                <w:color w:val="000000" w:themeColor="text1"/>
                <w:sz w:val="20"/>
                <w:szCs w:val="20"/>
                <w:lang w:eastAsia="en-US"/>
              </w:rPr>
            </w:pPr>
          </w:p>
        </w:tc>
      </w:tr>
    </w:tbl>
    <w:p w14:paraId="318C6AB0" w14:textId="553673B4" w:rsidR="00AE75EB" w:rsidRPr="00E97B98"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304"/>
        <w:gridCol w:w="121"/>
        <w:gridCol w:w="3333"/>
        <w:gridCol w:w="2976"/>
        <w:gridCol w:w="236"/>
      </w:tblGrid>
      <w:tr w:rsidR="00AE75EB" w:rsidRPr="00E97B98" w14:paraId="5E586B11" w14:textId="77777777" w:rsidTr="000D2935">
        <w:trPr>
          <w:trHeight w:val="412"/>
        </w:trPr>
        <w:tc>
          <w:tcPr>
            <w:tcW w:w="9471" w:type="dxa"/>
            <w:gridSpan w:val="6"/>
            <w:shd w:val="clear" w:color="auto" w:fill="E0E0E0"/>
          </w:tcPr>
          <w:p w14:paraId="4EE26563" w14:textId="13DD0F6C" w:rsidR="00AE75EB" w:rsidRPr="00E97B98" w:rsidRDefault="00AE75EB" w:rsidP="00E02F4A">
            <w:pPr>
              <w:pStyle w:val="Ttulo1"/>
              <w:rPr>
                <w:rFonts w:cs="Arial"/>
                <w:i/>
                <w:iCs/>
                <w:szCs w:val="20"/>
                <w:lang w:val="es-CO"/>
              </w:rPr>
            </w:pPr>
            <w:r w:rsidRPr="00E97B98">
              <w:rPr>
                <w:rFonts w:cs="Arial"/>
                <w:sz w:val="20"/>
                <w:szCs w:val="20"/>
                <w:lang w:val="es-CO"/>
              </w:rPr>
              <w:t>V.  Productos Esperados</w:t>
            </w:r>
          </w:p>
        </w:tc>
      </w:tr>
      <w:tr w:rsidR="00AE75EB" w:rsidRPr="00B726A6" w14:paraId="75EC397E" w14:textId="77777777" w:rsidTr="000D2935">
        <w:trPr>
          <w:trHeight w:val="779"/>
        </w:trPr>
        <w:tc>
          <w:tcPr>
            <w:tcW w:w="9471" w:type="dxa"/>
            <w:gridSpan w:val="6"/>
          </w:tcPr>
          <w:p w14:paraId="33CDC1D9" w14:textId="0BA25857" w:rsidR="001744BD" w:rsidRPr="002761F8" w:rsidRDefault="001744BD" w:rsidP="002761F8">
            <w:pPr>
              <w:pStyle w:val="NormalWeb"/>
              <w:shd w:val="clear" w:color="auto" w:fill="FFFFFF" w:themeFill="background1"/>
              <w:rPr>
                <w:rFonts w:asciiTheme="minorBidi" w:hAnsiTheme="minorBidi" w:cstheme="minorBidi"/>
                <w:color w:val="000000" w:themeColor="text1"/>
                <w:sz w:val="20"/>
                <w:szCs w:val="20"/>
                <w:lang w:eastAsia="en-US"/>
              </w:rPr>
            </w:pPr>
            <w:r w:rsidRPr="002761F8">
              <w:rPr>
                <w:rFonts w:asciiTheme="minorBidi" w:hAnsiTheme="minorBidi" w:cstheme="minorBidi"/>
                <w:color w:val="000000" w:themeColor="text1"/>
                <w:sz w:val="20"/>
                <w:szCs w:val="20"/>
                <w:lang w:eastAsia="en-US"/>
              </w:rPr>
              <w:t xml:space="preserve">En el marco de las actividades propuestas, el(la) consultor(a) será responsable de presentar </w:t>
            </w:r>
            <w:r w:rsidR="000A6019" w:rsidRPr="002761F8">
              <w:rPr>
                <w:rFonts w:asciiTheme="minorBidi" w:hAnsiTheme="minorBidi" w:cstheme="minorBidi"/>
                <w:color w:val="000000" w:themeColor="text1"/>
                <w:sz w:val="20"/>
                <w:szCs w:val="20"/>
                <w:lang w:eastAsia="en-US"/>
              </w:rPr>
              <w:t>los</w:t>
            </w:r>
            <w:r w:rsidRPr="002761F8">
              <w:rPr>
                <w:rFonts w:asciiTheme="minorBidi" w:hAnsiTheme="minorBidi" w:cstheme="minorBidi"/>
                <w:color w:val="000000" w:themeColor="text1"/>
                <w:sz w:val="20"/>
                <w:szCs w:val="20"/>
                <w:lang w:eastAsia="en-US"/>
              </w:rPr>
              <w:t xml:space="preserve"> producto</w:t>
            </w:r>
            <w:r w:rsidR="000A6019" w:rsidRPr="002761F8">
              <w:rPr>
                <w:rFonts w:asciiTheme="minorBidi" w:hAnsiTheme="minorBidi" w:cstheme="minorBidi"/>
                <w:color w:val="000000" w:themeColor="text1"/>
                <w:sz w:val="20"/>
                <w:szCs w:val="20"/>
                <w:lang w:eastAsia="en-US"/>
              </w:rPr>
              <w:t>s</w:t>
            </w:r>
            <w:r w:rsidRPr="002761F8">
              <w:rPr>
                <w:rFonts w:asciiTheme="minorBidi" w:hAnsiTheme="minorBidi" w:cstheme="minorBidi"/>
                <w:color w:val="000000" w:themeColor="text1"/>
                <w:sz w:val="20"/>
                <w:szCs w:val="20"/>
                <w:lang w:eastAsia="en-US"/>
              </w:rPr>
              <w:t xml:space="preserve"> que se señala a continuación: </w:t>
            </w:r>
          </w:p>
          <w:p w14:paraId="79EEF8CC" w14:textId="10866143" w:rsidR="00C30DD8" w:rsidRPr="002761F8" w:rsidRDefault="00FD25CF" w:rsidP="002761F8">
            <w:pPr>
              <w:pStyle w:val="Prrafodelista"/>
              <w:numPr>
                <w:ilvl w:val="0"/>
                <w:numId w:val="18"/>
              </w:numPr>
              <w:shd w:val="clear" w:color="auto" w:fill="FFFFFF" w:themeFill="background1"/>
              <w:spacing w:after="240"/>
              <w:jc w:val="both"/>
              <w:rPr>
                <w:rFonts w:asciiTheme="minorBidi" w:hAnsiTheme="minorBidi" w:cstheme="minorBidi"/>
                <w:color w:val="000000" w:themeColor="text1"/>
                <w:szCs w:val="20"/>
                <w:lang w:val="es-CO"/>
              </w:rPr>
            </w:pPr>
            <w:r w:rsidRPr="002761F8">
              <w:rPr>
                <w:rFonts w:asciiTheme="minorBidi" w:hAnsiTheme="minorBidi" w:cstheme="minorBidi"/>
                <w:color w:val="000000" w:themeColor="text1"/>
                <w:szCs w:val="20"/>
                <w:lang w:val="es-CO"/>
              </w:rPr>
              <w:t>Plan de trabajo y cronograma</w:t>
            </w:r>
            <w:r w:rsidR="00DE5CEB" w:rsidRPr="002761F8">
              <w:rPr>
                <w:rFonts w:asciiTheme="minorBidi" w:hAnsiTheme="minorBidi" w:cstheme="minorBidi"/>
                <w:color w:val="000000" w:themeColor="text1"/>
                <w:szCs w:val="20"/>
                <w:lang w:val="es-CO"/>
              </w:rPr>
              <w:t xml:space="preserve"> para el desarrollo de las diferentes actividades y productos propuestos en esta consultoría</w:t>
            </w:r>
            <w:r w:rsidR="00EA0577" w:rsidRPr="002761F8">
              <w:rPr>
                <w:rFonts w:asciiTheme="minorBidi" w:hAnsiTheme="minorBidi" w:cstheme="minorBidi"/>
                <w:color w:val="000000" w:themeColor="text1"/>
                <w:szCs w:val="20"/>
                <w:lang w:val="es-CO"/>
              </w:rPr>
              <w:t xml:space="preserve"> a los 8 días de firmado el contrato</w:t>
            </w:r>
            <w:r w:rsidR="00273AD5" w:rsidRPr="002761F8">
              <w:rPr>
                <w:rFonts w:asciiTheme="minorBidi" w:hAnsiTheme="minorBidi" w:cstheme="minorBidi"/>
                <w:color w:val="000000" w:themeColor="text1"/>
                <w:szCs w:val="20"/>
                <w:lang w:val="es-CO"/>
              </w:rPr>
              <w:t>.</w:t>
            </w:r>
          </w:p>
          <w:p w14:paraId="245A04EA" w14:textId="77777777" w:rsidR="00C30DD8" w:rsidRPr="002761F8" w:rsidRDefault="00C30DD8" w:rsidP="002761F8">
            <w:pPr>
              <w:pStyle w:val="Prrafodelista"/>
              <w:shd w:val="clear" w:color="auto" w:fill="FFFFFF" w:themeFill="background1"/>
              <w:spacing w:after="240"/>
              <w:jc w:val="both"/>
              <w:rPr>
                <w:rFonts w:asciiTheme="minorBidi" w:hAnsiTheme="minorBidi" w:cstheme="minorBidi"/>
                <w:color w:val="000000" w:themeColor="text1"/>
                <w:szCs w:val="20"/>
                <w:lang w:val="es-CO"/>
              </w:rPr>
            </w:pPr>
          </w:p>
          <w:p w14:paraId="17240086" w14:textId="0EDE65A5" w:rsidR="002455ED" w:rsidRDefault="00DE29D4" w:rsidP="002761F8">
            <w:pPr>
              <w:pStyle w:val="Prrafodelista"/>
              <w:numPr>
                <w:ilvl w:val="0"/>
                <w:numId w:val="18"/>
              </w:numPr>
              <w:shd w:val="clear" w:color="auto" w:fill="FFFFFF" w:themeFill="background1"/>
              <w:spacing w:after="240"/>
              <w:jc w:val="both"/>
              <w:rPr>
                <w:rFonts w:asciiTheme="minorBidi" w:hAnsiTheme="minorBidi" w:cstheme="minorBidi"/>
                <w:color w:val="000000" w:themeColor="text1"/>
                <w:szCs w:val="20"/>
                <w:lang w:val="es-CO"/>
              </w:rPr>
            </w:pPr>
            <w:r w:rsidRPr="002761F8">
              <w:rPr>
                <w:rFonts w:asciiTheme="minorBidi" w:hAnsiTheme="minorBidi" w:cstheme="minorBidi"/>
                <w:color w:val="000000" w:themeColor="text1"/>
                <w:szCs w:val="20"/>
                <w:lang w:val="es-CO"/>
              </w:rPr>
              <w:t xml:space="preserve">Estrategia para el fortalecimiento del </w:t>
            </w:r>
            <w:r w:rsidR="006D780A">
              <w:rPr>
                <w:rFonts w:asciiTheme="minorBidi" w:hAnsiTheme="minorBidi" w:cstheme="minorBidi"/>
                <w:color w:val="000000" w:themeColor="text1"/>
                <w:szCs w:val="20"/>
                <w:lang w:val="es-CO"/>
              </w:rPr>
              <w:t>posicionamiento estratégico de ONU Mujeres</w:t>
            </w:r>
            <w:r w:rsidR="00B12033">
              <w:rPr>
                <w:rFonts w:asciiTheme="minorBidi" w:hAnsiTheme="minorBidi" w:cstheme="minorBidi"/>
                <w:color w:val="000000" w:themeColor="text1"/>
                <w:szCs w:val="20"/>
                <w:lang w:val="es-CO"/>
              </w:rPr>
              <w:t xml:space="preserve"> en el GIFMM</w:t>
            </w:r>
            <w:r w:rsidR="002455ED" w:rsidRPr="002761F8">
              <w:rPr>
                <w:rFonts w:asciiTheme="minorBidi" w:hAnsiTheme="minorBidi" w:cstheme="minorBidi"/>
                <w:color w:val="000000" w:themeColor="text1"/>
                <w:szCs w:val="20"/>
                <w:lang w:val="es-CO"/>
              </w:rPr>
              <w:t>.</w:t>
            </w:r>
            <w:r w:rsidR="00AC03FA" w:rsidRPr="002761F8">
              <w:rPr>
                <w:rFonts w:asciiTheme="minorBidi" w:hAnsiTheme="minorBidi" w:cstheme="minorBidi"/>
                <w:color w:val="000000" w:themeColor="text1"/>
                <w:szCs w:val="20"/>
                <w:lang w:val="es-CO"/>
              </w:rPr>
              <w:t xml:space="preserve"> Al </w:t>
            </w:r>
            <w:r w:rsidR="00212EF8" w:rsidRPr="002761F8">
              <w:rPr>
                <w:rFonts w:asciiTheme="minorBidi" w:hAnsiTheme="minorBidi" w:cstheme="minorBidi"/>
                <w:color w:val="000000" w:themeColor="text1"/>
                <w:szCs w:val="20"/>
                <w:lang w:val="es-CO"/>
              </w:rPr>
              <w:t>mes</w:t>
            </w:r>
            <w:r w:rsidR="00AC03FA" w:rsidRPr="002761F8">
              <w:rPr>
                <w:rFonts w:asciiTheme="minorBidi" w:hAnsiTheme="minorBidi" w:cstheme="minorBidi"/>
                <w:color w:val="000000" w:themeColor="text1"/>
                <w:szCs w:val="20"/>
                <w:lang w:val="es-CO"/>
              </w:rPr>
              <w:t xml:space="preserve"> de firmado el contrato -</w:t>
            </w:r>
            <w:r w:rsidR="002455ED" w:rsidRPr="002761F8">
              <w:rPr>
                <w:rFonts w:asciiTheme="minorBidi" w:hAnsiTheme="minorBidi" w:cstheme="minorBidi"/>
                <w:color w:val="000000" w:themeColor="text1"/>
                <w:szCs w:val="20"/>
                <w:lang w:val="es-CO"/>
              </w:rPr>
              <w:t xml:space="preserve"> </w:t>
            </w:r>
            <w:r w:rsidR="00BD65CA" w:rsidRPr="002761F8">
              <w:rPr>
                <w:rFonts w:asciiTheme="minorBidi" w:hAnsiTheme="minorBidi" w:cstheme="minorBidi"/>
                <w:color w:val="000000" w:themeColor="text1"/>
                <w:szCs w:val="20"/>
                <w:lang w:val="es-CO"/>
              </w:rPr>
              <w:t>Primer</w:t>
            </w:r>
            <w:r w:rsidR="009231E9" w:rsidRPr="002761F8">
              <w:rPr>
                <w:rFonts w:asciiTheme="minorBidi" w:hAnsiTheme="minorBidi" w:cstheme="minorBidi"/>
                <w:color w:val="000000" w:themeColor="text1"/>
                <w:szCs w:val="20"/>
                <w:lang w:val="es-CO"/>
              </w:rPr>
              <w:t xml:space="preserve"> pago </w:t>
            </w:r>
            <w:r w:rsidR="00B12033">
              <w:rPr>
                <w:rFonts w:asciiTheme="minorBidi" w:hAnsiTheme="minorBidi" w:cstheme="minorBidi"/>
                <w:color w:val="000000" w:themeColor="text1"/>
                <w:szCs w:val="20"/>
                <w:lang w:val="es-CO"/>
              </w:rPr>
              <w:t>3</w:t>
            </w:r>
            <w:r w:rsidR="00C64470" w:rsidRPr="002761F8">
              <w:rPr>
                <w:rFonts w:asciiTheme="minorBidi" w:hAnsiTheme="minorBidi" w:cstheme="minorBidi"/>
                <w:color w:val="000000" w:themeColor="text1"/>
                <w:szCs w:val="20"/>
                <w:lang w:val="es-CO"/>
              </w:rPr>
              <w:t>0</w:t>
            </w:r>
            <w:r w:rsidR="00800674" w:rsidRPr="002761F8">
              <w:rPr>
                <w:rFonts w:asciiTheme="minorBidi" w:hAnsiTheme="minorBidi" w:cstheme="minorBidi"/>
                <w:color w:val="000000" w:themeColor="text1"/>
                <w:szCs w:val="20"/>
                <w:lang w:val="es-CO"/>
              </w:rPr>
              <w:t>%</w:t>
            </w:r>
            <w:r w:rsidR="00A60782" w:rsidRPr="002761F8">
              <w:rPr>
                <w:rFonts w:asciiTheme="minorBidi" w:hAnsiTheme="minorBidi" w:cstheme="minorBidi"/>
                <w:color w:val="000000" w:themeColor="text1"/>
                <w:szCs w:val="20"/>
                <w:lang w:val="es-CO"/>
              </w:rPr>
              <w:t>.</w:t>
            </w:r>
          </w:p>
          <w:p w14:paraId="501FEB44" w14:textId="77777777" w:rsidR="00B12033" w:rsidRPr="00B12033" w:rsidRDefault="00B12033" w:rsidP="00B12033">
            <w:pPr>
              <w:pStyle w:val="Prrafodelista"/>
              <w:rPr>
                <w:rFonts w:asciiTheme="minorBidi" w:hAnsiTheme="minorBidi" w:cstheme="minorBidi"/>
                <w:color w:val="000000" w:themeColor="text1"/>
                <w:szCs w:val="20"/>
                <w:lang w:val="es-CO"/>
              </w:rPr>
            </w:pPr>
          </w:p>
          <w:p w14:paraId="2B68BEF5" w14:textId="004EE56E" w:rsidR="00B726A6" w:rsidRDefault="00B12033" w:rsidP="00B726A6">
            <w:pPr>
              <w:pStyle w:val="Prrafodelista"/>
              <w:numPr>
                <w:ilvl w:val="0"/>
                <w:numId w:val="18"/>
              </w:numPr>
              <w:shd w:val="clear" w:color="auto" w:fill="FFFFFF" w:themeFill="background1"/>
              <w:spacing w:after="240"/>
              <w:jc w:val="both"/>
              <w:rPr>
                <w:rFonts w:asciiTheme="minorBidi" w:hAnsiTheme="minorBidi" w:cstheme="minorBidi"/>
                <w:color w:val="000000" w:themeColor="text1"/>
                <w:szCs w:val="20"/>
                <w:lang w:val="es-CO"/>
              </w:rPr>
            </w:pPr>
            <w:r>
              <w:rPr>
                <w:rFonts w:asciiTheme="minorBidi" w:hAnsiTheme="minorBidi" w:cstheme="minorBidi"/>
                <w:color w:val="000000" w:themeColor="text1"/>
                <w:szCs w:val="20"/>
                <w:lang w:val="es-CO"/>
              </w:rPr>
              <w:t>Informe intermedio con la implementación de la estrategia para el posicionamiento de ONU Mujeres en el GIFMM</w:t>
            </w:r>
            <w:r w:rsidR="00227D69">
              <w:rPr>
                <w:rFonts w:asciiTheme="minorBidi" w:hAnsiTheme="minorBidi" w:cstheme="minorBidi"/>
                <w:color w:val="000000" w:themeColor="text1"/>
                <w:szCs w:val="20"/>
                <w:lang w:val="es-CO"/>
              </w:rPr>
              <w:t xml:space="preserve">. A los 3 meses de firmado el contrato – Segundo pago </w:t>
            </w:r>
            <w:r w:rsidR="003E125E">
              <w:rPr>
                <w:rFonts w:asciiTheme="minorBidi" w:hAnsiTheme="minorBidi" w:cstheme="minorBidi"/>
                <w:color w:val="000000" w:themeColor="text1"/>
                <w:szCs w:val="20"/>
                <w:lang w:val="es-CO"/>
              </w:rPr>
              <w:t>4</w:t>
            </w:r>
            <w:r w:rsidR="00B726A6">
              <w:rPr>
                <w:rFonts w:asciiTheme="minorBidi" w:hAnsiTheme="minorBidi" w:cstheme="minorBidi"/>
                <w:color w:val="000000" w:themeColor="text1"/>
                <w:szCs w:val="20"/>
                <w:lang w:val="es-CO"/>
              </w:rPr>
              <w:t>0%.</w:t>
            </w:r>
            <w:r>
              <w:rPr>
                <w:rFonts w:asciiTheme="minorBidi" w:hAnsiTheme="minorBidi" w:cstheme="minorBidi"/>
                <w:color w:val="000000" w:themeColor="text1"/>
                <w:szCs w:val="20"/>
                <w:lang w:val="es-CO"/>
              </w:rPr>
              <w:t xml:space="preserve"> </w:t>
            </w:r>
          </w:p>
          <w:p w14:paraId="6C7297BD" w14:textId="77777777" w:rsidR="00B726A6" w:rsidRPr="00B726A6" w:rsidRDefault="00B726A6" w:rsidP="00B726A6">
            <w:pPr>
              <w:pStyle w:val="Prrafodelista"/>
              <w:rPr>
                <w:rFonts w:asciiTheme="minorBidi" w:hAnsiTheme="minorBidi" w:cstheme="minorBidi"/>
                <w:color w:val="000000" w:themeColor="text1"/>
                <w:szCs w:val="20"/>
                <w:lang w:val="es-CO"/>
              </w:rPr>
            </w:pPr>
          </w:p>
          <w:p w14:paraId="050E21EA" w14:textId="1FEB6EED" w:rsidR="00CC600E" w:rsidRPr="00B726A6" w:rsidRDefault="00D349D3" w:rsidP="00B726A6">
            <w:pPr>
              <w:pStyle w:val="Prrafodelista"/>
              <w:numPr>
                <w:ilvl w:val="0"/>
                <w:numId w:val="18"/>
              </w:numPr>
              <w:shd w:val="clear" w:color="auto" w:fill="FFFFFF" w:themeFill="background1"/>
              <w:spacing w:after="240"/>
              <w:jc w:val="both"/>
              <w:rPr>
                <w:rFonts w:asciiTheme="minorBidi" w:hAnsiTheme="minorBidi" w:cstheme="minorBidi"/>
                <w:color w:val="000000" w:themeColor="text1"/>
                <w:szCs w:val="20"/>
                <w:lang w:val="es-CO"/>
              </w:rPr>
            </w:pPr>
            <w:r w:rsidRPr="00B726A6">
              <w:rPr>
                <w:rFonts w:asciiTheme="minorBidi" w:hAnsiTheme="minorBidi" w:cstheme="minorBidi"/>
                <w:color w:val="000000" w:themeColor="text1"/>
                <w:szCs w:val="20"/>
                <w:lang w:val="es-CO"/>
              </w:rPr>
              <w:t xml:space="preserve">Informe final </w:t>
            </w:r>
            <w:r w:rsidR="00314A0B" w:rsidRPr="00B726A6">
              <w:rPr>
                <w:rFonts w:asciiTheme="minorBidi" w:hAnsiTheme="minorBidi" w:cstheme="minorBidi"/>
                <w:color w:val="000000" w:themeColor="text1"/>
                <w:szCs w:val="20"/>
                <w:lang w:val="es-CO"/>
              </w:rPr>
              <w:t xml:space="preserve">con implementación de la estrategia, recomendaciones e identificación de áreas de oportunidad para el fortalecimiento del </w:t>
            </w:r>
            <w:r w:rsidR="00B726A6">
              <w:rPr>
                <w:rFonts w:asciiTheme="minorBidi" w:hAnsiTheme="minorBidi" w:cstheme="minorBidi"/>
                <w:color w:val="000000" w:themeColor="text1"/>
                <w:szCs w:val="20"/>
                <w:lang w:val="es-CO"/>
              </w:rPr>
              <w:t>posicionamiento estratégico de ONU Mujeres en el GIFMM</w:t>
            </w:r>
            <w:r w:rsidR="008C480F">
              <w:rPr>
                <w:rFonts w:asciiTheme="minorBidi" w:hAnsiTheme="minorBidi" w:cstheme="minorBidi"/>
                <w:color w:val="000000" w:themeColor="text1"/>
                <w:szCs w:val="20"/>
                <w:lang w:val="es-CO"/>
              </w:rPr>
              <w:t xml:space="preserve">. Al término del contrato. Tercer pago </w:t>
            </w:r>
            <w:r w:rsidR="003E125E">
              <w:rPr>
                <w:rFonts w:asciiTheme="minorBidi" w:hAnsiTheme="minorBidi" w:cstheme="minorBidi"/>
                <w:color w:val="000000" w:themeColor="text1"/>
                <w:szCs w:val="20"/>
                <w:lang w:val="es-CO"/>
              </w:rPr>
              <w:t>3</w:t>
            </w:r>
            <w:r w:rsidR="00642DE3" w:rsidRPr="00B726A6">
              <w:rPr>
                <w:rFonts w:asciiTheme="minorBidi" w:hAnsiTheme="minorBidi" w:cstheme="minorBidi"/>
                <w:color w:val="000000" w:themeColor="text1"/>
                <w:szCs w:val="20"/>
                <w:lang w:val="es-CO"/>
              </w:rPr>
              <w:t>0</w:t>
            </w:r>
            <w:r w:rsidR="00212EF8" w:rsidRPr="00B726A6">
              <w:rPr>
                <w:rFonts w:asciiTheme="minorBidi" w:hAnsiTheme="minorBidi" w:cstheme="minorBidi"/>
                <w:color w:val="000000" w:themeColor="text1"/>
                <w:szCs w:val="20"/>
                <w:lang w:val="es-CO"/>
              </w:rPr>
              <w:t>%</w:t>
            </w:r>
            <w:r w:rsidR="001E2E26" w:rsidRPr="00B726A6">
              <w:rPr>
                <w:rFonts w:asciiTheme="minorBidi" w:hAnsiTheme="minorBidi" w:cstheme="minorBidi"/>
                <w:color w:val="000000" w:themeColor="text1"/>
                <w:szCs w:val="20"/>
                <w:lang w:val="es-CO"/>
              </w:rPr>
              <w:t>.</w:t>
            </w:r>
          </w:p>
          <w:p w14:paraId="7E289515" w14:textId="098D193E" w:rsidR="00314A0B" w:rsidRPr="002761F8" w:rsidRDefault="00314A0B" w:rsidP="00314A0B">
            <w:pPr>
              <w:pStyle w:val="Prrafodelista"/>
              <w:autoSpaceDE w:val="0"/>
              <w:autoSpaceDN w:val="0"/>
              <w:adjustRightInd w:val="0"/>
              <w:spacing w:line="276" w:lineRule="auto"/>
              <w:ind w:left="742"/>
              <w:jc w:val="both"/>
              <w:rPr>
                <w:rFonts w:asciiTheme="minorBidi" w:hAnsiTheme="minorBidi" w:cstheme="minorBidi"/>
                <w:color w:val="000000" w:themeColor="text1"/>
                <w:szCs w:val="20"/>
                <w:lang w:val="es-CO"/>
              </w:rPr>
            </w:pPr>
          </w:p>
        </w:tc>
      </w:tr>
      <w:tr w:rsidR="00AE75EB" w:rsidRPr="00D413FF" w14:paraId="684DE862" w14:textId="77777777" w:rsidTr="000D2935">
        <w:tc>
          <w:tcPr>
            <w:tcW w:w="9471" w:type="dxa"/>
            <w:gridSpan w:val="6"/>
            <w:shd w:val="clear" w:color="auto" w:fill="E0E0E0"/>
          </w:tcPr>
          <w:p w14:paraId="14C86EC3" w14:textId="4963B420" w:rsidR="00AE75EB" w:rsidRPr="00E97B98" w:rsidRDefault="00AE75EB" w:rsidP="00CF77D1">
            <w:pPr>
              <w:pStyle w:val="Ttulo1"/>
              <w:rPr>
                <w:rFonts w:cs="Arial"/>
                <w:b w:val="0"/>
                <w:bCs w:val="0"/>
                <w:iCs/>
                <w:sz w:val="20"/>
                <w:szCs w:val="20"/>
                <w:lang w:val="es-CO"/>
              </w:rPr>
            </w:pPr>
            <w:r w:rsidRPr="00E97B98">
              <w:rPr>
                <w:rFonts w:cs="Arial"/>
                <w:sz w:val="20"/>
                <w:szCs w:val="20"/>
                <w:lang w:val="es-CO"/>
              </w:rPr>
              <w:t>VI. Remuneración y Forma de Pago</w:t>
            </w:r>
          </w:p>
        </w:tc>
      </w:tr>
      <w:tr w:rsidR="00AE75EB" w:rsidRPr="00D413FF" w14:paraId="5866B282" w14:textId="77777777" w:rsidTr="000D2935">
        <w:tc>
          <w:tcPr>
            <w:tcW w:w="9471" w:type="dxa"/>
            <w:gridSpan w:val="6"/>
          </w:tcPr>
          <w:p w14:paraId="74C50251" w14:textId="7E29E489" w:rsidR="007374AC" w:rsidRDefault="007374AC" w:rsidP="007374AC">
            <w:pPr>
              <w:pStyle w:val="NormalWeb"/>
              <w:shd w:val="clear" w:color="auto" w:fill="FFFFFF"/>
            </w:pPr>
            <w:r>
              <w:rPr>
                <w:rFonts w:ascii="ArialMT" w:hAnsi="ArialMT"/>
                <w:sz w:val="20"/>
                <w:szCs w:val="20"/>
              </w:rPr>
              <w:t xml:space="preserve">El (a) consultor(a) seleccionado(a) </w:t>
            </w:r>
            <w:r w:rsidR="009E563B">
              <w:rPr>
                <w:rFonts w:ascii="ArialMT" w:hAnsi="ArialMT"/>
                <w:sz w:val="20"/>
                <w:szCs w:val="20"/>
              </w:rPr>
              <w:t>recibirá</w:t>
            </w:r>
            <w:r>
              <w:rPr>
                <w:rFonts w:ascii="ArialMT" w:hAnsi="ArialMT"/>
                <w:sz w:val="20"/>
                <w:szCs w:val="20"/>
              </w:rPr>
              <w:t xml:space="preserve">́ una oferta, en moneda local, por el valor estimado </w:t>
            </w:r>
            <w:r w:rsidR="003E125E">
              <w:rPr>
                <w:rFonts w:ascii="ArialMT" w:hAnsi="ArialMT"/>
                <w:sz w:val="20"/>
                <w:szCs w:val="20"/>
              </w:rPr>
              <w:t>de acuerdo con</w:t>
            </w:r>
            <w:r>
              <w:rPr>
                <w:rFonts w:ascii="ArialMT" w:hAnsi="ArialMT"/>
                <w:sz w:val="20"/>
                <w:szCs w:val="20"/>
              </w:rPr>
              <w:t xml:space="preserve"> la experiencia y cumplimiento del perfil requerido, en </w:t>
            </w:r>
            <w:r w:rsidR="009E563B">
              <w:rPr>
                <w:rFonts w:ascii="ArialMT" w:hAnsi="ArialMT"/>
                <w:sz w:val="20"/>
                <w:szCs w:val="20"/>
              </w:rPr>
              <w:t>comparación</w:t>
            </w:r>
            <w:r>
              <w:rPr>
                <w:rFonts w:ascii="ArialMT" w:hAnsi="ArialMT"/>
                <w:sz w:val="20"/>
                <w:szCs w:val="20"/>
              </w:rPr>
              <w:t xml:space="preserve"> con la tabla de honorarios para consultoras/es de ONU Mujeres. </w:t>
            </w:r>
          </w:p>
          <w:p w14:paraId="44F6CFB1" w14:textId="0C2D3F0C" w:rsidR="007374AC" w:rsidRDefault="007374AC" w:rsidP="007374AC">
            <w:pPr>
              <w:pStyle w:val="NormalWeb"/>
              <w:shd w:val="clear" w:color="auto" w:fill="FFFFFF"/>
            </w:pPr>
            <w:r>
              <w:rPr>
                <w:rFonts w:ascii="ArialMT" w:hAnsi="ArialMT"/>
                <w:sz w:val="20"/>
                <w:szCs w:val="20"/>
              </w:rPr>
              <w:t xml:space="preserve">100% del porcentaje establecido para cada producto </w:t>
            </w:r>
            <w:r w:rsidR="009E563B">
              <w:rPr>
                <w:rFonts w:ascii="ArialMT" w:hAnsi="ArialMT"/>
                <w:sz w:val="20"/>
                <w:szCs w:val="20"/>
              </w:rPr>
              <w:t>después</w:t>
            </w:r>
            <w:r>
              <w:rPr>
                <w:rFonts w:ascii="ArialMT" w:hAnsi="ArialMT"/>
                <w:sz w:val="20"/>
                <w:szCs w:val="20"/>
              </w:rPr>
              <w:t xml:space="preserve"> de recibido a </w:t>
            </w:r>
            <w:r w:rsidR="009E563B">
              <w:rPr>
                <w:rFonts w:ascii="ArialMT" w:hAnsi="ArialMT"/>
                <w:sz w:val="20"/>
                <w:szCs w:val="20"/>
              </w:rPr>
              <w:t>satisfacción</w:t>
            </w:r>
            <w:r>
              <w:rPr>
                <w:rFonts w:ascii="ArialMT" w:hAnsi="ArialMT"/>
                <w:sz w:val="20"/>
                <w:szCs w:val="20"/>
              </w:rPr>
              <w:t xml:space="preserve">, cumplidos los requisitos para iniciar </w:t>
            </w:r>
            <w:r w:rsidR="009E563B">
              <w:rPr>
                <w:rFonts w:ascii="ArialMT" w:hAnsi="ArialMT"/>
                <w:sz w:val="20"/>
                <w:szCs w:val="20"/>
              </w:rPr>
              <w:t>tramite</w:t>
            </w:r>
            <w:r>
              <w:rPr>
                <w:rFonts w:ascii="ArialMT" w:hAnsi="ArialMT"/>
                <w:sz w:val="20"/>
                <w:szCs w:val="20"/>
              </w:rPr>
              <w:t xml:space="preserve"> de pago, el cual no tomará </w:t>
            </w:r>
            <w:r w:rsidR="009E563B">
              <w:rPr>
                <w:rFonts w:ascii="ArialMT" w:hAnsi="ArialMT"/>
                <w:sz w:val="20"/>
                <w:szCs w:val="20"/>
              </w:rPr>
              <w:t>más</w:t>
            </w:r>
            <w:r>
              <w:rPr>
                <w:rFonts w:ascii="ArialMT" w:hAnsi="ArialMT"/>
                <w:sz w:val="20"/>
                <w:szCs w:val="20"/>
              </w:rPr>
              <w:t xml:space="preserve"> de 30 </w:t>
            </w:r>
            <w:r w:rsidR="009E563B">
              <w:rPr>
                <w:rFonts w:ascii="ArialMT" w:hAnsi="ArialMT"/>
                <w:sz w:val="20"/>
                <w:szCs w:val="20"/>
              </w:rPr>
              <w:t>días</w:t>
            </w:r>
            <w:r>
              <w:rPr>
                <w:rFonts w:ascii="ArialMT" w:hAnsi="ArialMT"/>
                <w:sz w:val="20"/>
                <w:szCs w:val="20"/>
              </w:rPr>
              <w:t xml:space="preserve">. </w:t>
            </w:r>
          </w:p>
          <w:p w14:paraId="0141E7CF" w14:textId="408F88E3" w:rsidR="00C93F3A" w:rsidRPr="00C93F3A" w:rsidRDefault="007374AC" w:rsidP="007374AC">
            <w:pPr>
              <w:pStyle w:val="NormalWeb"/>
              <w:shd w:val="clear" w:color="auto" w:fill="FFFFFF"/>
              <w:rPr>
                <w:rFonts w:ascii="ArialMT" w:hAnsi="ArialMT"/>
                <w:sz w:val="20"/>
                <w:szCs w:val="20"/>
              </w:rPr>
            </w:pPr>
            <w:r>
              <w:rPr>
                <w:rFonts w:ascii="ArialMT" w:hAnsi="ArialMT"/>
                <w:sz w:val="20"/>
                <w:szCs w:val="20"/>
              </w:rPr>
              <w:t xml:space="preserve">ONU Mujeres no otorga anticipos. </w:t>
            </w:r>
          </w:p>
        </w:tc>
      </w:tr>
      <w:tr w:rsidR="00873CF0" w:rsidRPr="00D413FF" w14:paraId="48BB452E" w14:textId="77777777" w:rsidTr="000D2935">
        <w:tc>
          <w:tcPr>
            <w:tcW w:w="9471" w:type="dxa"/>
            <w:gridSpan w:val="6"/>
            <w:shd w:val="clear" w:color="auto" w:fill="E0E0E0"/>
          </w:tcPr>
          <w:p w14:paraId="325A2E9F" w14:textId="57D08EC8" w:rsidR="00873CF0" w:rsidRPr="00E97B98" w:rsidRDefault="2236C520" w:rsidP="007374AC">
            <w:pPr>
              <w:pStyle w:val="Ttulo1"/>
              <w:jc w:val="both"/>
              <w:rPr>
                <w:rFonts w:cs="Arial"/>
                <w:b w:val="0"/>
                <w:bCs w:val="0"/>
                <w:sz w:val="20"/>
                <w:szCs w:val="20"/>
                <w:lang w:val="es-CO"/>
              </w:rPr>
            </w:pPr>
            <w:r w:rsidRPr="2236C520">
              <w:rPr>
                <w:rFonts w:cs="Arial"/>
                <w:sz w:val="20"/>
                <w:szCs w:val="20"/>
                <w:lang w:val="es-CO"/>
              </w:rPr>
              <w:t>VII. Supervisión de la Consultoría y Otros acuerdos</w:t>
            </w:r>
          </w:p>
        </w:tc>
      </w:tr>
      <w:tr w:rsidR="00873CF0" w:rsidRPr="00D413FF" w14:paraId="4B262393" w14:textId="77777777" w:rsidTr="000D2935">
        <w:tc>
          <w:tcPr>
            <w:tcW w:w="9471" w:type="dxa"/>
            <w:gridSpan w:val="6"/>
          </w:tcPr>
          <w:p w14:paraId="0475C579" w14:textId="34555C33" w:rsidR="007374AC" w:rsidRPr="001A5941" w:rsidRDefault="007374AC" w:rsidP="007374AC">
            <w:pPr>
              <w:pStyle w:val="NormalWeb"/>
              <w:shd w:val="clear" w:color="auto" w:fill="FFFFFF"/>
              <w:jc w:val="both"/>
            </w:pPr>
            <w:r>
              <w:rPr>
                <w:rFonts w:ascii="ArialMT" w:hAnsi="ArialMT"/>
                <w:sz w:val="20"/>
                <w:szCs w:val="20"/>
              </w:rPr>
              <w:t xml:space="preserve">Para el buen desarrollo de la </w:t>
            </w:r>
            <w:r w:rsidR="009E563B">
              <w:rPr>
                <w:rFonts w:ascii="ArialMT" w:hAnsi="ArialMT"/>
                <w:sz w:val="20"/>
                <w:szCs w:val="20"/>
              </w:rPr>
              <w:t>consultoría</w:t>
            </w:r>
            <w:r>
              <w:rPr>
                <w:rFonts w:ascii="ArialMT" w:hAnsi="ArialMT"/>
                <w:sz w:val="20"/>
                <w:szCs w:val="20"/>
              </w:rPr>
              <w:t xml:space="preserve">, ONU Mujeres presentará a </w:t>
            </w:r>
            <w:r w:rsidR="009E563B">
              <w:rPr>
                <w:rFonts w:ascii="ArialMT" w:hAnsi="ArialMT"/>
                <w:sz w:val="20"/>
                <w:szCs w:val="20"/>
              </w:rPr>
              <w:t>e</w:t>
            </w:r>
            <w:r>
              <w:rPr>
                <w:rFonts w:ascii="ArialMT" w:hAnsi="ArialMT"/>
                <w:sz w:val="20"/>
                <w:szCs w:val="20"/>
              </w:rPr>
              <w:t xml:space="preserve">l/la Consultor(a) los insumos </w:t>
            </w:r>
            <w:r w:rsidRPr="001A5941">
              <w:rPr>
                <w:rFonts w:ascii="ArialMT" w:hAnsi="ArialMT"/>
                <w:sz w:val="20"/>
                <w:szCs w:val="20"/>
              </w:rPr>
              <w:t xml:space="preserve">relevantes necesarios y toda la </w:t>
            </w:r>
            <w:r w:rsidR="009E563B" w:rsidRPr="001A5941">
              <w:rPr>
                <w:rFonts w:ascii="ArialMT" w:hAnsi="ArialMT"/>
                <w:sz w:val="20"/>
                <w:szCs w:val="20"/>
              </w:rPr>
              <w:t>información</w:t>
            </w:r>
            <w:r w:rsidRPr="001A5941">
              <w:rPr>
                <w:rFonts w:ascii="ArialMT" w:hAnsi="ArialMT"/>
                <w:sz w:val="20"/>
                <w:szCs w:val="20"/>
              </w:rPr>
              <w:t xml:space="preserve"> que facilite el contexto de la </w:t>
            </w:r>
            <w:r w:rsidR="009E563B" w:rsidRPr="001A5941">
              <w:rPr>
                <w:rFonts w:ascii="ArialMT" w:hAnsi="ArialMT"/>
                <w:sz w:val="20"/>
                <w:szCs w:val="20"/>
              </w:rPr>
              <w:t>consultoría</w:t>
            </w:r>
            <w:r w:rsidRPr="001A5941">
              <w:rPr>
                <w:rFonts w:ascii="ArialMT" w:hAnsi="ArialMT"/>
                <w:sz w:val="20"/>
                <w:szCs w:val="20"/>
              </w:rPr>
              <w:t xml:space="preserve">. </w:t>
            </w:r>
          </w:p>
          <w:p w14:paraId="3525593F" w14:textId="0B64226F" w:rsidR="007374AC" w:rsidRDefault="007374AC" w:rsidP="005B6014">
            <w:pPr>
              <w:pStyle w:val="NormalWeb"/>
              <w:shd w:val="clear" w:color="auto" w:fill="FFFFFF"/>
              <w:jc w:val="both"/>
              <w:rPr>
                <w:rFonts w:ascii="ArialMT" w:hAnsi="ArialMT"/>
                <w:sz w:val="20"/>
                <w:szCs w:val="20"/>
              </w:rPr>
            </w:pPr>
            <w:r w:rsidRPr="001A5941">
              <w:rPr>
                <w:rFonts w:ascii="ArialMT" w:hAnsi="ArialMT"/>
                <w:sz w:val="20"/>
                <w:szCs w:val="20"/>
              </w:rPr>
              <w:t xml:space="preserve">La </w:t>
            </w:r>
            <w:r w:rsidR="002E7B4F" w:rsidRPr="001A5941">
              <w:rPr>
                <w:rFonts w:ascii="ArialMT" w:hAnsi="ArialMT"/>
                <w:sz w:val="20"/>
                <w:szCs w:val="20"/>
              </w:rPr>
              <w:t>supervisión</w:t>
            </w:r>
            <w:r w:rsidRPr="001A5941">
              <w:rPr>
                <w:rFonts w:ascii="ArialMT" w:hAnsi="ArialMT"/>
                <w:sz w:val="20"/>
                <w:szCs w:val="20"/>
              </w:rPr>
              <w:t xml:space="preserve"> del desarrollo de la </w:t>
            </w:r>
            <w:r w:rsidR="002E7B4F" w:rsidRPr="001A5941">
              <w:rPr>
                <w:rFonts w:ascii="ArialMT" w:hAnsi="ArialMT"/>
                <w:sz w:val="20"/>
                <w:szCs w:val="20"/>
              </w:rPr>
              <w:t>consultoría</w:t>
            </w:r>
            <w:r w:rsidRPr="001A5941">
              <w:rPr>
                <w:rFonts w:ascii="ArialMT" w:hAnsi="ArialMT"/>
                <w:sz w:val="20"/>
                <w:szCs w:val="20"/>
              </w:rPr>
              <w:t xml:space="preserve"> </w:t>
            </w:r>
            <w:r w:rsidR="002E7B4F" w:rsidRPr="001A5941">
              <w:rPr>
                <w:rFonts w:ascii="ArialMT" w:hAnsi="ArialMT"/>
                <w:sz w:val="20"/>
                <w:szCs w:val="20"/>
              </w:rPr>
              <w:t>será</w:t>
            </w:r>
            <w:r w:rsidRPr="001A5941">
              <w:rPr>
                <w:rFonts w:ascii="ArialMT" w:hAnsi="ArialMT"/>
                <w:sz w:val="20"/>
                <w:szCs w:val="20"/>
              </w:rPr>
              <w:t>́ realizada por</w:t>
            </w:r>
            <w:r w:rsidR="00E577B3" w:rsidRPr="001A5941">
              <w:rPr>
                <w:rFonts w:ascii="ArialMT" w:hAnsi="ArialMT"/>
                <w:sz w:val="20"/>
                <w:szCs w:val="20"/>
              </w:rPr>
              <w:t xml:space="preserve"> </w:t>
            </w:r>
            <w:r w:rsidR="00680D87" w:rsidRPr="001A5941">
              <w:rPr>
                <w:rFonts w:ascii="ArialMT" w:hAnsi="ArialMT"/>
                <w:sz w:val="20"/>
                <w:szCs w:val="20"/>
              </w:rPr>
              <w:t xml:space="preserve">la </w:t>
            </w:r>
            <w:r w:rsidR="00C93F3A" w:rsidRPr="001A5941">
              <w:rPr>
                <w:rFonts w:ascii="ArialMT" w:hAnsi="ArialMT"/>
                <w:sz w:val="20"/>
                <w:szCs w:val="20"/>
              </w:rPr>
              <w:t>Analista de Programa a cargo de</w:t>
            </w:r>
            <w:r w:rsidR="00416036" w:rsidRPr="001A5941">
              <w:rPr>
                <w:rFonts w:ascii="ArialMT" w:hAnsi="ArialMT"/>
                <w:sz w:val="20"/>
                <w:szCs w:val="20"/>
              </w:rPr>
              <w:t>l</w:t>
            </w:r>
            <w:r w:rsidR="00C93F3A" w:rsidRPr="001A5941">
              <w:rPr>
                <w:rFonts w:ascii="ArialMT" w:hAnsi="ArialMT"/>
                <w:sz w:val="20"/>
                <w:szCs w:val="20"/>
              </w:rPr>
              <w:t xml:space="preserve"> </w:t>
            </w:r>
            <w:r w:rsidR="002E7B4F">
              <w:rPr>
                <w:rFonts w:ascii="ArialMT" w:hAnsi="ArialMT"/>
                <w:sz w:val="20"/>
                <w:szCs w:val="20"/>
              </w:rPr>
              <w:t>Eje de migración para el desarrollo</w:t>
            </w:r>
            <w:r w:rsidR="00A55C23" w:rsidRPr="001A5941">
              <w:rPr>
                <w:rFonts w:ascii="ArialMT" w:hAnsi="ArialMT"/>
                <w:sz w:val="20"/>
                <w:szCs w:val="20"/>
              </w:rPr>
              <w:t xml:space="preserve"> de ONU Mujeres</w:t>
            </w:r>
            <w:r w:rsidR="003B5B7B" w:rsidRPr="001A5941">
              <w:rPr>
                <w:rFonts w:ascii="ArialMT" w:hAnsi="ArialMT"/>
                <w:sz w:val="20"/>
                <w:szCs w:val="20"/>
              </w:rPr>
              <w:t>.</w:t>
            </w:r>
          </w:p>
          <w:p w14:paraId="1A6AC23E" w14:textId="662C9FD9" w:rsidR="00DE4E16" w:rsidRPr="007374AC" w:rsidRDefault="007374AC" w:rsidP="007374AC">
            <w:pPr>
              <w:pStyle w:val="NormalWeb"/>
              <w:shd w:val="clear" w:color="auto" w:fill="FFFFFF"/>
              <w:jc w:val="both"/>
            </w:pPr>
            <w:r>
              <w:rPr>
                <w:rFonts w:ascii="ArialMT" w:hAnsi="ArialMT"/>
                <w:sz w:val="20"/>
                <w:szCs w:val="20"/>
              </w:rPr>
              <w:lastRenderedPageBreak/>
              <w:t xml:space="preserve">La </w:t>
            </w:r>
            <w:r w:rsidR="00080F02">
              <w:rPr>
                <w:rFonts w:ascii="ArialMT" w:hAnsi="ArialMT"/>
                <w:sz w:val="20"/>
                <w:szCs w:val="20"/>
              </w:rPr>
              <w:t>presentación</w:t>
            </w:r>
            <w:r>
              <w:rPr>
                <w:rFonts w:ascii="ArialMT" w:hAnsi="ArialMT"/>
                <w:sz w:val="20"/>
                <w:szCs w:val="20"/>
              </w:rPr>
              <w:t xml:space="preserve"> de informes </w:t>
            </w:r>
            <w:r w:rsidR="00080F02">
              <w:rPr>
                <w:rFonts w:ascii="ArialMT" w:hAnsi="ArialMT"/>
                <w:sz w:val="20"/>
                <w:szCs w:val="20"/>
              </w:rPr>
              <w:t>deberá</w:t>
            </w:r>
            <w:r>
              <w:rPr>
                <w:rFonts w:ascii="ArialMT" w:hAnsi="ArialMT"/>
                <w:sz w:val="20"/>
                <w:szCs w:val="20"/>
              </w:rPr>
              <w:t xml:space="preserve">́ sujetarse a las especificaciones y requerimientos </w:t>
            </w:r>
            <w:r w:rsidR="007E73A0">
              <w:rPr>
                <w:rFonts w:ascii="ArialMT" w:hAnsi="ArialMT"/>
                <w:sz w:val="20"/>
                <w:szCs w:val="20"/>
              </w:rPr>
              <w:t>acordados con el equipo de ONU Mujeres</w:t>
            </w:r>
            <w:r w:rsidR="000727FB">
              <w:t xml:space="preserve">, </w:t>
            </w:r>
            <w:r w:rsidR="00700F16" w:rsidRPr="00700F16">
              <w:rPr>
                <w:rFonts w:ascii="ArialMT" w:hAnsi="ArialMT"/>
                <w:sz w:val="20"/>
                <w:szCs w:val="20"/>
              </w:rPr>
              <w:t>además de mantener</w:t>
            </w:r>
            <w:r w:rsidR="00700F16">
              <w:rPr>
                <w:rFonts w:ascii="ArialMT" w:hAnsi="ArialMT"/>
                <w:sz w:val="20"/>
                <w:szCs w:val="20"/>
              </w:rPr>
              <w:t xml:space="preserve"> un diálogo permanente y acudir a las reuniones programadas</w:t>
            </w:r>
            <w:r w:rsidR="0017771B">
              <w:rPr>
                <w:rFonts w:ascii="ArialMT" w:hAnsi="ArialMT"/>
                <w:sz w:val="20"/>
                <w:szCs w:val="20"/>
              </w:rPr>
              <w:t>, así como cumplir con todos los lineamientos establecidos en la conducta de las personas vinculadas a Naciones Unidas</w:t>
            </w:r>
            <w:r w:rsidR="001F6251">
              <w:rPr>
                <w:rFonts w:ascii="ArialMT" w:hAnsi="ArialMT"/>
                <w:sz w:val="20"/>
                <w:szCs w:val="20"/>
              </w:rPr>
              <w:t xml:space="preserve"> para</w:t>
            </w:r>
            <w:r w:rsidR="0017771B">
              <w:rPr>
                <w:rFonts w:ascii="ArialMT" w:hAnsi="ArialMT"/>
                <w:sz w:val="20"/>
                <w:szCs w:val="20"/>
              </w:rPr>
              <w:t xml:space="preserve"> </w:t>
            </w:r>
            <w:r w:rsidR="006E1BB2">
              <w:rPr>
                <w:rFonts w:ascii="ArialMT" w:hAnsi="ArialMT"/>
                <w:sz w:val="20"/>
                <w:szCs w:val="20"/>
              </w:rPr>
              <w:t>la prevención de la explotación y el abuso sexual</w:t>
            </w:r>
            <w:r w:rsidR="001F6251">
              <w:rPr>
                <w:rFonts w:ascii="ArialMT" w:hAnsi="ArialMT"/>
                <w:sz w:val="20"/>
                <w:szCs w:val="20"/>
              </w:rPr>
              <w:t>, además de los protocolos de seguridad existentes.</w:t>
            </w:r>
          </w:p>
          <w:p w14:paraId="73470549" w14:textId="6C56B208" w:rsidR="00DE4E16" w:rsidRPr="00E97B98" w:rsidRDefault="2236C520" w:rsidP="007374AC">
            <w:pPr>
              <w:tabs>
                <w:tab w:val="left" w:pos="851"/>
              </w:tabs>
              <w:jc w:val="both"/>
              <w:rPr>
                <w:rFonts w:cs="Arial"/>
                <w:lang w:val="es-CO"/>
              </w:rPr>
            </w:pPr>
            <w:r w:rsidRPr="2236C520">
              <w:rPr>
                <w:rFonts w:cs="Arial"/>
                <w:lang w:val="es-CO"/>
              </w:rPr>
              <w:t xml:space="preserve">El/la consultor/a se compromete a mantener completa confidencialidad de los </w:t>
            </w:r>
            <w:r w:rsidR="006E1BB2">
              <w:rPr>
                <w:rFonts w:cs="Arial"/>
                <w:lang w:val="es-CO"/>
              </w:rPr>
              <w:t>documentos entregados bajo este carácter y realizar un manejo adecuado de la información</w:t>
            </w:r>
            <w:r w:rsidRPr="2236C520">
              <w:rPr>
                <w:rFonts w:cs="Arial"/>
                <w:lang w:val="es-CO"/>
              </w:rPr>
              <w:t>.</w:t>
            </w:r>
          </w:p>
          <w:p w14:paraId="4A7A268F" w14:textId="4D453675" w:rsidR="006A2082" w:rsidRPr="00E97B98" w:rsidRDefault="006A2082" w:rsidP="007374AC">
            <w:pPr>
              <w:tabs>
                <w:tab w:val="left" w:pos="851"/>
              </w:tabs>
              <w:jc w:val="both"/>
              <w:rPr>
                <w:rFonts w:cs="Arial"/>
                <w:szCs w:val="20"/>
                <w:lang w:val="es-CO"/>
              </w:rPr>
            </w:pPr>
          </w:p>
        </w:tc>
      </w:tr>
      <w:tr w:rsidR="00AF31A0" w:rsidRPr="00E97B98" w14:paraId="150F44E4" w14:textId="77777777" w:rsidTr="000D2935">
        <w:tc>
          <w:tcPr>
            <w:tcW w:w="9471" w:type="dxa"/>
            <w:gridSpan w:val="6"/>
            <w:shd w:val="clear" w:color="auto" w:fill="E0E0E0"/>
          </w:tcPr>
          <w:p w14:paraId="0F06DB14" w14:textId="60E1B6EC" w:rsidR="00AF31A0" w:rsidRPr="00E97B98" w:rsidRDefault="00AE75EB" w:rsidP="00B010AA">
            <w:pPr>
              <w:pStyle w:val="Ttulo1"/>
              <w:rPr>
                <w:rFonts w:cs="Arial"/>
                <w:b w:val="0"/>
                <w:bCs w:val="0"/>
                <w:iCs/>
                <w:sz w:val="20"/>
                <w:szCs w:val="20"/>
                <w:lang w:val="es-CO"/>
              </w:rPr>
            </w:pPr>
            <w:r w:rsidRPr="00E97B98">
              <w:rPr>
                <w:rFonts w:cs="Arial"/>
                <w:sz w:val="20"/>
                <w:szCs w:val="20"/>
                <w:lang w:val="es-CO"/>
              </w:rPr>
              <w:lastRenderedPageBreak/>
              <w:t>V</w:t>
            </w:r>
            <w:r w:rsidR="00B07A32" w:rsidRPr="00E97B98">
              <w:rPr>
                <w:rFonts w:cs="Arial"/>
                <w:sz w:val="20"/>
                <w:szCs w:val="20"/>
                <w:lang w:val="es-CO"/>
              </w:rPr>
              <w:t>II</w:t>
            </w:r>
            <w:r w:rsidRPr="00E97B98">
              <w:rPr>
                <w:rFonts w:cs="Arial"/>
                <w:sz w:val="20"/>
                <w:szCs w:val="20"/>
                <w:lang w:val="es-CO"/>
              </w:rPr>
              <w:t>I</w:t>
            </w:r>
            <w:r w:rsidR="00DE0C1D" w:rsidRPr="00E97B98">
              <w:rPr>
                <w:rFonts w:cs="Arial"/>
                <w:sz w:val="20"/>
                <w:szCs w:val="20"/>
                <w:lang w:val="es-CO"/>
              </w:rPr>
              <w:t>. Competencia</w:t>
            </w:r>
            <w:r w:rsidR="00AF31A0" w:rsidRPr="00E97B98">
              <w:rPr>
                <w:rFonts w:cs="Arial"/>
                <w:sz w:val="20"/>
                <w:szCs w:val="20"/>
                <w:lang w:val="es-CO"/>
              </w:rPr>
              <w:t>s</w:t>
            </w:r>
            <w:r w:rsidR="00AF31A0" w:rsidRPr="00E97B98">
              <w:rPr>
                <w:rFonts w:cs="Arial"/>
                <w:b w:val="0"/>
                <w:bCs w:val="0"/>
                <w:i/>
                <w:iCs/>
                <w:sz w:val="20"/>
                <w:szCs w:val="20"/>
                <w:lang w:val="es-CO"/>
              </w:rPr>
              <w:t xml:space="preserve"> </w:t>
            </w:r>
          </w:p>
        </w:tc>
      </w:tr>
      <w:tr w:rsidR="00AF31A0" w:rsidRPr="000977DA" w14:paraId="4820B644" w14:textId="77777777" w:rsidTr="000D2935">
        <w:tc>
          <w:tcPr>
            <w:tcW w:w="9471" w:type="dxa"/>
            <w:gridSpan w:val="6"/>
          </w:tcPr>
          <w:p w14:paraId="6D42A8D2" w14:textId="77777777" w:rsidR="008C4243" w:rsidRPr="00E97B98" w:rsidRDefault="008C4243" w:rsidP="008C4243">
            <w:pPr>
              <w:rPr>
                <w:rFonts w:cs="Arial"/>
                <w:b/>
                <w:szCs w:val="20"/>
                <w:lang w:val="es-CO"/>
              </w:rPr>
            </w:pPr>
          </w:p>
          <w:p w14:paraId="6066CE62" w14:textId="010FB788" w:rsidR="008C4243" w:rsidRPr="00E97B98" w:rsidRDefault="2236C520" w:rsidP="2236C520">
            <w:pPr>
              <w:rPr>
                <w:rFonts w:cs="Arial"/>
                <w:lang w:val="es-CO"/>
              </w:rPr>
            </w:pPr>
            <w:r w:rsidRPr="2236C520">
              <w:rPr>
                <w:rFonts w:cs="Arial"/>
                <w:b/>
                <w:bCs/>
                <w:lang w:val="es-CO"/>
              </w:rPr>
              <w:t>Valores y Principios Corporativos:</w:t>
            </w:r>
          </w:p>
          <w:p w14:paraId="6308734B" w14:textId="77777777" w:rsidR="008C4243" w:rsidRPr="00E97B98" w:rsidRDefault="008C4243" w:rsidP="006E613B">
            <w:pPr>
              <w:pStyle w:val="Sinespaciado"/>
            </w:pPr>
          </w:p>
          <w:p w14:paraId="563C0173" w14:textId="77777777" w:rsidR="008C4243" w:rsidRPr="00E97B98" w:rsidRDefault="008C4243" w:rsidP="00260D81">
            <w:pPr>
              <w:pStyle w:val="Sinespaciado"/>
              <w:numPr>
                <w:ilvl w:val="0"/>
                <w:numId w:val="3"/>
              </w:numPr>
              <w:rPr>
                <w:rFonts w:ascii="Arial" w:hAnsi="Arial" w:cs="Arial"/>
                <w:sz w:val="20"/>
                <w:szCs w:val="20"/>
              </w:rPr>
            </w:pPr>
            <w:r w:rsidRPr="00E97B98">
              <w:rPr>
                <w:rFonts w:ascii="Arial" w:hAnsi="Arial" w:cs="Arial"/>
                <w:sz w:val="20"/>
                <w:szCs w:val="20"/>
              </w:rPr>
              <w:t>Integridad: Demostrar coherencia en la defensa y promoción de los valores de ONU Mujeres en acciones y decisiones, en línea con el Código de Conducta de las Naciones Unidas.</w:t>
            </w:r>
          </w:p>
          <w:p w14:paraId="3009668B" w14:textId="77777777" w:rsidR="008C4243" w:rsidRPr="00E97B98" w:rsidRDefault="008C4243" w:rsidP="00260D81">
            <w:pPr>
              <w:pStyle w:val="Sinespaciado"/>
              <w:numPr>
                <w:ilvl w:val="0"/>
                <w:numId w:val="3"/>
              </w:numPr>
              <w:rPr>
                <w:rFonts w:ascii="Arial" w:hAnsi="Arial" w:cs="Arial"/>
                <w:sz w:val="20"/>
                <w:szCs w:val="20"/>
              </w:rPr>
            </w:pPr>
            <w:r w:rsidRPr="00E97B98">
              <w:rPr>
                <w:rFonts w:ascii="Arial" w:hAnsi="Arial" w:cs="Arial"/>
                <w:sz w:val="20"/>
                <w:szCs w:val="20"/>
              </w:rPr>
              <w:t>Profesionalismo: Demostrar capacidad profesional y conocimiento experto de las áreas sustantivas de trabajo.</w:t>
            </w:r>
          </w:p>
          <w:p w14:paraId="33DC8ED3" w14:textId="74ED8A64" w:rsidR="008C4243" w:rsidRPr="00E97B98" w:rsidRDefault="00DF0FE3" w:rsidP="00260D81">
            <w:pPr>
              <w:pStyle w:val="Sinespaciado"/>
              <w:numPr>
                <w:ilvl w:val="0"/>
                <w:numId w:val="3"/>
              </w:numPr>
              <w:rPr>
                <w:rFonts w:ascii="Arial" w:hAnsi="Arial" w:cs="Arial"/>
                <w:sz w:val="20"/>
                <w:szCs w:val="20"/>
              </w:rPr>
            </w:pPr>
            <w:r w:rsidRPr="00E97B98">
              <w:rPr>
                <w:rFonts w:ascii="Arial" w:hAnsi="Arial" w:cs="Arial"/>
                <w:sz w:val="20"/>
                <w:szCs w:val="20"/>
              </w:rPr>
              <w:t>Respeto por la diversidad: D</w:t>
            </w:r>
            <w:r w:rsidR="008C4243" w:rsidRPr="00E97B98">
              <w:rPr>
                <w:rFonts w:ascii="Arial" w:hAnsi="Arial" w:cs="Arial"/>
                <w:sz w:val="20"/>
                <w:szCs w:val="20"/>
              </w:rPr>
              <w:t>emuestra una apreciación de la naturaleza multicultural de la organización y la diversidad de su personal.</w:t>
            </w:r>
          </w:p>
          <w:p w14:paraId="2F60134A" w14:textId="77777777" w:rsidR="008C4243" w:rsidRPr="00E97B98" w:rsidRDefault="008C4243" w:rsidP="006E613B">
            <w:pPr>
              <w:pStyle w:val="Sinespaciado"/>
              <w:rPr>
                <w:rFonts w:ascii="Arial" w:hAnsi="Arial" w:cs="Arial"/>
                <w:sz w:val="20"/>
                <w:szCs w:val="20"/>
              </w:rPr>
            </w:pPr>
          </w:p>
          <w:p w14:paraId="7A8AAD2D" w14:textId="77777777" w:rsidR="008C4243" w:rsidRPr="00E97B98" w:rsidRDefault="008C4243" w:rsidP="008C4243">
            <w:pPr>
              <w:rPr>
                <w:rFonts w:cs="Arial"/>
                <w:b/>
                <w:bCs/>
                <w:szCs w:val="20"/>
                <w:lang w:val="es-CO"/>
              </w:rPr>
            </w:pPr>
            <w:r w:rsidRPr="00E97B98">
              <w:rPr>
                <w:rFonts w:cs="Arial"/>
                <w:b/>
                <w:bCs/>
                <w:szCs w:val="20"/>
                <w:u w:val="single"/>
                <w:lang w:val="es-CO"/>
              </w:rPr>
              <w:t>Competencias Corporativas</w:t>
            </w:r>
          </w:p>
          <w:p w14:paraId="3522A1BE" w14:textId="77777777" w:rsidR="008C4243" w:rsidRPr="00E97B98" w:rsidRDefault="008C4243" w:rsidP="008C4243">
            <w:pPr>
              <w:rPr>
                <w:rFonts w:cs="Arial"/>
                <w:bCs/>
                <w:szCs w:val="20"/>
                <w:lang w:val="es-CO"/>
              </w:rPr>
            </w:pPr>
          </w:p>
          <w:p w14:paraId="635D46E8" w14:textId="77777777" w:rsidR="006E613B" w:rsidRPr="00E97B98" w:rsidRDefault="006E613B" w:rsidP="00260D81">
            <w:pPr>
              <w:pStyle w:val="Prrafodelista"/>
              <w:numPr>
                <w:ilvl w:val="0"/>
                <w:numId w:val="3"/>
              </w:numPr>
              <w:rPr>
                <w:lang w:val="es-CO"/>
              </w:rPr>
            </w:pPr>
            <w:r w:rsidRPr="00E97B98">
              <w:rPr>
                <w:lang w:val="es-CO"/>
              </w:rPr>
              <w:t>Conciencia y sensibilidad con respecto a cuestiones de género</w:t>
            </w:r>
          </w:p>
          <w:p w14:paraId="0C762680" w14:textId="489212B7" w:rsidR="006E613B" w:rsidRPr="00E97B98" w:rsidRDefault="006E613B" w:rsidP="00260D81">
            <w:pPr>
              <w:pStyle w:val="Prrafodelista"/>
              <w:numPr>
                <w:ilvl w:val="0"/>
                <w:numId w:val="3"/>
              </w:numPr>
              <w:rPr>
                <w:lang w:val="es-CO"/>
              </w:rPr>
            </w:pPr>
            <w:r w:rsidRPr="00E97B98">
              <w:rPr>
                <w:lang w:val="es-CO"/>
              </w:rPr>
              <w:t>Responsabilidad</w:t>
            </w:r>
          </w:p>
          <w:p w14:paraId="37DC5823" w14:textId="77777777" w:rsidR="006E613B" w:rsidRPr="00E97B98" w:rsidRDefault="006E613B" w:rsidP="00260D81">
            <w:pPr>
              <w:pStyle w:val="Prrafodelista"/>
              <w:numPr>
                <w:ilvl w:val="0"/>
                <w:numId w:val="3"/>
              </w:numPr>
              <w:rPr>
                <w:lang w:val="es-CO"/>
              </w:rPr>
            </w:pPr>
            <w:r w:rsidRPr="00E97B98">
              <w:rPr>
                <w:lang w:val="es-CO"/>
              </w:rPr>
              <w:t>Solución creativa de problemas</w:t>
            </w:r>
          </w:p>
          <w:p w14:paraId="1B2E0A90" w14:textId="29EBD86B" w:rsidR="006E613B" w:rsidRPr="00E97B98" w:rsidRDefault="006E613B" w:rsidP="00260D81">
            <w:pPr>
              <w:pStyle w:val="Prrafodelista"/>
              <w:numPr>
                <w:ilvl w:val="0"/>
                <w:numId w:val="3"/>
              </w:numPr>
              <w:rPr>
                <w:lang w:val="es-CO"/>
              </w:rPr>
            </w:pPr>
            <w:r w:rsidRPr="00E97B98">
              <w:rPr>
                <w:lang w:val="es-CO"/>
              </w:rPr>
              <w:t>Comunicación efectiva</w:t>
            </w:r>
          </w:p>
          <w:p w14:paraId="5057F39A" w14:textId="414202DC" w:rsidR="006E613B" w:rsidRPr="00E97B98" w:rsidRDefault="00C620F3" w:rsidP="00260D81">
            <w:pPr>
              <w:pStyle w:val="Prrafodelista"/>
              <w:numPr>
                <w:ilvl w:val="0"/>
                <w:numId w:val="3"/>
              </w:numPr>
              <w:rPr>
                <w:lang w:val="es-CO"/>
              </w:rPr>
            </w:pPr>
            <w:r w:rsidRPr="00E97B98">
              <w:rPr>
                <w:lang w:val="es-CO"/>
              </w:rPr>
              <w:t>Colaboración incluyente</w:t>
            </w:r>
          </w:p>
          <w:p w14:paraId="59294B1D" w14:textId="75DF8DA6" w:rsidR="006E613B" w:rsidRPr="00E97B98" w:rsidRDefault="00C620F3" w:rsidP="00260D81">
            <w:pPr>
              <w:pStyle w:val="Prrafodelista"/>
              <w:numPr>
                <w:ilvl w:val="0"/>
                <w:numId w:val="3"/>
              </w:numPr>
              <w:rPr>
                <w:lang w:val="es-CO"/>
              </w:rPr>
            </w:pPr>
            <w:r w:rsidRPr="00E97B98">
              <w:rPr>
                <w:lang w:val="es-CO"/>
              </w:rPr>
              <w:t>Compromiso con Contrapartes</w:t>
            </w:r>
          </w:p>
          <w:p w14:paraId="0313BAE2" w14:textId="2BF7B0A9" w:rsidR="00AF31A0" w:rsidRPr="00E97B98" w:rsidRDefault="006E613B" w:rsidP="00260D81">
            <w:pPr>
              <w:pStyle w:val="Prrafodelista"/>
              <w:numPr>
                <w:ilvl w:val="0"/>
                <w:numId w:val="3"/>
              </w:numPr>
              <w:rPr>
                <w:rFonts w:cs="Arial"/>
                <w:szCs w:val="20"/>
                <w:lang w:val="es-CO"/>
              </w:rPr>
            </w:pPr>
            <w:r w:rsidRPr="00E97B98">
              <w:rPr>
                <w:lang w:val="es-CO"/>
              </w:rPr>
              <w:t>Liderazgo y ejemplo.</w:t>
            </w:r>
          </w:p>
          <w:p w14:paraId="58411930" w14:textId="1847EE8C" w:rsidR="00C620F3" w:rsidRPr="00E97B98" w:rsidRDefault="00C620F3" w:rsidP="00C620F3">
            <w:pPr>
              <w:rPr>
                <w:rFonts w:cs="Arial"/>
                <w:szCs w:val="20"/>
                <w:lang w:val="es-CO"/>
              </w:rPr>
            </w:pPr>
          </w:p>
          <w:p w14:paraId="09E0CF28" w14:textId="07F597A1" w:rsidR="001C1AAC" w:rsidRDefault="00C620F3" w:rsidP="00FD37EE">
            <w:pPr>
              <w:spacing w:line="276" w:lineRule="auto"/>
              <w:rPr>
                <w:rFonts w:eastAsia="Calibri" w:cs="Arial"/>
                <w:szCs w:val="20"/>
                <w:lang w:val="es-CO"/>
              </w:rPr>
            </w:pPr>
            <w:r w:rsidRPr="00E97B98">
              <w:rPr>
                <w:rFonts w:eastAsia="Calibri" w:cs="Arial"/>
                <w:szCs w:val="20"/>
                <w:lang w:val="es-CO"/>
              </w:rPr>
              <w:t>Visitar el siguiente link para más información sobre las Competencias de la ONU Mujeres:</w:t>
            </w:r>
          </w:p>
          <w:p w14:paraId="73C69EB4" w14:textId="196FED65" w:rsidR="00BF498A" w:rsidRPr="00817C52" w:rsidRDefault="00BF498A" w:rsidP="00BF498A">
            <w:pPr>
              <w:pStyle w:val="NormalWeb"/>
              <w:shd w:val="clear" w:color="auto" w:fill="FFFFFF"/>
              <w:rPr>
                <w:rStyle w:val="Hipervnculo"/>
                <w:color w:val="auto"/>
                <w:u w:val="none"/>
                <w:lang w:val="en-US"/>
              </w:rPr>
            </w:pPr>
            <w:r w:rsidRPr="00817C52">
              <w:rPr>
                <w:rFonts w:ascii="Arial" w:hAnsi="Arial" w:cs="Arial"/>
                <w:i/>
                <w:iCs/>
                <w:color w:val="0000FF"/>
                <w:sz w:val="18"/>
                <w:szCs w:val="18"/>
                <w:lang w:val="en-US"/>
              </w:rPr>
              <w:t xml:space="preserve">http://www.unwomen.org/-media/headquarters/attachments/sections/about%20us/employment/un-women- employment-values-and-competencies-definitions-en.pdf </w:t>
            </w:r>
          </w:p>
          <w:p w14:paraId="336BC2E6" w14:textId="5EB61216" w:rsidR="003571FB" w:rsidRPr="00817C52" w:rsidRDefault="003571FB" w:rsidP="003571FB">
            <w:pPr>
              <w:rPr>
                <w:rFonts w:cs="Arial"/>
                <w:szCs w:val="20"/>
              </w:rPr>
            </w:pPr>
          </w:p>
        </w:tc>
      </w:tr>
      <w:tr w:rsidR="00AF31A0" w:rsidRPr="00E97B98" w14:paraId="1A3EEB86" w14:textId="77777777" w:rsidTr="000D2935">
        <w:tc>
          <w:tcPr>
            <w:tcW w:w="9471" w:type="dxa"/>
            <w:gridSpan w:val="6"/>
            <w:shd w:val="clear" w:color="auto" w:fill="E0E0E0"/>
          </w:tcPr>
          <w:p w14:paraId="4B731D7C" w14:textId="109D3049" w:rsidR="00AF31A0" w:rsidRPr="00E97B98" w:rsidRDefault="00B07A32" w:rsidP="003571FB">
            <w:pPr>
              <w:rPr>
                <w:b/>
                <w:bCs/>
                <w:sz w:val="24"/>
                <w:lang w:val="es-CO"/>
              </w:rPr>
            </w:pPr>
            <w:r w:rsidRPr="00E97B98">
              <w:rPr>
                <w:rFonts w:cs="Arial"/>
                <w:b/>
                <w:bCs/>
                <w:szCs w:val="20"/>
                <w:lang w:val="es-CO"/>
              </w:rPr>
              <w:t>IX</w:t>
            </w:r>
            <w:r w:rsidR="00AE75EB" w:rsidRPr="00E97B98">
              <w:rPr>
                <w:rFonts w:cs="Arial"/>
                <w:b/>
                <w:bCs/>
                <w:szCs w:val="20"/>
                <w:lang w:val="es-CO"/>
              </w:rPr>
              <w:t>.</w:t>
            </w:r>
            <w:r w:rsidR="00AF31A0" w:rsidRPr="00E97B98">
              <w:rPr>
                <w:rFonts w:cs="Arial"/>
                <w:b/>
                <w:bCs/>
                <w:szCs w:val="20"/>
                <w:lang w:val="es-CO"/>
              </w:rPr>
              <w:t xml:space="preserve"> </w:t>
            </w:r>
            <w:r w:rsidR="00DE0C1D" w:rsidRPr="00E97B98">
              <w:rPr>
                <w:rFonts w:cs="Arial"/>
                <w:b/>
                <w:bCs/>
                <w:szCs w:val="20"/>
                <w:lang w:val="es-CO"/>
              </w:rPr>
              <w:t>Requerimientos</w:t>
            </w:r>
          </w:p>
        </w:tc>
      </w:tr>
      <w:tr w:rsidR="00AF31A0" w:rsidRPr="00D413FF" w14:paraId="53AE3423" w14:textId="77777777" w:rsidTr="000D2935">
        <w:trPr>
          <w:trHeight w:val="230"/>
        </w:trPr>
        <w:tc>
          <w:tcPr>
            <w:tcW w:w="2805" w:type="dxa"/>
            <w:gridSpan w:val="2"/>
          </w:tcPr>
          <w:p w14:paraId="3795D2A6" w14:textId="77777777" w:rsidR="00A77921" w:rsidRPr="00E97B98" w:rsidRDefault="00A77921" w:rsidP="00B010AA">
            <w:pPr>
              <w:rPr>
                <w:b/>
                <w:lang w:val="es-CO"/>
              </w:rPr>
            </w:pPr>
          </w:p>
          <w:p w14:paraId="3C428525" w14:textId="70F30F10" w:rsidR="00AF31A0" w:rsidRPr="00E97B98" w:rsidRDefault="0002574C" w:rsidP="00B010AA">
            <w:pPr>
              <w:rPr>
                <w:b/>
                <w:lang w:val="es-CO"/>
              </w:rPr>
            </w:pPr>
            <w:r w:rsidRPr="00E97B98">
              <w:rPr>
                <w:b/>
                <w:lang w:val="es-CO"/>
              </w:rPr>
              <w:t>Educación</w:t>
            </w:r>
            <w:r w:rsidR="00AF31A0" w:rsidRPr="00E97B98">
              <w:rPr>
                <w:b/>
                <w:lang w:val="es-CO"/>
              </w:rPr>
              <w:t>:</w:t>
            </w:r>
          </w:p>
        </w:tc>
        <w:tc>
          <w:tcPr>
            <w:tcW w:w="6666" w:type="dxa"/>
            <w:gridSpan w:val="4"/>
          </w:tcPr>
          <w:p w14:paraId="5EFAB993" w14:textId="33AD0264" w:rsidR="00080F02" w:rsidRPr="00080F02" w:rsidRDefault="00435581" w:rsidP="00080F02">
            <w:pPr>
              <w:pStyle w:val="NormalWeb"/>
              <w:shd w:val="clear" w:color="auto" w:fill="FFFFFF"/>
              <w:rPr>
                <w:rFonts w:ascii="ArialMT" w:hAnsi="ArialMT"/>
                <w:sz w:val="20"/>
                <w:szCs w:val="20"/>
              </w:rPr>
            </w:pPr>
            <w:r w:rsidRPr="00435581">
              <w:rPr>
                <w:rFonts w:ascii="ArialMT" w:hAnsi="ArialMT"/>
                <w:sz w:val="20"/>
                <w:szCs w:val="20"/>
              </w:rPr>
              <w:t>Profesional en psicología, ciencias administrativas o económicas, ingeniería industrial, ciencia política, ciencias sociales, humanidades o en carreras afines.</w:t>
            </w:r>
          </w:p>
        </w:tc>
      </w:tr>
      <w:tr w:rsidR="00AF31A0" w:rsidRPr="00D413FF" w14:paraId="27A33AC0" w14:textId="77777777" w:rsidTr="000D2935">
        <w:trPr>
          <w:trHeight w:val="512"/>
        </w:trPr>
        <w:tc>
          <w:tcPr>
            <w:tcW w:w="2805" w:type="dxa"/>
            <w:gridSpan w:val="2"/>
          </w:tcPr>
          <w:p w14:paraId="5D130698" w14:textId="77777777" w:rsidR="00AF31A0" w:rsidRPr="00E97B98" w:rsidRDefault="00AF31A0" w:rsidP="00B010AA">
            <w:pPr>
              <w:rPr>
                <w:b/>
                <w:lang w:val="es-CO"/>
              </w:rPr>
            </w:pPr>
          </w:p>
          <w:p w14:paraId="3DF0D3EE" w14:textId="3D0B18C7" w:rsidR="00AF31A0" w:rsidRPr="001A5941" w:rsidRDefault="00DE0C1D" w:rsidP="00B010AA">
            <w:pPr>
              <w:rPr>
                <w:b/>
                <w:lang w:val="es-CO"/>
              </w:rPr>
            </w:pPr>
            <w:r w:rsidRPr="001A5941">
              <w:rPr>
                <w:b/>
                <w:lang w:val="es-CO"/>
              </w:rPr>
              <w:t>Experiencia</w:t>
            </w:r>
            <w:r w:rsidR="00AF31A0" w:rsidRPr="001A5941">
              <w:rPr>
                <w:b/>
                <w:lang w:val="es-CO"/>
              </w:rPr>
              <w:t>:</w:t>
            </w:r>
          </w:p>
        </w:tc>
        <w:tc>
          <w:tcPr>
            <w:tcW w:w="6666" w:type="dxa"/>
            <w:gridSpan w:val="4"/>
          </w:tcPr>
          <w:p w14:paraId="2929DB88" w14:textId="6701E109" w:rsidR="004D43AA" w:rsidRPr="002761F8" w:rsidRDefault="00080F02" w:rsidP="00CA4434">
            <w:pPr>
              <w:spacing w:before="120" w:after="120"/>
              <w:jc w:val="both"/>
              <w:rPr>
                <w:rFonts w:cs="Arial"/>
                <w:szCs w:val="20"/>
                <w:lang w:val="es-CO"/>
              </w:rPr>
            </w:pPr>
            <w:r>
              <w:rPr>
                <w:rFonts w:cs="Arial"/>
                <w:szCs w:val="20"/>
                <w:lang w:val="es-CO"/>
              </w:rPr>
              <w:t>2</w:t>
            </w:r>
            <w:r w:rsidR="00157AE6" w:rsidRPr="002761F8">
              <w:rPr>
                <w:rFonts w:cs="Arial"/>
                <w:szCs w:val="20"/>
                <w:lang w:val="es-CO"/>
              </w:rPr>
              <w:t xml:space="preserve"> años de experiencia general</w:t>
            </w:r>
            <w:r w:rsidR="003A07A9">
              <w:rPr>
                <w:rFonts w:cs="Arial"/>
                <w:szCs w:val="20"/>
                <w:lang w:val="es-CO"/>
              </w:rPr>
              <w:t xml:space="preserve">, dentro de los cuales </w:t>
            </w:r>
            <w:r w:rsidR="00614145">
              <w:rPr>
                <w:rFonts w:cs="Arial"/>
                <w:szCs w:val="20"/>
                <w:lang w:val="es-CO"/>
              </w:rPr>
              <w:t xml:space="preserve">se incluye </w:t>
            </w:r>
            <w:r w:rsidR="005C35B7">
              <w:rPr>
                <w:rFonts w:cs="Arial"/>
                <w:szCs w:val="20"/>
                <w:lang w:val="es-CO"/>
              </w:rPr>
              <w:t>1</w:t>
            </w:r>
            <w:r w:rsidR="004D43AA" w:rsidRPr="002761F8">
              <w:rPr>
                <w:rFonts w:cs="Arial"/>
                <w:szCs w:val="20"/>
                <w:lang w:val="es-CO"/>
              </w:rPr>
              <w:t xml:space="preserve"> año en iniciativas relacionadas con </w:t>
            </w:r>
            <w:r w:rsidR="005C35B7">
              <w:rPr>
                <w:rFonts w:cs="Arial"/>
                <w:szCs w:val="20"/>
                <w:lang w:val="es-CO"/>
              </w:rPr>
              <w:t>elementos de protección</w:t>
            </w:r>
            <w:r w:rsidR="00A87878">
              <w:rPr>
                <w:rFonts w:cs="Arial"/>
                <w:szCs w:val="20"/>
                <w:lang w:val="es-CO"/>
              </w:rPr>
              <w:t xml:space="preserve"> o de integración</w:t>
            </w:r>
            <w:r w:rsidR="0023374F">
              <w:rPr>
                <w:rFonts w:cs="Arial"/>
                <w:szCs w:val="20"/>
                <w:lang w:val="es-CO"/>
              </w:rPr>
              <w:t xml:space="preserve"> a población migrante</w:t>
            </w:r>
            <w:r w:rsidR="005F4AD6" w:rsidRPr="002761F8">
              <w:rPr>
                <w:rFonts w:cs="Arial"/>
                <w:szCs w:val="20"/>
                <w:lang w:val="es-CO"/>
              </w:rPr>
              <w:t>.</w:t>
            </w:r>
            <w:r w:rsidR="00A87878">
              <w:rPr>
                <w:rFonts w:cs="Arial"/>
                <w:szCs w:val="20"/>
                <w:lang w:val="es-CO"/>
              </w:rPr>
              <w:t xml:space="preserve"> </w:t>
            </w:r>
          </w:p>
          <w:p w14:paraId="4B54776E" w14:textId="622C68AF" w:rsidR="0033354C" w:rsidRPr="002761F8" w:rsidRDefault="0033354C" w:rsidP="00CA4434">
            <w:pPr>
              <w:spacing w:before="120" w:after="120"/>
              <w:jc w:val="both"/>
              <w:rPr>
                <w:rFonts w:cs="Arial"/>
                <w:szCs w:val="20"/>
                <w:lang w:val="es-CO"/>
              </w:rPr>
            </w:pPr>
            <w:r w:rsidRPr="002761F8">
              <w:rPr>
                <w:rFonts w:cs="Arial"/>
                <w:szCs w:val="20"/>
                <w:lang w:val="es-CO"/>
              </w:rPr>
              <w:t>Conocimiento</w:t>
            </w:r>
            <w:r w:rsidR="008D5E1B" w:rsidRPr="002761F8">
              <w:rPr>
                <w:rFonts w:cs="Arial"/>
                <w:szCs w:val="20"/>
                <w:lang w:val="es-CO"/>
              </w:rPr>
              <w:t xml:space="preserve"> </w:t>
            </w:r>
            <w:r w:rsidR="003D44B8" w:rsidRPr="002761F8">
              <w:rPr>
                <w:rFonts w:cs="Arial"/>
                <w:szCs w:val="20"/>
                <w:lang w:val="es-CO"/>
              </w:rPr>
              <w:t>en</w:t>
            </w:r>
            <w:r w:rsidR="004225C3" w:rsidRPr="002761F8">
              <w:rPr>
                <w:rFonts w:cs="Arial"/>
                <w:szCs w:val="20"/>
                <w:lang w:val="es-CO"/>
              </w:rPr>
              <w:t xml:space="preserve"> temas relacionados con</w:t>
            </w:r>
            <w:r w:rsidR="00CA4434" w:rsidRPr="002761F8">
              <w:rPr>
                <w:rFonts w:cs="Arial"/>
                <w:szCs w:val="20"/>
                <w:lang w:val="es-CO"/>
              </w:rPr>
              <w:t xml:space="preserve"> </w:t>
            </w:r>
            <w:r w:rsidR="00D84166" w:rsidRPr="002761F8">
              <w:rPr>
                <w:rFonts w:cs="Arial"/>
                <w:szCs w:val="20"/>
                <w:lang w:val="es-CO"/>
              </w:rPr>
              <w:t>el enfoque</w:t>
            </w:r>
            <w:r w:rsidR="00CA4434" w:rsidRPr="002761F8">
              <w:rPr>
                <w:rFonts w:cs="Arial"/>
                <w:szCs w:val="20"/>
                <w:lang w:val="es-CO"/>
              </w:rPr>
              <w:t xml:space="preserve"> de</w:t>
            </w:r>
            <w:r w:rsidR="004225C3" w:rsidRPr="002761F8">
              <w:rPr>
                <w:rFonts w:cs="Arial"/>
                <w:szCs w:val="20"/>
                <w:lang w:val="es-CO"/>
              </w:rPr>
              <w:t xml:space="preserve"> género</w:t>
            </w:r>
            <w:r w:rsidR="00CA4434" w:rsidRPr="002761F8">
              <w:rPr>
                <w:rFonts w:cs="Arial"/>
                <w:szCs w:val="20"/>
                <w:lang w:val="es-CO"/>
              </w:rPr>
              <w:t xml:space="preserve"> y</w:t>
            </w:r>
            <w:r w:rsidR="004225C3" w:rsidRPr="002761F8">
              <w:rPr>
                <w:rFonts w:cs="Arial"/>
                <w:szCs w:val="20"/>
                <w:lang w:val="es-CO"/>
              </w:rPr>
              <w:t xml:space="preserve"> derechos</w:t>
            </w:r>
            <w:r w:rsidR="00AF2D5A" w:rsidRPr="002761F8">
              <w:rPr>
                <w:rFonts w:cs="Arial"/>
                <w:szCs w:val="20"/>
                <w:lang w:val="es-CO"/>
              </w:rPr>
              <w:t xml:space="preserve"> y empo</w:t>
            </w:r>
            <w:r w:rsidR="00CF456A" w:rsidRPr="002761F8">
              <w:rPr>
                <w:rFonts w:cs="Arial"/>
                <w:szCs w:val="20"/>
                <w:lang w:val="es-CO"/>
              </w:rPr>
              <w:t>d</w:t>
            </w:r>
            <w:r w:rsidR="00AF2D5A" w:rsidRPr="002761F8">
              <w:rPr>
                <w:rFonts w:cs="Arial"/>
                <w:szCs w:val="20"/>
                <w:lang w:val="es-CO"/>
              </w:rPr>
              <w:t xml:space="preserve">eramiento </w:t>
            </w:r>
            <w:r w:rsidR="00CA4434" w:rsidRPr="002761F8">
              <w:rPr>
                <w:rFonts w:cs="Arial"/>
                <w:szCs w:val="20"/>
                <w:lang w:val="es-CO"/>
              </w:rPr>
              <w:t>de las mujeres</w:t>
            </w:r>
            <w:r w:rsidR="00CC1BD7">
              <w:rPr>
                <w:rFonts w:cs="Arial"/>
                <w:szCs w:val="20"/>
                <w:lang w:val="es-CO"/>
              </w:rPr>
              <w:t xml:space="preserve"> (</w:t>
            </w:r>
            <w:r w:rsidR="00CC1BD7" w:rsidRPr="002761F8">
              <w:rPr>
                <w:rFonts w:cs="Arial"/>
                <w:szCs w:val="20"/>
                <w:lang w:val="es-CO"/>
              </w:rPr>
              <w:t>experiencia en temas relacionados con mujereres migrantes, y/o estudios verificables en asuntos/estudios de género o derechos de las mujeres</w:t>
            </w:r>
            <w:r w:rsidR="00CC1BD7">
              <w:rPr>
                <w:rFonts w:cs="Arial"/>
                <w:szCs w:val="20"/>
                <w:lang w:val="es-CO"/>
              </w:rPr>
              <w:t>)</w:t>
            </w:r>
            <w:r w:rsidR="00CA4434" w:rsidRPr="002761F8">
              <w:rPr>
                <w:rFonts w:cs="Arial"/>
                <w:szCs w:val="20"/>
                <w:lang w:val="es-CO"/>
              </w:rPr>
              <w:t>.</w:t>
            </w:r>
            <w:r w:rsidRPr="002761F8">
              <w:rPr>
                <w:rFonts w:cs="Arial"/>
                <w:szCs w:val="20"/>
                <w:lang w:val="es-CO"/>
              </w:rPr>
              <w:t xml:space="preserve">  </w:t>
            </w:r>
          </w:p>
          <w:p w14:paraId="7A83A6CF" w14:textId="4166340A" w:rsidR="00E24F9D" w:rsidRPr="002761F8" w:rsidRDefault="004D43AA" w:rsidP="00CA4434">
            <w:pPr>
              <w:jc w:val="both"/>
              <w:rPr>
                <w:rFonts w:cs="Arial"/>
                <w:szCs w:val="20"/>
                <w:lang w:val="es-CO"/>
              </w:rPr>
            </w:pPr>
            <w:r w:rsidRPr="002761F8">
              <w:rPr>
                <w:rFonts w:cs="Arial"/>
                <w:szCs w:val="20"/>
                <w:lang w:val="es-CO"/>
              </w:rPr>
              <w:lastRenderedPageBreak/>
              <w:t>Se considerará como una ventaja la</w:t>
            </w:r>
            <w:r w:rsidR="00CC1BD7">
              <w:rPr>
                <w:rFonts w:cs="Arial"/>
                <w:szCs w:val="20"/>
                <w:lang w:val="es-CO"/>
              </w:rPr>
              <w:t xml:space="preserve"> experiencia en el GIFMM y conocimiento de su dinámica interna</w:t>
            </w:r>
            <w:r w:rsidR="007014B5">
              <w:rPr>
                <w:rFonts w:cs="Arial"/>
                <w:szCs w:val="20"/>
                <w:lang w:val="es-CO"/>
              </w:rPr>
              <w:t xml:space="preserve">, incluyendo tiempo de práctica con agencias como OIM o ACNUR en espacios de coordinación. </w:t>
            </w:r>
          </w:p>
        </w:tc>
      </w:tr>
      <w:tr w:rsidR="00AF31A0" w:rsidRPr="00D413FF" w14:paraId="59A781E1" w14:textId="77777777" w:rsidTr="000D2935">
        <w:trPr>
          <w:trHeight w:val="548"/>
        </w:trPr>
        <w:tc>
          <w:tcPr>
            <w:tcW w:w="2805" w:type="dxa"/>
            <w:gridSpan w:val="2"/>
          </w:tcPr>
          <w:p w14:paraId="0E04BD76" w14:textId="4B6A5C5A" w:rsidR="00AF31A0" w:rsidRPr="001A5941" w:rsidRDefault="7FB7D947" w:rsidP="7FB7D947">
            <w:pPr>
              <w:spacing w:before="120" w:after="120"/>
              <w:rPr>
                <w:rFonts w:cs="Arial"/>
                <w:b/>
                <w:bCs/>
                <w:lang w:val="es-CO"/>
              </w:rPr>
            </w:pPr>
            <w:r w:rsidRPr="001A5941">
              <w:rPr>
                <w:rFonts w:cs="Arial"/>
                <w:b/>
                <w:bCs/>
                <w:lang w:val="es-CO"/>
              </w:rPr>
              <w:lastRenderedPageBreak/>
              <w:t>Lenguaje Requerido:</w:t>
            </w:r>
          </w:p>
        </w:tc>
        <w:tc>
          <w:tcPr>
            <w:tcW w:w="6666" w:type="dxa"/>
            <w:gridSpan w:val="4"/>
          </w:tcPr>
          <w:p w14:paraId="7D7DAECA" w14:textId="1C1D4954" w:rsidR="001902D0" w:rsidRPr="001A5941" w:rsidRDefault="00EC14D2" w:rsidP="006A2082">
            <w:pPr>
              <w:spacing w:before="120" w:after="120"/>
              <w:rPr>
                <w:rFonts w:cs="Arial"/>
                <w:szCs w:val="20"/>
                <w:lang w:val="es-CO"/>
              </w:rPr>
            </w:pPr>
            <w:r w:rsidRPr="001A5941">
              <w:rPr>
                <w:rFonts w:cs="Arial"/>
                <w:szCs w:val="20"/>
                <w:lang w:val="es-CO"/>
              </w:rPr>
              <w:t>Español</w:t>
            </w:r>
            <w:r w:rsidR="008A3CE0" w:rsidRPr="001A5941">
              <w:rPr>
                <w:rFonts w:cs="Arial"/>
                <w:szCs w:val="20"/>
                <w:lang w:val="es-CO"/>
              </w:rPr>
              <w:t xml:space="preserve"> </w:t>
            </w:r>
            <w:r w:rsidR="001F6251" w:rsidRPr="001A5941">
              <w:rPr>
                <w:rFonts w:cs="Arial"/>
                <w:szCs w:val="20"/>
                <w:lang w:val="es-CO"/>
              </w:rPr>
              <w:t xml:space="preserve">(preferible lectura del inglés). </w:t>
            </w:r>
          </w:p>
        </w:tc>
      </w:tr>
      <w:tr w:rsidR="00B07A32" w:rsidRPr="001A5941" w14:paraId="05318EB4" w14:textId="77777777" w:rsidTr="000D2935">
        <w:trPr>
          <w:trHeight w:val="425"/>
        </w:trPr>
        <w:tc>
          <w:tcPr>
            <w:tcW w:w="9471" w:type="dxa"/>
            <w:gridSpan w:val="6"/>
            <w:shd w:val="clear" w:color="auto" w:fill="E0E0E0"/>
          </w:tcPr>
          <w:p w14:paraId="6421F143" w14:textId="43401A57" w:rsidR="00B07A32" w:rsidRPr="001A5941" w:rsidRDefault="00B07A32" w:rsidP="00B07A32">
            <w:pPr>
              <w:ind w:right="926"/>
              <w:rPr>
                <w:rFonts w:cs="Arial"/>
                <w:b/>
                <w:bCs/>
                <w:iCs/>
                <w:szCs w:val="20"/>
                <w:lang w:val="es-CO"/>
              </w:rPr>
            </w:pPr>
            <w:r w:rsidRPr="001A5941">
              <w:rPr>
                <w:rFonts w:cs="Arial"/>
                <w:b/>
                <w:bCs/>
                <w:szCs w:val="20"/>
                <w:lang w:val="es-CO"/>
              </w:rPr>
              <w:t xml:space="preserve">X. </w:t>
            </w:r>
            <w:r w:rsidR="00871568" w:rsidRPr="001A5941">
              <w:rPr>
                <w:rFonts w:cs="Arial"/>
                <w:b/>
                <w:bCs/>
                <w:szCs w:val="20"/>
                <w:lang w:val="es-CO"/>
              </w:rPr>
              <w:t>Metodología de evaluación</w:t>
            </w:r>
          </w:p>
        </w:tc>
      </w:tr>
      <w:tr w:rsidR="00B07A32" w:rsidRPr="006B3596" w14:paraId="2F76018F" w14:textId="77777777" w:rsidTr="000D2935">
        <w:trPr>
          <w:trHeight w:val="2698"/>
        </w:trPr>
        <w:tc>
          <w:tcPr>
            <w:tcW w:w="9471" w:type="dxa"/>
            <w:gridSpan w:val="6"/>
          </w:tcPr>
          <w:p w14:paraId="5790F4BC" w14:textId="2D1E300D" w:rsidR="005B3B77" w:rsidRPr="005B3B77" w:rsidRDefault="00D444DC" w:rsidP="00D444DC">
            <w:pPr>
              <w:pStyle w:val="NormalWeb"/>
              <w:shd w:val="clear" w:color="auto" w:fill="FFFFFF"/>
              <w:rPr>
                <w:b/>
                <w:bCs/>
              </w:rPr>
            </w:pPr>
            <w:r w:rsidRPr="00D96E16">
              <w:rPr>
                <w:rFonts w:ascii="ArialMT" w:hAnsi="ArialMT"/>
                <w:sz w:val="20"/>
                <w:szCs w:val="20"/>
              </w:rPr>
              <w:t xml:space="preserve">Los/as interesados/as deben llenar su </w:t>
            </w:r>
            <w:r w:rsidR="005B3B77" w:rsidRPr="00D96E16">
              <w:rPr>
                <w:rFonts w:ascii="ArialMT" w:hAnsi="ArialMT"/>
                <w:sz w:val="20"/>
                <w:szCs w:val="20"/>
              </w:rPr>
              <w:t>aplicación</w:t>
            </w:r>
            <w:r w:rsidRPr="00D96E16">
              <w:rPr>
                <w:rFonts w:ascii="ArialMT" w:hAnsi="ArialMT"/>
                <w:sz w:val="20"/>
                <w:szCs w:val="20"/>
              </w:rPr>
              <w:t xml:space="preserve"> y enviarla al correo: </w:t>
            </w:r>
            <w:r w:rsidR="00625E61" w:rsidRPr="00625E61">
              <w:rPr>
                <w:rStyle w:val="Hipervnculo"/>
              </w:rPr>
              <w:t>RRHH.colombia</w:t>
            </w:r>
            <w:r w:rsidRPr="00625E61">
              <w:rPr>
                <w:rStyle w:val="Hipervnculo"/>
              </w:rPr>
              <w:t xml:space="preserve">@unwomen.org </w:t>
            </w:r>
            <w:r w:rsidR="00625E61" w:rsidRPr="00625E61">
              <w:rPr>
                <w:rStyle w:val="Hipervnculo"/>
              </w:rPr>
              <w:t xml:space="preserve">– </w:t>
            </w:r>
            <w:hyperlink r:id="rId11" w:history="1">
              <w:r w:rsidR="005B3B77" w:rsidRPr="006927A2">
                <w:rPr>
                  <w:rStyle w:val="Hipervnculo"/>
                </w:rPr>
                <w:t>sandra.nietoochoa@unwomen.org</w:t>
              </w:r>
            </w:hyperlink>
            <w:r w:rsidR="005B3B77">
              <w:rPr>
                <w:rStyle w:val="Hipervnculo"/>
              </w:rPr>
              <w:t xml:space="preserve"> </w:t>
            </w:r>
            <w:r w:rsidR="005B3B77">
              <w:rPr>
                <w:rFonts w:ascii="ArialMT" w:hAnsi="ArialMT"/>
                <w:sz w:val="20"/>
              </w:rPr>
              <w:t>a</w:t>
            </w:r>
            <w:r w:rsidR="005B3B77" w:rsidRPr="005B3B77">
              <w:rPr>
                <w:rFonts w:ascii="ArialMT" w:hAnsi="ArialMT"/>
                <w:sz w:val="20"/>
              </w:rPr>
              <w:t xml:space="preserve"> más tardar el </w:t>
            </w:r>
            <w:r w:rsidR="005B3B77" w:rsidRPr="005B3B77">
              <w:rPr>
                <w:rFonts w:ascii="ArialMT" w:hAnsi="ArialMT"/>
                <w:b/>
                <w:bCs/>
                <w:sz w:val="20"/>
              </w:rPr>
              <w:t>2</w:t>
            </w:r>
            <w:r w:rsidR="008B20CD">
              <w:rPr>
                <w:rFonts w:ascii="ArialMT" w:hAnsi="ArialMT"/>
                <w:b/>
                <w:bCs/>
                <w:sz w:val="20"/>
              </w:rPr>
              <w:t>1</w:t>
            </w:r>
            <w:r w:rsidR="005B3B77" w:rsidRPr="005B3B77">
              <w:rPr>
                <w:rFonts w:ascii="ArialMT" w:hAnsi="ArialMT"/>
                <w:b/>
                <w:bCs/>
                <w:sz w:val="20"/>
              </w:rPr>
              <w:t xml:space="preserve"> de julio de 2023. </w:t>
            </w:r>
          </w:p>
          <w:p w14:paraId="18C3A52D" w14:textId="77777777" w:rsidR="00D444DC" w:rsidRPr="00D96E16" w:rsidRDefault="00D444DC" w:rsidP="00D444DC">
            <w:pPr>
              <w:pStyle w:val="NormalWeb"/>
              <w:shd w:val="clear" w:color="auto" w:fill="FFFFFF"/>
            </w:pPr>
            <w:r w:rsidRPr="00D96E16">
              <w:rPr>
                <w:rFonts w:ascii="ArialMT" w:hAnsi="ArialMT"/>
                <w:sz w:val="20"/>
                <w:szCs w:val="20"/>
              </w:rPr>
              <w:t xml:space="preserve">La cual consiste en: </w:t>
            </w:r>
          </w:p>
          <w:p w14:paraId="190AB298" w14:textId="320F097C" w:rsidR="00D444DC" w:rsidRPr="00D96E16" w:rsidRDefault="00D444DC" w:rsidP="00D444DC">
            <w:pPr>
              <w:pStyle w:val="NormalWeb"/>
              <w:numPr>
                <w:ilvl w:val="0"/>
                <w:numId w:val="21"/>
              </w:numPr>
              <w:shd w:val="clear" w:color="auto" w:fill="FFFFFF"/>
            </w:pPr>
            <w:r w:rsidRPr="00D96E16">
              <w:rPr>
                <w:rFonts w:ascii="ArialMT" w:hAnsi="ArialMT"/>
                <w:sz w:val="20"/>
                <w:szCs w:val="20"/>
              </w:rPr>
              <w:t xml:space="preserve">Carta de </w:t>
            </w:r>
            <w:r w:rsidR="00625E61" w:rsidRPr="00D96E16">
              <w:rPr>
                <w:rFonts w:ascii="ArialMT" w:hAnsi="ArialMT"/>
                <w:sz w:val="20"/>
                <w:szCs w:val="20"/>
              </w:rPr>
              <w:t>Presentación</w:t>
            </w:r>
            <w:r w:rsidRPr="00D96E16">
              <w:rPr>
                <w:rFonts w:ascii="ArialMT" w:hAnsi="ArialMT"/>
                <w:sz w:val="20"/>
                <w:szCs w:val="20"/>
              </w:rPr>
              <w:t xml:space="preserve"> debidamente firmada; </w:t>
            </w:r>
          </w:p>
          <w:p w14:paraId="680E83FE" w14:textId="6B2C13B0" w:rsidR="00D444DC" w:rsidRPr="00D96E16" w:rsidRDefault="00D444DC" w:rsidP="00D444DC">
            <w:pPr>
              <w:pStyle w:val="NormalWeb"/>
              <w:numPr>
                <w:ilvl w:val="0"/>
                <w:numId w:val="21"/>
              </w:numPr>
              <w:shd w:val="clear" w:color="auto" w:fill="FFFFFF"/>
            </w:pPr>
            <w:r w:rsidRPr="00D96E16">
              <w:rPr>
                <w:rFonts w:ascii="ArialMT" w:hAnsi="ArialMT"/>
                <w:sz w:val="20"/>
                <w:szCs w:val="20"/>
              </w:rPr>
              <w:t xml:space="preserve">Formulario P-11 debidamente diligenciado y firmado (El formulario P-11 puede ser encontrado en el siguiente enlace: </w:t>
            </w:r>
            <w:hyperlink r:id="rId12" w:history="1">
              <w:r w:rsidRPr="00D96E16">
                <w:rPr>
                  <w:rStyle w:val="Hipervnculo"/>
                  <w:rFonts w:ascii="ArialMT" w:hAnsi="ArialMT"/>
                  <w:sz w:val="20"/>
                  <w:szCs w:val="20"/>
                </w:rPr>
                <w:t>http://www.unwomen.org/en/about-us/employment</w:t>
              </w:r>
            </w:hyperlink>
            <w:r w:rsidRPr="00D96E16">
              <w:rPr>
                <w:rFonts w:ascii="ArialMT" w:hAnsi="ArialMT"/>
                <w:sz w:val="20"/>
                <w:szCs w:val="20"/>
              </w:rPr>
              <w:t>)</w:t>
            </w:r>
          </w:p>
          <w:p w14:paraId="14FC41E6" w14:textId="233B195D" w:rsidR="00EF04D1" w:rsidRPr="00D96E16" w:rsidRDefault="00EF04D1" w:rsidP="00D444DC">
            <w:pPr>
              <w:pStyle w:val="NormalWeb"/>
              <w:numPr>
                <w:ilvl w:val="0"/>
                <w:numId w:val="21"/>
              </w:numPr>
              <w:shd w:val="clear" w:color="auto" w:fill="FFFFFF"/>
            </w:pPr>
            <w:r w:rsidRPr="00D96E16">
              <w:rPr>
                <w:rFonts w:ascii="ArialMT" w:hAnsi="ArialMT"/>
                <w:sz w:val="20"/>
              </w:rPr>
              <w:t>Propuesta t</w:t>
            </w:r>
            <w:r w:rsidRPr="00D96E16">
              <w:rPr>
                <w:rFonts w:ascii="ArialMT" w:hAnsi="ArialMT" w:hint="eastAsia"/>
                <w:sz w:val="20"/>
              </w:rPr>
              <w:t>é</w:t>
            </w:r>
            <w:r w:rsidRPr="00D96E16">
              <w:rPr>
                <w:rFonts w:ascii="ArialMT" w:hAnsi="ArialMT"/>
                <w:sz w:val="20"/>
              </w:rPr>
              <w:t xml:space="preserve">cnica. </w:t>
            </w:r>
          </w:p>
          <w:p w14:paraId="0FEA85C3" w14:textId="58F4959C" w:rsidR="00D444DC" w:rsidRPr="00D96E16" w:rsidRDefault="00D444DC" w:rsidP="00D444DC">
            <w:pPr>
              <w:pStyle w:val="NormalWeb"/>
              <w:shd w:val="clear" w:color="auto" w:fill="FFFFFF"/>
            </w:pPr>
            <w:r w:rsidRPr="00D96E16">
              <w:rPr>
                <w:rFonts w:ascii="ArialMT" w:hAnsi="ArialMT"/>
                <w:sz w:val="20"/>
                <w:szCs w:val="20"/>
              </w:rPr>
              <w:t xml:space="preserve">Si es requerido se realizará entrevista o se solicitará </w:t>
            </w:r>
            <w:r w:rsidR="000176C8" w:rsidRPr="00D96E16">
              <w:rPr>
                <w:rFonts w:ascii="ArialMT" w:hAnsi="ArialMT"/>
                <w:sz w:val="20"/>
                <w:szCs w:val="20"/>
              </w:rPr>
              <w:t>metodología</w:t>
            </w:r>
            <w:r w:rsidRPr="00D96E16">
              <w:rPr>
                <w:rFonts w:ascii="ArialMT" w:hAnsi="ArialMT"/>
                <w:sz w:val="20"/>
                <w:szCs w:val="20"/>
              </w:rPr>
              <w:t xml:space="preserve">/propuesta </w:t>
            </w:r>
            <w:r w:rsidR="000176C8" w:rsidRPr="00D96E16">
              <w:rPr>
                <w:rFonts w:ascii="ArialMT" w:hAnsi="ArialMT"/>
                <w:sz w:val="20"/>
                <w:szCs w:val="20"/>
              </w:rPr>
              <w:t>técnica</w:t>
            </w:r>
            <w:r w:rsidRPr="00D96E16">
              <w:rPr>
                <w:rFonts w:ascii="ArialMT" w:hAnsi="ArialMT"/>
                <w:sz w:val="20"/>
                <w:szCs w:val="20"/>
              </w:rPr>
              <w:t xml:space="preserve"> y </w:t>
            </w:r>
            <w:r w:rsidR="000176C8" w:rsidRPr="00D96E16">
              <w:rPr>
                <w:rFonts w:ascii="ArialMT" w:hAnsi="ArialMT"/>
                <w:sz w:val="20"/>
                <w:szCs w:val="20"/>
              </w:rPr>
              <w:t>será</w:t>
            </w:r>
            <w:r w:rsidRPr="00D96E16">
              <w:rPr>
                <w:rFonts w:ascii="ArialMT" w:hAnsi="ArialMT" w:hint="eastAsia"/>
                <w:sz w:val="20"/>
                <w:szCs w:val="20"/>
              </w:rPr>
              <w:t>́</w:t>
            </w:r>
            <w:r w:rsidRPr="00D96E16">
              <w:rPr>
                <w:rFonts w:ascii="ArialMT" w:hAnsi="ArialMT"/>
                <w:sz w:val="20"/>
                <w:szCs w:val="20"/>
              </w:rPr>
              <w:t xml:space="preserve"> notificado previamente a las/os participantes </w:t>
            </w:r>
          </w:p>
          <w:p w14:paraId="331A3F31" w14:textId="2656C365" w:rsidR="00D444DC" w:rsidRPr="00D96E16" w:rsidRDefault="00D444DC" w:rsidP="00D444DC">
            <w:pPr>
              <w:pStyle w:val="NormalWeb"/>
              <w:shd w:val="clear" w:color="auto" w:fill="FFFFFF"/>
            </w:pPr>
            <w:r w:rsidRPr="00D96E16">
              <w:rPr>
                <w:rFonts w:ascii="ArialMT" w:hAnsi="ArialMT"/>
                <w:sz w:val="20"/>
                <w:szCs w:val="20"/>
              </w:rPr>
              <w:t>Se elegira</w:t>
            </w:r>
            <w:r w:rsidRPr="00D96E16">
              <w:rPr>
                <w:rFonts w:ascii="ArialMT" w:hAnsi="ArialMT" w:hint="eastAsia"/>
                <w:sz w:val="20"/>
                <w:szCs w:val="20"/>
              </w:rPr>
              <w:t>́</w:t>
            </w:r>
            <w:r w:rsidRPr="00D96E16">
              <w:rPr>
                <w:rFonts w:ascii="ArialMT" w:hAnsi="ArialMT"/>
                <w:sz w:val="20"/>
                <w:szCs w:val="20"/>
              </w:rPr>
              <w:t xml:space="preserve"> el/la consultor(a) que cumpla con cada uno de los requisitos solicitados en el punto IX, y que haya superado cada una de las etapas de </w:t>
            </w:r>
            <w:r w:rsidR="000176C8" w:rsidRPr="00D96E16">
              <w:rPr>
                <w:rFonts w:ascii="ArialMT" w:hAnsi="ArialMT"/>
                <w:sz w:val="20"/>
                <w:szCs w:val="20"/>
              </w:rPr>
              <w:t>evaluación</w:t>
            </w:r>
            <w:r w:rsidRPr="00D96E16">
              <w:rPr>
                <w:rFonts w:ascii="ArialMT" w:hAnsi="ArialMT"/>
                <w:sz w:val="20"/>
                <w:szCs w:val="20"/>
              </w:rPr>
              <w:t xml:space="preserve"> y obtenga el mayor puntaje total acumulado de acuerdo con los siguientes criterios de </w:t>
            </w:r>
            <w:r w:rsidR="000176C8" w:rsidRPr="00D96E16">
              <w:rPr>
                <w:rFonts w:ascii="ArialMT" w:hAnsi="ArialMT"/>
                <w:sz w:val="20"/>
                <w:szCs w:val="20"/>
              </w:rPr>
              <w:t>evaluación</w:t>
            </w:r>
            <w:r w:rsidRPr="00D96E16">
              <w:rPr>
                <w:rFonts w:ascii="ArialMT" w:hAnsi="ArialMT"/>
                <w:sz w:val="20"/>
                <w:szCs w:val="20"/>
              </w:rPr>
              <w:t xml:space="preserve">: </w:t>
            </w:r>
          </w:p>
          <w:p w14:paraId="77C4D685" w14:textId="77777777" w:rsidR="002F3865" w:rsidRPr="00D96E16"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D413FF"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D96E16"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D96E16">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D96E16"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D96E16">
                    <w:rPr>
                      <w:rFonts w:eastAsia="Arial Unicode MS"/>
                      <w:b/>
                      <w:bCs/>
                      <w:color w:val="000000"/>
                      <w:sz w:val="22"/>
                      <w:szCs w:val="22"/>
                      <w:u w:color="000000"/>
                      <w:bdr w:val="nil"/>
                      <w:lang w:val="es-CO" w:eastAsia="es-MX"/>
                    </w:rPr>
                    <w:t>%</w:t>
                  </w:r>
                </w:p>
              </w:tc>
            </w:tr>
            <w:tr w:rsidR="002F3865" w:rsidRPr="00D413FF"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2E176EA5" w:rsidR="002F3865" w:rsidRPr="00CA4434" w:rsidRDefault="00F40F41" w:rsidP="002F3865">
                  <w:pPr>
                    <w:pBdr>
                      <w:top w:val="nil"/>
                      <w:left w:val="nil"/>
                      <w:bottom w:val="nil"/>
                      <w:right w:val="nil"/>
                      <w:between w:val="nil"/>
                      <w:bar w:val="nil"/>
                    </w:pBdr>
                    <w:spacing w:line="276" w:lineRule="auto"/>
                    <w:rPr>
                      <w:rFonts w:cs="Arial"/>
                      <w:szCs w:val="20"/>
                      <w:highlight w:val="cyan"/>
                      <w:lang w:val="es-CO"/>
                    </w:rPr>
                  </w:pPr>
                  <w:r w:rsidRPr="00CA4434">
                    <w:rPr>
                      <w:rFonts w:ascii="ArialMT" w:hAnsi="ArialMT"/>
                      <w:szCs w:val="20"/>
                      <w:highlight w:val="cyan"/>
                      <w:lang w:val="es-CO"/>
                    </w:rPr>
                    <w:t>Formato P11 / 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1B3DBA4B" w:rsidR="002F3865" w:rsidRPr="00CA4434" w:rsidRDefault="00D444DC" w:rsidP="002F3865">
                  <w:pPr>
                    <w:pBdr>
                      <w:top w:val="nil"/>
                      <w:left w:val="nil"/>
                      <w:bottom w:val="nil"/>
                      <w:right w:val="nil"/>
                      <w:between w:val="nil"/>
                      <w:bar w:val="nil"/>
                    </w:pBdr>
                    <w:spacing w:line="276" w:lineRule="auto"/>
                    <w:jc w:val="center"/>
                    <w:rPr>
                      <w:rFonts w:cs="Arial"/>
                      <w:szCs w:val="20"/>
                      <w:highlight w:val="cyan"/>
                      <w:lang w:val="es-CO"/>
                    </w:rPr>
                  </w:pPr>
                  <w:r w:rsidRPr="00CA4434">
                    <w:rPr>
                      <w:rFonts w:cs="Arial"/>
                      <w:szCs w:val="20"/>
                      <w:highlight w:val="cyan"/>
                      <w:lang w:val="es-CO"/>
                    </w:rPr>
                    <w:t>4</w:t>
                  </w:r>
                  <w:r w:rsidR="00A77921" w:rsidRPr="00CA4434">
                    <w:rPr>
                      <w:rFonts w:cs="Arial"/>
                      <w:szCs w:val="20"/>
                      <w:highlight w:val="cyan"/>
                      <w:lang w:val="es-CO"/>
                    </w:rPr>
                    <w:t>0%</w:t>
                  </w:r>
                  <w:r w:rsidR="002F3865" w:rsidRPr="00CA4434">
                    <w:rPr>
                      <w:rFonts w:cs="Arial"/>
                      <w:szCs w:val="20"/>
                      <w:highlight w:val="cyan"/>
                      <w:lang w:val="es-CO"/>
                    </w:rPr>
                    <w:t xml:space="preserve"> </w:t>
                  </w:r>
                </w:p>
              </w:tc>
            </w:tr>
            <w:tr w:rsidR="00E01D86" w:rsidRPr="00D413FF"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4F1C3E1B" w:rsidR="00E01D86" w:rsidRPr="00CA4434" w:rsidRDefault="00C61E3C" w:rsidP="00C8538D">
                  <w:pPr>
                    <w:jc w:val="both"/>
                    <w:rPr>
                      <w:rFonts w:cs="Arial"/>
                      <w:szCs w:val="20"/>
                      <w:highlight w:val="cyan"/>
                      <w:lang w:val="es-CO"/>
                    </w:rPr>
                  </w:pPr>
                  <w:r w:rsidRPr="00CA4434">
                    <w:rPr>
                      <w:rFonts w:cs="Arial"/>
                      <w:szCs w:val="20"/>
                      <w:highlight w:val="cyan"/>
                      <w:lang w:val="es-CO"/>
                    </w:rPr>
                    <w:t>Propuesta técnica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2BA89080" w:rsidR="00E01D86" w:rsidRPr="00CA4434" w:rsidRDefault="00CA4434" w:rsidP="002F3865">
                  <w:pPr>
                    <w:pBdr>
                      <w:top w:val="nil"/>
                      <w:left w:val="nil"/>
                      <w:bottom w:val="nil"/>
                      <w:right w:val="nil"/>
                      <w:between w:val="nil"/>
                      <w:bar w:val="nil"/>
                    </w:pBdr>
                    <w:spacing w:line="276" w:lineRule="auto"/>
                    <w:jc w:val="center"/>
                    <w:rPr>
                      <w:rFonts w:cs="Arial"/>
                      <w:szCs w:val="20"/>
                      <w:highlight w:val="cyan"/>
                      <w:lang w:val="es-CO"/>
                    </w:rPr>
                  </w:pPr>
                  <w:r w:rsidRPr="00CA4434">
                    <w:rPr>
                      <w:rFonts w:cs="Arial"/>
                      <w:szCs w:val="20"/>
                      <w:highlight w:val="cyan"/>
                      <w:lang w:val="es-CO"/>
                    </w:rPr>
                    <w:t>3</w:t>
                  </w:r>
                  <w:r w:rsidR="00FE2338" w:rsidRPr="00CA4434">
                    <w:rPr>
                      <w:rFonts w:cs="Arial"/>
                      <w:szCs w:val="20"/>
                      <w:highlight w:val="cyan"/>
                      <w:lang w:val="es-CO"/>
                    </w:rPr>
                    <w:t>0</w:t>
                  </w:r>
                  <w:r w:rsidR="00E01D86" w:rsidRPr="00CA4434">
                    <w:rPr>
                      <w:rFonts w:cs="Arial"/>
                      <w:szCs w:val="20"/>
                      <w:highlight w:val="cyan"/>
                      <w:lang w:val="es-CO"/>
                    </w:rPr>
                    <w:t>%</w:t>
                  </w:r>
                </w:p>
              </w:tc>
            </w:tr>
            <w:tr w:rsidR="00CA4434" w:rsidRPr="00D413FF" w14:paraId="1B72D85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4EB30" w14:textId="7C7F57FB" w:rsidR="00CA4434" w:rsidRPr="00CA4434" w:rsidRDefault="00CA4434" w:rsidP="00C8538D">
                  <w:pPr>
                    <w:jc w:val="both"/>
                    <w:rPr>
                      <w:rFonts w:cs="Arial"/>
                      <w:szCs w:val="20"/>
                      <w:highlight w:val="cyan"/>
                      <w:lang w:val="es-CO"/>
                    </w:rPr>
                  </w:pPr>
                  <w:r w:rsidRPr="00CA4434">
                    <w:rPr>
                      <w:rFonts w:cs="Arial"/>
                      <w:szCs w:val="20"/>
                      <w:highlight w:val="cyan"/>
                      <w:lang w:val="es-CO"/>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F5740" w14:textId="7AA36EBF" w:rsidR="00CA4434" w:rsidRPr="00CA4434" w:rsidRDefault="00CA4434" w:rsidP="002F3865">
                  <w:pPr>
                    <w:pBdr>
                      <w:top w:val="nil"/>
                      <w:left w:val="nil"/>
                      <w:bottom w:val="nil"/>
                      <w:right w:val="nil"/>
                      <w:between w:val="nil"/>
                      <w:bar w:val="nil"/>
                    </w:pBdr>
                    <w:spacing w:line="276" w:lineRule="auto"/>
                    <w:jc w:val="center"/>
                    <w:rPr>
                      <w:rFonts w:cs="Arial"/>
                      <w:szCs w:val="20"/>
                      <w:highlight w:val="cyan"/>
                      <w:lang w:val="es-CO"/>
                    </w:rPr>
                  </w:pPr>
                  <w:r w:rsidRPr="00CA4434">
                    <w:rPr>
                      <w:rFonts w:cs="Arial"/>
                      <w:szCs w:val="20"/>
                      <w:highlight w:val="cyan"/>
                      <w:lang w:val="es-CO"/>
                    </w:rPr>
                    <w:t>30%</w:t>
                  </w:r>
                </w:p>
              </w:tc>
            </w:tr>
            <w:tr w:rsidR="002F3865" w:rsidRPr="00D413FF"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D96E16" w:rsidRDefault="002F3865" w:rsidP="002F3865">
                  <w:pPr>
                    <w:pBdr>
                      <w:top w:val="nil"/>
                      <w:left w:val="nil"/>
                      <w:bottom w:val="nil"/>
                      <w:right w:val="nil"/>
                      <w:between w:val="nil"/>
                      <w:bar w:val="nil"/>
                    </w:pBdr>
                    <w:spacing w:line="276" w:lineRule="auto"/>
                    <w:jc w:val="both"/>
                    <w:rPr>
                      <w:rFonts w:cs="Arial"/>
                      <w:szCs w:val="20"/>
                      <w:lang w:val="es-CO"/>
                    </w:rPr>
                  </w:pPr>
                  <w:r w:rsidRPr="00D96E16">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D96E16" w:rsidRDefault="002F3865" w:rsidP="002F3865">
                  <w:pPr>
                    <w:pBdr>
                      <w:top w:val="nil"/>
                      <w:left w:val="nil"/>
                      <w:bottom w:val="nil"/>
                      <w:right w:val="nil"/>
                      <w:between w:val="nil"/>
                      <w:bar w:val="nil"/>
                    </w:pBdr>
                    <w:spacing w:line="276" w:lineRule="auto"/>
                    <w:jc w:val="center"/>
                    <w:rPr>
                      <w:rFonts w:cs="Arial"/>
                      <w:szCs w:val="20"/>
                      <w:lang w:val="es-CO"/>
                    </w:rPr>
                  </w:pPr>
                  <w:r w:rsidRPr="00D96E16">
                    <w:rPr>
                      <w:rFonts w:cs="Arial"/>
                      <w:szCs w:val="20"/>
                      <w:lang w:val="es-CO"/>
                    </w:rPr>
                    <w:t>100%</w:t>
                  </w:r>
                </w:p>
              </w:tc>
            </w:tr>
          </w:tbl>
          <w:p w14:paraId="48130982" w14:textId="77777777" w:rsidR="007A0070" w:rsidRPr="00D96E16" w:rsidRDefault="007A0070" w:rsidP="00B07A32">
            <w:pPr>
              <w:rPr>
                <w:bCs/>
                <w:lang w:val="es-CO" w:eastAsia="it-IT"/>
              </w:rPr>
            </w:pPr>
          </w:p>
          <w:p w14:paraId="205856E4" w14:textId="7161980C" w:rsidR="0088139C" w:rsidRPr="001A5941" w:rsidRDefault="00871568" w:rsidP="00B07A32">
            <w:pPr>
              <w:rPr>
                <w:bCs/>
                <w:lang w:val="es-CO" w:eastAsia="it-IT"/>
              </w:rPr>
            </w:pPr>
            <w:r w:rsidRPr="00D96E16">
              <w:rPr>
                <w:bCs/>
                <w:lang w:val="es-CO" w:eastAsia="it-IT"/>
              </w:rPr>
              <w:t>Los criterios de cal</w:t>
            </w:r>
            <w:r w:rsidR="0088139C" w:rsidRPr="00D96E16">
              <w:rPr>
                <w:bCs/>
                <w:lang w:val="es-CO" w:eastAsia="it-IT"/>
              </w:rPr>
              <w:t>ificación deben ser detallados.</w:t>
            </w:r>
          </w:p>
          <w:p w14:paraId="37052E25" w14:textId="77777777" w:rsidR="00D14CA4" w:rsidRPr="001A5941"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425"/>
              <w:gridCol w:w="3333"/>
              <w:gridCol w:w="2976"/>
            </w:tblGrid>
            <w:tr w:rsidR="0088139C" w:rsidRPr="00D413FF" w14:paraId="3422B590" w14:textId="77777777" w:rsidTr="7FB7D947">
              <w:trPr>
                <w:trHeight w:val="745"/>
              </w:trPr>
              <w:tc>
                <w:tcPr>
                  <w:tcW w:w="1501"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4D772DE9" w14:textId="1D1B97EA" w:rsidR="0088139C" w:rsidRPr="001A5941" w:rsidRDefault="0088139C" w:rsidP="0088139C">
                  <w:pPr>
                    <w:jc w:val="both"/>
                    <w:rPr>
                      <w:b/>
                      <w:bCs/>
                      <w:color w:val="000000"/>
                      <w:sz w:val="18"/>
                      <w:szCs w:val="18"/>
                      <w:lang w:val="es-CO" w:eastAsia="es-MX"/>
                    </w:rPr>
                  </w:pPr>
                  <w:r w:rsidRPr="001A5941">
                    <w:rPr>
                      <w:rFonts w:eastAsia="Batang"/>
                      <w:b/>
                      <w:bCs/>
                      <w:color w:val="000000"/>
                      <w:sz w:val="18"/>
                      <w:szCs w:val="18"/>
                      <w:lang w:val="es-CO" w:eastAsia="ko-KR"/>
                    </w:rPr>
                    <w:t xml:space="preserve">ETAPA </w:t>
                  </w:r>
                  <w:r w:rsidR="00DD777F" w:rsidRPr="001A5941">
                    <w:rPr>
                      <w:rFonts w:eastAsia="Batang"/>
                      <w:b/>
                      <w:bCs/>
                      <w:color w:val="000000"/>
                      <w:sz w:val="18"/>
                      <w:szCs w:val="18"/>
                      <w:lang w:val="es-CO" w:eastAsia="ko-KR"/>
                    </w:rPr>
                    <w:t>1</w:t>
                  </w:r>
                </w:p>
              </w:tc>
              <w:tc>
                <w:tcPr>
                  <w:tcW w:w="1425" w:type="dxa"/>
                  <w:tcBorders>
                    <w:top w:val="single" w:sz="8" w:space="0" w:color="auto"/>
                    <w:left w:val="nil"/>
                    <w:bottom w:val="single" w:sz="4" w:space="0" w:color="auto"/>
                    <w:right w:val="single" w:sz="4" w:space="0" w:color="auto"/>
                  </w:tcBorders>
                  <w:shd w:val="clear" w:color="auto" w:fill="E7E6E6"/>
                  <w:vAlign w:val="center"/>
                  <w:hideMark/>
                </w:tcPr>
                <w:p w14:paraId="70292A72" w14:textId="77777777" w:rsidR="0088139C" w:rsidRPr="001A5941" w:rsidRDefault="0088139C" w:rsidP="0088139C">
                  <w:pPr>
                    <w:rPr>
                      <w:b/>
                      <w:bCs/>
                      <w:color w:val="000000"/>
                      <w:sz w:val="18"/>
                      <w:szCs w:val="18"/>
                      <w:lang w:val="es-CO" w:eastAsia="es-MX"/>
                    </w:rPr>
                  </w:pPr>
                  <w:r w:rsidRPr="001A5941">
                    <w:rPr>
                      <w:rFonts w:eastAsia="Batang"/>
                      <w:b/>
                      <w:bCs/>
                      <w:color w:val="000000"/>
                      <w:sz w:val="18"/>
                      <w:szCs w:val="18"/>
                      <w:lang w:val="es-CO" w:eastAsia="ko-KR"/>
                    </w:rPr>
                    <w:t>Evaluación de Formato P11 “Experiencia”</w:t>
                  </w:r>
                </w:p>
              </w:tc>
              <w:tc>
                <w:tcPr>
                  <w:tcW w:w="6309"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764E47BB" w14:textId="798D11FA" w:rsidR="0088139C" w:rsidRPr="001A5941" w:rsidRDefault="0088139C" w:rsidP="0088139C">
                  <w:pPr>
                    <w:jc w:val="center"/>
                    <w:rPr>
                      <w:color w:val="000000"/>
                      <w:sz w:val="18"/>
                      <w:szCs w:val="18"/>
                      <w:lang w:val="es-CO" w:eastAsia="es-MX"/>
                    </w:rPr>
                  </w:pPr>
                  <w:r w:rsidRPr="001A5941">
                    <w:rPr>
                      <w:color w:val="000000"/>
                      <w:sz w:val="18"/>
                      <w:szCs w:val="18"/>
                      <w:lang w:val="es-CO" w:eastAsia="es-MX"/>
                    </w:rPr>
                    <w:t xml:space="preserve">En esta etapa se evaluará y ponderará la información presentada en el P11 conforme a </w:t>
                  </w:r>
                  <w:r w:rsidRPr="001A5941">
                    <w:rPr>
                      <w:b/>
                      <w:bCs/>
                      <w:color w:val="000000"/>
                      <w:sz w:val="18"/>
                      <w:szCs w:val="18"/>
                      <w:u w:val="single"/>
                      <w:lang w:val="es-CO" w:eastAsia="es-MX"/>
                    </w:rPr>
                    <w:t>CALIFICACIONES Y REQUISITOS</w:t>
                  </w:r>
                  <w:r w:rsidRPr="001A5941">
                    <w:rPr>
                      <w:b/>
                      <w:bCs/>
                      <w:color w:val="000000"/>
                      <w:sz w:val="18"/>
                      <w:szCs w:val="18"/>
                      <w:lang w:val="es-CO" w:eastAsia="es-MX"/>
                    </w:rPr>
                    <w:t xml:space="preserve"> </w:t>
                  </w:r>
                  <w:r w:rsidRPr="001A5941">
                    <w:rPr>
                      <w:color w:val="000000"/>
                      <w:sz w:val="18"/>
                      <w:szCs w:val="18"/>
                      <w:lang w:val="es-CO" w:eastAsia="es-MX"/>
                    </w:rPr>
                    <w:t>y</w:t>
                  </w:r>
                  <w:r w:rsidRPr="001A5941">
                    <w:rPr>
                      <w:b/>
                      <w:bCs/>
                      <w:color w:val="000000"/>
                      <w:sz w:val="18"/>
                      <w:szCs w:val="18"/>
                      <w:lang w:val="es-CO" w:eastAsia="es-MX"/>
                    </w:rPr>
                    <w:t xml:space="preserve"> </w:t>
                  </w:r>
                  <w:r w:rsidR="00DD777F" w:rsidRPr="001A5941">
                    <w:rPr>
                      <w:b/>
                      <w:bCs/>
                      <w:color w:val="000000"/>
                      <w:sz w:val="18"/>
                      <w:szCs w:val="18"/>
                      <w:u w:val="single"/>
                      <w:lang w:val="es-CO" w:eastAsia="es-MX"/>
                    </w:rPr>
                    <w:t>PRESENTACIÓN DE PROPUESTA</w:t>
                  </w:r>
                </w:p>
              </w:tc>
            </w:tr>
            <w:tr w:rsidR="0088139C" w:rsidRPr="00D413FF" w14:paraId="2C794076" w14:textId="77777777" w:rsidTr="7FB7D947">
              <w:trPr>
                <w:trHeight w:val="530"/>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29C2D0E" w14:textId="20524819" w:rsidR="002F3865" w:rsidRPr="001A5941" w:rsidRDefault="2236C520" w:rsidP="2236C520">
                  <w:pPr>
                    <w:jc w:val="both"/>
                    <w:rPr>
                      <w:rFonts w:cs="Arial"/>
                      <w:lang w:val="es-CO"/>
                    </w:rPr>
                  </w:pPr>
                  <w:r w:rsidRPr="001A5941">
                    <w:rPr>
                      <w:rFonts w:cs="Arial"/>
                      <w:lang w:val="es-CO"/>
                    </w:rPr>
                    <w:t>En caso de no cumplir con el requisito indispensable de Educación: Título de Pregrado o áreas relacionadas su aplicación no será considerada y no podrá continuar dentro del proceso de selección.</w:t>
                  </w:r>
                </w:p>
              </w:tc>
            </w:tr>
            <w:tr w:rsidR="0088139C" w:rsidRPr="001A5941" w14:paraId="2F97F035" w14:textId="77777777" w:rsidTr="0028506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42AAC88E" w14:textId="77777777" w:rsidR="0088139C" w:rsidRPr="001A5941" w:rsidRDefault="0088139C" w:rsidP="0088139C">
                  <w:pPr>
                    <w:jc w:val="center"/>
                    <w:rPr>
                      <w:b/>
                      <w:bCs/>
                      <w:color w:val="000000"/>
                      <w:sz w:val="18"/>
                      <w:szCs w:val="18"/>
                      <w:lang w:val="es-CO" w:eastAsia="es-MX"/>
                    </w:rPr>
                  </w:pPr>
                  <w:r w:rsidRPr="001A5941">
                    <w:rPr>
                      <w:rFonts w:eastAsia="BatangChe"/>
                      <w:b/>
                      <w:bCs/>
                      <w:color w:val="000000"/>
                      <w:sz w:val="18"/>
                      <w:szCs w:val="18"/>
                      <w:lang w:val="es-CO" w:eastAsia="ko-KR"/>
                    </w:rPr>
                    <w:t>REQUERIMIENTO</w:t>
                  </w:r>
                </w:p>
              </w:tc>
              <w:tc>
                <w:tcPr>
                  <w:tcW w:w="2976" w:type="dxa"/>
                  <w:tcBorders>
                    <w:top w:val="nil"/>
                    <w:left w:val="nil"/>
                    <w:bottom w:val="single" w:sz="4" w:space="0" w:color="auto"/>
                    <w:right w:val="single" w:sz="8" w:space="0" w:color="auto"/>
                  </w:tcBorders>
                  <w:shd w:val="clear" w:color="auto" w:fill="E7E6E6"/>
                  <w:vAlign w:val="center"/>
                  <w:hideMark/>
                </w:tcPr>
                <w:p w14:paraId="2CDCD9B0" w14:textId="77777777" w:rsidR="0088139C" w:rsidRPr="001A5941" w:rsidRDefault="0088139C" w:rsidP="0088139C">
                  <w:pPr>
                    <w:jc w:val="center"/>
                    <w:rPr>
                      <w:b/>
                      <w:bCs/>
                      <w:color w:val="000000"/>
                      <w:sz w:val="18"/>
                      <w:szCs w:val="18"/>
                      <w:lang w:val="es-CO" w:eastAsia="es-MX"/>
                    </w:rPr>
                  </w:pPr>
                  <w:r w:rsidRPr="001A5941">
                    <w:rPr>
                      <w:rFonts w:eastAsia="BatangChe"/>
                      <w:b/>
                      <w:bCs/>
                      <w:color w:val="000000"/>
                      <w:sz w:val="18"/>
                      <w:szCs w:val="18"/>
                      <w:lang w:val="es-CO" w:eastAsia="ko-KR"/>
                    </w:rPr>
                    <w:t>PUNTAJE</w:t>
                  </w:r>
                </w:p>
              </w:tc>
            </w:tr>
            <w:tr w:rsidR="00B65791" w:rsidRPr="001A5941" w14:paraId="7D76117B" w14:textId="77777777" w:rsidTr="002A19FC">
              <w:trPr>
                <w:trHeight w:val="287"/>
              </w:trPr>
              <w:tc>
                <w:tcPr>
                  <w:tcW w:w="1501" w:type="dxa"/>
                  <w:tcBorders>
                    <w:top w:val="single" w:sz="4" w:space="0" w:color="auto"/>
                    <w:left w:val="single" w:sz="4" w:space="0" w:color="auto"/>
                    <w:right w:val="single" w:sz="4" w:space="0" w:color="auto"/>
                  </w:tcBorders>
                  <w:shd w:val="clear" w:color="auto" w:fill="auto"/>
                  <w:vAlign w:val="center"/>
                  <w:hideMark/>
                </w:tcPr>
                <w:p w14:paraId="72E6EEBA" w14:textId="77777777" w:rsidR="00B65791" w:rsidRPr="001A5941" w:rsidRDefault="00B65791" w:rsidP="00D444DC">
                  <w:pPr>
                    <w:jc w:val="both"/>
                    <w:rPr>
                      <w:b/>
                      <w:bCs/>
                      <w:color w:val="000000" w:themeColor="text1"/>
                      <w:szCs w:val="20"/>
                      <w:lang w:val="es-CO" w:eastAsia="es-MX"/>
                    </w:rPr>
                  </w:pPr>
                  <w:r w:rsidRPr="001A5941">
                    <w:rPr>
                      <w:rFonts w:eastAsia="Batang"/>
                      <w:b/>
                      <w:bCs/>
                      <w:color w:val="000000" w:themeColor="text1"/>
                      <w:szCs w:val="20"/>
                      <w:lang w:val="es-CO" w:eastAsia="ko-KR"/>
                    </w:rPr>
                    <w:t>Educación:</w:t>
                  </w:r>
                </w:p>
              </w:tc>
              <w:tc>
                <w:tcPr>
                  <w:tcW w:w="4758" w:type="dxa"/>
                  <w:gridSpan w:val="2"/>
                  <w:tcBorders>
                    <w:top w:val="single" w:sz="4" w:space="0" w:color="auto"/>
                    <w:left w:val="nil"/>
                    <w:bottom w:val="single" w:sz="4" w:space="0" w:color="auto"/>
                    <w:right w:val="single" w:sz="4" w:space="0" w:color="auto"/>
                  </w:tcBorders>
                  <w:shd w:val="clear" w:color="auto" w:fill="auto"/>
                  <w:hideMark/>
                </w:tcPr>
                <w:p w14:paraId="20614EBB" w14:textId="1A7BE5D2" w:rsidR="00B65791" w:rsidRPr="001A5941" w:rsidRDefault="00B65791" w:rsidP="00D444DC">
                  <w:pPr>
                    <w:jc w:val="both"/>
                    <w:rPr>
                      <w:color w:val="000000" w:themeColor="text1"/>
                      <w:sz w:val="18"/>
                      <w:szCs w:val="18"/>
                      <w:lang w:val="es-CO" w:eastAsia="es-MX"/>
                    </w:rPr>
                  </w:pPr>
                  <w:r w:rsidRPr="001A5941">
                    <w:rPr>
                      <w:rFonts w:ascii="ArialMT" w:hAnsi="ArialMT"/>
                      <w:szCs w:val="20"/>
                      <w:lang w:val="es-CO"/>
                    </w:rPr>
                    <w:t>Estudios de pregrado en</w:t>
                  </w:r>
                  <w:r w:rsidR="00CF3A74">
                    <w:rPr>
                      <w:rFonts w:ascii="ArialMT" w:hAnsi="ArialMT"/>
                      <w:szCs w:val="20"/>
                      <w:lang w:val="es-CO"/>
                    </w:rPr>
                    <w:t xml:space="preserve"> psicología,</w:t>
                  </w:r>
                  <w:r w:rsidRPr="001A5941">
                    <w:rPr>
                      <w:rFonts w:ascii="ArialMT" w:hAnsi="ArialMT"/>
                      <w:szCs w:val="20"/>
                      <w:lang w:val="es-CO"/>
                    </w:rPr>
                    <w:t xml:space="preserve"> ciencias</w:t>
                  </w:r>
                  <w:r w:rsidR="005E037E">
                    <w:rPr>
                      <w:rFonts w:ascii="ArialMT" w:hAnsi="ArialMT"/>
                      <w:szCs w:val="20"/>
                      <w:lang w:val="es-CO"/>
                    </w:rPr>
                    <w:t xml:space="preserve"> administrativas, económicas,</w:t>
                  </w:r>
                  <w:r w:rsidRPr="001A5941">
                    <w:rPr>
                      <w:rFonts w:ascii="ArialMT" w:hAnsi="ArialMT"/>
                      <w:szCs w:val="20"/>
                      <w:lang w:val="es-CO"/>
                    </w:rPr>
                    <w:t xml:space="preserve"> sociales, humanas y afines.</w:t>
                  </w:r>
                </w:p>
              </w:tc>
              <w:tc>
                <w:tcPr>
                  <w:tcW w:w="2976" w:type="dxa"/>
                  <w:tcBorders>
                    <w:top w:val="single" w:sz="4" w:space="0" w:color="auto"/>
                    <w:left w:val="nil"/>
                    <w:bottom w:val="single" w:sz="4" w:space="0" w:color="auto"/>
                    <w:right w:val="single" w:sz="4" w:space="0" w:color="auto"/>
                  </w:tcBorders>
                  <w:shd w:val="clear" w:color="auto" w:fill="auto"/>
                  <w:vAlign w:val="center"/>
                </w:tcPr>
                <w:p w14:paraId="50162AD5" w14:textId="29A4CEC1" w:rsidR="00B65791" w:rsidRPr="001A5941" w:rsidRDefault="006232A1" w:rsidP="00D444DC">
                  <w:pPr>
                    <w:jc w:val="center"/>
                    <w:rPr>
                      <w:color w:val="000000" w:themeColor="text1"/>
                      <w:sz w:val="18"/>
                      <w:szCs w:val="18"/>
                      <w:lang w:val="es-CO" w:eastAsia="es-MX"/>
                    </w:rPr>
                  </w:pPr>
                  <w:r>
                    <w:rPr>
                      <w:color w:val="000000" w:themeColor="text1"/>
                      <w:sz w:val="18"/>
                      <w:szCs w:val="18"/>
                      <w:lang w:val="es-CO" w:eastAsia="es-MX"/>
                    </w:rPr>
                    <w:t>2</w:t>
                  </w:r>
                  <w:r w:rsidR="00B65791" w:rsidRPr="001A5941">
                    <w:rPr>
                      <w:color w:val="000000" w:themeColor="text1"/>
                      <w:sz w:val="18"/>
                      <w:szCs w:val="18"/>
                      <w:lang w:val="es-CO" w:eastAsia="es-MX"/>
                    </w:rPr>
                    <w:t>0 PTS</w:t>
                  </w:r>
                </w:p>
              </w:tc>
            </w:tr>
            <w:tr w:rsidR="00B65791" w:rsidRPr="001A5941" w14:paraId="47F16702" w14:textId="77777777" w:rsidTr="00B65791">
              <w:trPr>
                <w:trHeight w:val="575"/>
              </w:trPr>
              <w:tc>
                <w:tcPr>
                  <w:tcW w:w="1501" w:type="dxa"/>
                  <w:tcBorders>
                    <w:top w:val="single" w:sz="4" w:space="0" w:color="auto"/>
                    <w:left w:val="single" w:sz="4" w:space="0" w:color="auto"/>
                    <w:right w:val="single" w:sz="4" w:space="0" w:color="auto"/>
                  </w:tcBorders>
                  <w:shd w:val="clear" w:color="auto" w:fill="auto"/>
                  <w:vAlign w:val="center"/>
                  <w:hideMark/>
                </w:tcPr>
                <w:p w14:paraId="35898F4D" w14:textId="77777777" w:rsidR="00B65791" w:rsidRPr="001A5941" w:rsidRDefault="00B65791" w:rsidP="00D444DC">
                  <w:pPr>
                    <w:rPr>
                      <w:b/>
                      <w:bCs/>
                      <w:color w:val="000000" w:themeColor="text1"/>
                      <w:szCs w:val="20"/>
                      <w:lang w:val="es-CO" w:eastAsia="es-MX"/>
                    </w:rPr>
                  </w:pPr>
                  <w:r w:rsidRPr="001A5941">
                    <w:rPr>
                      <w:b/>
                      <w:bCs/>
                      <w:color w:val="000000" w:themeColor="text1"/>
                      <w:szCs w:val="20"/>
                      <w:lang w:val="es-CO" w:eastAsia="es-MX"/>
                    </w:rPr>
                    <w:lastRenderedPageBreak/>
                    <w:t>Experiencia:</w:t>
                  </w:r>
                </w:p>
              </w:tc>
              <w:tc>
                <w:tcPr>
                  <w:tcW w:w="4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ED70A" w14:textId="77777777" w:rsidR="006232A1" w:rsidRPr="002761F8" w:rsidRDefault="006232A1" w:rsidP="006232A1">
                  <w:pPr>
                    <w:spacing w:before="120" w:after="120"/>
                    <w:jc w:val="both"/>
                    <w:rPr>
                      <w:rFonts w:cs="Arial"/>
                      <w:szCs w:val="20"/>
                      <w:lang w:val="es-CO"/>
                    </w:rPr>
                  </w:pPr>
                  <w:r>
                    <w:rPr>
                      <w:rFonts w:cs="Arial"/>
                      <w:szCs w:val="20"/>
                      <w:lang w:val="es-CO"/>
                    </w:rPr>
                    <w:t>2</w:t>
                  </w:r>
                  <w:r w:rsidRPr="002761F8">
                    <w:rPr>
                      <w:rFonts w:cs="Arial"/>
                      <w:szCs w:val="20"/>
                      <w:lang w:val="es-CO"/>
                    </w:rPr>
                    <w:t xml:space="preserve"> años de experiencia general</w:t>
                  </w:r>
                  <w:r>
                    <w:rPr>
                      <w:rFonts w:cs="Arial"/>
                      <w:szCs w:val="20"/>
                      <w:lang w:val="es-CO"/>
                    </w:rPr>
                    <w:t>, dentro de los cuales se incluye 1</w:t>
                  </w:r>
                  <w:r w:rsidRPr="002761F8">
                    <w:rPr>
                      <w:rFonts w:cs="Arial"/>
                      <w:szCs w:val="20"/>
                      <w:lang w:val="es-CO"/>
                    </w:rPr>
                    <w:t xml:space="preserve"> año en iniciativas relacionadas con </w:t>
                  </w:r>
                  <w:r>
                    <w:rPr>
                      <w:rFonts w:cs="Arial"/>
                      <w:szCs w:val="20"/>
                      <w:lang w:val="es-CO"/>
                    </w:rPr>
                    <w:t>elementos de protección o de integración a población migrante</w:t>
                  </w:r>
                  <w:r w:rsidRPr="002761F8">
                    <w:rPr>
                      <w:rFonts w:cs="Arial"/>
                      <w:szCs w:val="20"/>
                      <w:lang w:val="es-CO"/>
                    </w:rPr>
                    <w:t>.</w:t>
                  </w:r>
                  <w:r>
                    <w:rPr>
                      <w:rFonts w:cs="Arial"/>
                      <w:szCs w:val="20"/>
                      <w:lang w:val="es-CO"/>
                    </w:rPr>
                    <w:t xml:space="preserve"> </w:t>
                  </w:r>
                </w:p>
                <w:p w14:paraId="06E8F6A5" w14:textId="77777777" w:rsidR="006232A1" w:rsidRPr="002761F8" w:rsidRDefault="006232A1" w:rsidP="006232A1">
                  <w:pPr>
                    <w:spacing w:before="120" w:after="120"/>
                    <w:jc w:val="both"/>
                    <w:rPr>
                      <w:rFonts w:cs="Arial"/>
                      <w:szCs w:val="20"/>
                      <w:lang w:val="es-CO"/>
                    </w:rPr>
                  </w:pPr>
                  <w:r w:rsidRPr="002761F8">
                    <w:rPr>
                      <w:rFonts w:cs="Arial"/>
                      <w:szCs w:val="20"/>
                      <w:lang w:val="es-CO"/>
                    </w:rPr>
                    <w:t>Conocimiento en temas relacionados con el enfoque de género y derechos y empoderamiento de las mujeres</w:t>
                  </w:r>
                  <w:r>
                    <w:rPr>
                      <w:rFonts w:cs="Arial"/>
                      <w:szCs w:val="20"/>
                      <w:lang w:val="es-CO"/>
                    </w:rPr>
                    <w:t xml:space="preserve"> (</w:t>
                  </w:r>
                  <w:r w:rsidRPr="002761F8">
                    <w:rPr>
                      <w:rFonts w:cs="Arial"/>
                      <w:szCs w:val="20"/>
                      <w:lang w:val="es-CO"/>
                    </w:rPr>
                    <w:t>experiencia en temas relacionados con mujereres migrantes, y/o estudios verificables en asuntos/estudios de género o derechos de las mujeres</w:t>
                  </w:r>
                  <w:r>
                    <w:rPr>
                      <w:rFonts w:cs="Arial"/>
                      <w:szCs w:val="20"/>
                      <w:lang w:val="es-CO"/>
                    </w:rPr>
                    <w:t>)</w:t>
                  </w:r>
                  <w:r w:rsidRPr="002761F8">
                    <w:rPr>
                      <w:rFonts w:cs="Arial"/>
                      <w:szCs w:val="20"/>
                      <w:lang w:val="es-CO"/>
                    </w:rPr>
                    <w:t xml:space="preserve">.  </w:t>
                  </w:r>
                </w:p>
                <w:p w14:paraId="794B3AEF" w14:textId="431E16AB" w:rsidR="00CF3A74" w:rsidRPr="001A5941" w:rsidRDefault="006232A1" w:rsidP="009A1215">
                  <w:pPr>
                    <w:spacing w:before="120" w:after="120"/>
                    <w:jc w:val="both"/>
                    <w:rPr>
                      <w:rFonts w:cs="Arial"/>
                      <w:lang w:val="es-CO"/>
                    </w:rPr>
                  </w:pPr>
                  <w:r w:rsidRPr="002761F8">
                    <w:rPr>
                      <w:rFonts w:cs="Arial"/>
                      <w:szCs w:val="20"/>
                      <w:lang w:val="es-CO"/>
                    </w:rPr>
                    <w:t>Se considerará como una ventaja la</w:t>
                  </w:r>
                  <w:r>
                    <w:rPr>
                      <w:rFonts w:cs="Arial"/>
                      <w:szCs w:val="20"/>
                      <w:lang w:val="es-CO"/>
                    </w:rPr>
                    <w:t xml:space="preserve"> experiencia en el GIFMM y conocimiento de su dinámica interna, incluyendo tiempo de práctica con agencias como OIM o ACNUR en espacios de coordinación.</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0EB58" w14:textId="3AD65CBB" w:rsidR="00B65791" w:rsidRPr="001A5941" w:rsidRDefault="006232A1" w:rsidP="00B65791">
                  <w:pPr>
                    <w:jc w:val="center"/>
                    <w:rPr>
                      <w:b/>
                      <w:bCs/>
                      <w:color w:val="000000"/>
                      <w:sz w:val="18"/>
                      <w:szCs w:val="18"/>
                      <w:lang w:val="es-CO" w:eastAsia="es-MX"/>
                    </w:rPr>
                  </w:pPr>
                  <w:r>
                    <w:rPr>
                      <w:color w:val="000000" w:themeColor="text1"/>
                      <w:sz w:val="18"/>
                      <w:szCs w:val="18"/>
                      <w:lang w:val="es-CO" w:eastAsia="es-MX"/>
                    </w:rPr>
                    <w:t>2</w:t>
                  </w:r>
                  <w:r w:rsidR="00B65791" w:rsidRPr="001A5941">
                    <w:rPr>
                      <w:color w:val="000000" w:themeColor="text1"/>
                      <w:sz w:val="18"/>
                      <w:szCs w:val="18"/>
                      <w:lang w:val="es-CO" w:eastAsia="es-MX"/>
                    </w:rPr>
                    <w:t>0 PTS</w:t>
                  </w:r>
                </w:p>
              </w:tc>
            </w:tr>
            <w:tr w:rsidR="00D444DC" w:rsidRPr="001A5941" w14:paraId="24A4EA2E"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6170338" w14:textId="77777777" w:rsidR="00D444DC" w:rsidRPr="001A5941" w:rsidRDefault="00D444DC" w:rsidP="00D444DC">
                  <w:pPr>
                    <w:jc w:val="right"/>
                    <w:rPr>
                      <w:b/>
                      <w:bCs/>
                      <w:color w:val="000000"/>
                      <w:sz w:val="18"/>
                      <w:szCs w:val="18"/>
                      <w:lang w:val="es-CO" w:eastAsia="es-MX"/>
                    </w:rPr>
                  </w:pPr>
                  <w:r w:rsidRPr="001A5941">
                    <w:rPr>
                      <w:rFonts w:eastAsia="Batang"/>
                      <w:b/>
                      <w:bCs/>
                      <w:color w:val="000000"/>
                      <w:sz w:val="18"/>
                      <w:szCs w:val="18"/>
                      <w:lang w:val="es-CO" w:eastAsia="ko-KR"/>
                    </w:rPr>
                    <w:t>TOTAL, DE PUNTOS MÁXIMOS POSIBLES</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0BE328E7" w14:textId="3A22AE75" w:rsidR="00D444DC" w:rsidRPr="008866EC" w:rsidRDefault="00072212" w:rsidP="00D444DC">
                  <w:pPr>
                    <w:jc w:val="center"/>
                    <w:rPr>
                      <w:b/>
                      <w:bCs/>
                      <w:color w:val="000000"/>
                      <w:sz w:val="18"/>
                      <w:szCs w:val="18"/>
                      <w:highlight w:val="yellow"/>
                      <w:lang w:val="es-CO" w:eastAsia="es-MX"/>
                    </w:rPr>
                  </w:pPr>
                  <w:r w:rsidRPr="008866EC">
                    <w:rPr>
                      <w:rFonts w:eastAsia="Batang"/>
                      <w:b/>
                      <w:bCs/>
                      <w:color w:val="000000"/>
                      <w:sz w:val="18"/>
                      <w:szCs w:val="18"/>
                      <w:highlight w:val="yellow"/>
                      <w:lang w:val="es-CO" w:eastAsia="ko-KR"/>
                    </w:rPr>
                    <w:t>4</w:t>
                  </w:r>
                  <w:r w:rsidR="00D444DC" w:rsidRPr="008866EC">
                    <w:rPr>
                      <w:rFonts w:eastAsia="Batang"/>
                      <w:b/>
                      <w:bCs/>
                      <w:color w:val="000000"/>
                      <w:sz w:val="18"/>
                      <w:szCs w:val="18"/>
                      <w:highlight w:val="yellow"/>
                      <w:lang w:val="es-CO" w:eastAsia="ko-KR"/>
                    </w:rPr>
                    <w:t>0 PTS</w:t>
                  </w:r>
                </w:p>
              </w:tc>
            </w:tr>
            <w:tr w:rsidR="00D444DC" w:rsidRPr="001A5941" w14:paraId="24418FFF"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65B8AC64" w14:textId="2B57ADDB" w:rsidR="00D444DC" w:rsidRPr="001A5941" w:rsidRDefault="00D444DC" w:rsidP="00D444DC">
                  <w:pPr>
                    <w:jc w:val="right"/>
                    <w:rPr>
                      <w:i/>
                      <w:iCs/>
                      <w:color w:val="000000"/>
                      <w:sz w:val="18"/>
                      <w:szCs w:val="18"/>
                      <w:lang w:val="es-CO" w:eastAsia="es-MX"/>
                    </w:rPr>
                  </w:pPr>
                  <w:r w:rsidRPr="001A5941">
                    <w:rPr>
                      <w:rFonts w:eastAsia="Batang"/>
                      <w:i/>
                      <w:iCs/>
                      <w:color w:val="000000"/>
                      <w:sz w:val="18"/>
                      <w:szCs w:val="18"/>
                      <w:lang w:val="es-CO" w:eastAsia="ko-KR"/>
                    </w:rPr>
                    <w:t xml:space="preserve">MÍNIMO PARA PASAR A </w:t>
                  </w:r>
                  <w:r w:rsidR="006B3596">
                    <w:rPr>
                      <w:rFonts w:eastAsia="Batang"/>
                      <w:i/>
                      <w:iCs/>
                      <w:color w:val="000000"/>
                      <w:sz w:val="18"/>
                      <w:szCs w:val="18"/>
                      <w:lang w:val="es-CO" w:eastAsia="ko-KR"/>
                    </w:rPr>
                    <w:t>ANÁLISIS DE LA PROPUESTA TÉCNICA</w:t>
                  </w:r>
                  <w:r w:rsidRPr="001A5941">
                    <w:rPr>
                      <w:rFonts w:eastAsia="Batang"/>
                      <w:i/>
                      <w:iCs/>
                      <w:color w:val="000000"/>
                      <w:sz w:val="18"/>
                      <w:szCs w:val="18"/>
                      <w:lang w:val="es-CO" w:eastAsia="ko-KR"/>
                    </w:rPr>
                    <w:t xml:space="preserve"> </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78BA75AE" w14:textId="1A7E1092" w:rsidR="00D444DC" w:rsidRPr="008866EC" w:rsidRDefault="00D444DC" w:rsidP="00D444DC">
                  <w:pPr>
                    <w:jc w:val="center"/>
                    <w:rPr>
                      <w:color w:val="000000"/>
                      <w:sz w:val="18"/>
                      <w:szCs w:val="18"/>
                      <w:highlight w:val="yellow"/>
                      <w:lang w:val="es-CO" w:eastAsia="es-MX"/>
                    </w:rPr>
                  </w:pPr>
                  <w:r w:rsidRPr="008866EC">
                    <w:rPr>
                      <w:b/>
                      <w:bCs/>
                      <w:color w:val="000000"/>
                      <w:sz w:val="18"/>
                      <w:szCs w:val="18"/>
                      <w:highlight w:val="yellow"/>
                      <w:lang w:val="es-CO" w:eastAsia="es-MX"/>
                    </w:rPr>
                    <w:t xml:space="preserve"> </w:t>
                  </w:r>
                  <w:r w:rsidR="006B3596" w:rsidRPr="008866EC">
                    <w:rPr>
                      <w:b/>
                      <w:bCs/>
                      <w:color w:val="000000"/>
                      <w:sz w:val="18"/>
                      <w:szCs w:val="18"/>
                      <w:highlight w:val="yellow"/>
                      <w:lang w:val="es-CO" w:eastAsia="es-MX"/>
                    </w:rPr>
                    <w:t>35</w:t>
                  </w:r>
                  <w:r w:rsidR="00DD5758" w:rsidRPr="008866EC">
                    <w:rPr>
                      <w:b/>
                      <w:bCs/>
                      <w:color w:val="000000"/>
                      <w:sz w:val="18"/>
                      <w:szCs w:val="18"/>
                      <w:highlight w:val="yellow"/>
                      <w:lang w:val="es-CO" w:eastAsia="es-MX"/>
                    </w:rPr>
                    <w:t xml:space="preserve"> </w:t>
                  </w:r>
                  <w:r w:rsidRPr="008866EC">
                    <w:rPr>
                      <w:b/>
                      <w:bCs/>
                      <w:color w:val="000000"/>
                      <w:sz w:val="18"/>
                      <w:szCs w:val="18"/>
                      <w:highlight w:val="yellow"/>
                      <w:lang w:val="es-CO" w:eastAsia="es-MX"/>
                    </w:rPr>
                    <w:t>PTS</w:t>
                  </w:r>
                </w:p>
              </w:tc>
            </w:tr>
            <w:tr w:rsidR="00B65791" w:rsidRPr="00D413FF" w14:paraId="1FAE9915" w14:textId="77777777" w:rsidTr="00B65791">
              <w:trPr>
                <w:trHeight w:val="300"/>
              </w:trPr>
              <w:tc>
                <w:tcPr>
                  <w:tcW w:w="923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5885CA4C" w14:textId="64740367" w:rsidR="00B65791" w:rsidRPr="001A5941" w:rsidRDefault="00D70DD7" w:rsidP="00D444DC">
                  <w:pPr>
                    <w:jc w:val="center"/>
                    <w:rPr>
                      <w:color w:val="000000"/>
                      <w:sz w:val="18"/>
                      <w:szCs w:val="18"/>
                      <w:lang w:val="es-CO" w:eastAsia="es-MX"/>
                    </w:rPr>
                  </w:pPr>
                  <w:r w:rsidRPr="001A5941">
                    <w:rPr>
                      <w:i/>
                      <w:iCs/>
                      <w:color w:val="000000"/>
                      <w:sz w:val="18"/>
                      <w:szCs w:val="18"/>
                      <w:lang w:val="es-CO" w:eastAsia="es-MX"/>
                    </w:rPr>
                    <w:t xml:space="preserve">Para pasar a la siguiente etapa al menos deberá obtener </w:t>
                  </w:r>
                  <w:r w:rsidRPr="001A5941">
                    <w:rPr>
                      <w:b/>
                      <w:bCs/>
                      <w:i/>
                      <w:iCs/>
                      <w:color w:val="000000"/>
                      <w:sz w:val="18"/>
                      <w:szCs w:val="18"/>
                      <w:lang w:val="es-CO" w:eastAsia="es-MX"/>
                    </w:rPr>
                    <w:t>mínimo el 70%</w:t>
                  </w:r>
                  <w:r w:rsidRPr="001A5941">
                    <w:rPr>
                      <w:i/>
                      <w:iCs/>
                      <w:color w:val="000000"/>
                      <w:sz w:val="18"/>
                      <w:szCs w:val="18"/>
                      <w:lang w:val="es-CO" w:eastAsia="es-MX"/>
                    </w:rPr>
                    <w:t xml:space="preserve"> del total de puntos máximos posibles de la ETAPA 1</w:t>
                  </w:r>
                </w:p>
              </w:tc>
            </w:tr>
            <w:tr w:rsidR="00FF71DC" w:rsidRPr="00D413FF" w14:paraId="34FE6071" w14:textId="77777777" w:rsidTr="0087034C">
              <w:trPr>
                <w:trHeight w:val="745"/>
              </w:trPr>
              <w:tc>
                <w:tcPr>
                  <w:tcW w:w="1501"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11477C03" w14:textId="61A231E7" w:rsidR="00FF71DC" w:rsidRPr="001A5941" w:rsidRDefault="00FF71DC" w:rsidP="00FF71DC">
                  <w:pPr>
                    <w:jc w:val="both"/>
                    <w:rPr>
                      <w:b/>
                      <w:bCs/>
                      <w:color w:val="000000"/>
                      <w:sz w:val="18"/>
                      <w:szCs w:val="18"/>
                      <w:lang w:val="es-CO" w:eastAsia="es-MX"/>
                    </w:rPr>
                  </w:pPr>
                  <w:r w:rsidRPr="001A5941">
                    <w:rPr>
                      <w:rFonts w:eastAsia="Batang"/>
                      <w:b/>
                      <w:bCs/>
                      <w:color w:val="000000"/>
                      <w:sz w:val="18"/>
                      <w:szCs w:val="18"/>
                      <w:lang w:val="es-CO" w:eastAsia="ko-KR"/>
                    </w:rPr>
                    <w:t xml:space="preserve">ETAPA </w:t>
                  </w:r>
                  <w:r w:rsidR="00D70DD7" w:rsidRPr="001A5941">
                    <w:rPr>
                      <w:rFonts w:eastAsia="Batang"/>
                      <w:b/>
                      <w:bCs/>
                      <w:color w:val="000000"/>
                      <w:sz w:val="18"/>
                      <w:szCs w:val="18"/>
                      <w:lang w:val="es-CO" w:eastAsia="ko-KR"/>
                    </w:rPr>
                    <w:t>2</w:t>
                  </w:r>
                </w:p>
              </w:tc>
              <w:tc>
                <w:tcPr>
                  <w:tcW w:w="1425" w:type="dxa"/>
                  <w:tcBorders>
                    <w:top w:val="single" w:sz="8" w:space="0" w:color="auto"/>
                    <w:left w:val="nil"/>
                    <w:bottom w:val="single" w:sz="4" w:space="0" w:color="auto"/>
                    <w:right w:val="single" w:sz="4" w:space="0" w:color="auto"/>
                  </w:tcBorders>
                  <w:shd w:val="clear" w:color="auto" w:fill="E7E6E6"/>
                  <w:vAlign w:val="center"/>
                  <w:hideMark/>
                </w:tcPr>
                <w:p w14:paraId="7E6D413F" w14:textId="5B2FF862" w:rsidR="00FF71DC" w:rsidRPr="001A5941" w:rsidRDefault="00FF71DC" w:rsidP="00FF71DC">
                  <w:pPr>
                    <w:rPr>
                      <w:b/>
                      <w:bCs/>
                      <w:color w:val="000000"/>
                      <w:sz w:val="18"/>
                      <w:szCs w:val="18"/>
                      <w:lang w:val="es-CO" w:eastAsia="es-MX"/>
                    </w:rPr>
                  </w:pPr>
                  <w:r w:rsidRPr="001A5941">
                    <w:rPr>
                      <w:rFonts w:eastAsia="Batang"/>
                      <w:b/>
                      <w:bCs/>
                      <w:color w:val="000000"/>
                      <w:sz w:val="18"/>
                      <w:szCs w:val="18"/>
                      <w:lang w:val="es-CO" w:eastAsia="ko-KR"/>
                    </w:rPr>
                    <w:t xml:space="preserve">Evaluación </w:t>
                  </w:r>
                  <w:r w:rsidR="00C61E3C" w:rsidRPr="001A5941">
                    <w:rPr>
                      <w:rFonts w:eastAsia="Batang"/>
                      <w:b/>
                      <w:bCs/>
                      <w:color w:val="000000"/>
                      <w:sz w:val="18"/>
                      <w:szCs w:val="18"/>
                      <w:lang w:val="es-CO" w:eastAsia="ko-KR"/>
                    </w:rPr>
                    <w:t>de propuesta técnica</w:t>
                  </w:r>
                </w:p>
              </w:tc>
              <w:tc>
                <w:tcPr>
                  <w:tcW w:w="6309"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406D1D00" w14:textId="244BF5F2" w:rsidR="00FF71DC" w:rsidRPr="001A5941" w:rsidRDefault="00B129BC" w:rsidP="00FF71DC">
                  <w:pPr>
                    <w:jc w:val="center"/>
                    <w:rPr>
                      <w:color w:val="000000"/>
                      <w:sz w:val="18"/>
                      <w:szCs w:val="18"/>
                      <w:lang w:val="es-CO" w:eastAsia="es-MX"/>
                    </w:rPr>
                  </w:pPr>
                  <w:r w:rsidRPr="001A5941">
                    <w:rPr>
                      <w:color w:val="000000"/>
                      <w:sz w:val="18"/>
                      <w:szCs w:val="18"/>
                      <w:lang w:val="es-CO" w:eastAsia="es-MX"/>
                    </w:rPr>
                    <w:t>En esta etapa se evaluará y ponderará la información presentada en la propuesta técnica</w:t>
                  </w:r>
                </w:p>
              </w:tc>
            </w:tr>
            <w:tr w:rsidR="00FF71DC" w:rsidRPr="001A5941" w14:paraId="75CCFD0A" w14:textId="77777777" w:rsidTr="0087034C">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E081B50" w14:textId="77777777" w:rsidR="00FF71DC" w:rsidRPr="001A5941" w:rsidRDefault="00FF71DC" w:rsidP="00FF71DC">
                  <w:pPr>
                    <w:jc w:val="center"/>
                    <w:rPr>
                      <w:b/>
                      <w:bCs/>
                      <w:color w:val="000000"/>
                      <w:sz w:val="18"/>
                      <w:szCs w:val="18"/>
                      <w:lang w:val="es-CO" w:eastAsia="es-MX"/>
                    </w:rPr>
                  </w:pPr>
                  <w:r w:rsidRPr="001A5941">
                    <w:rPr>
                      <w:rFonts w:eastAsia="BatangChe"/>
                      <w:b/>
                      <w:bCs/>
                      <w:color w:val="000000"/>
                      <w:sz w:val="18"/>
                      <w:szCs w:val="18"/>
                      <w:lang w:val="es-CO" w:eastAsia="ko-KR"/>
                    </w:rPr>
                    <w:t>REQUERIMIENTO</w:t>
                  </w:r>
                </w:p>
              </w:tc>
              <w:tc>
                <w:tcPr>
                  <w:tcW w:w="2976" w:type="dxa"/>
                  <w:tcBorders>
                    <w:top w:val="nil"/>
                    <w:left w:val="nil"/>
                    <w:bottom w:val="single" w:sz="4" w:space="0" w:color="auto"/>
                    <w:right w:val="single" w:sz="8" w:space="0" w:color="auto"/>
                  </w:tcBorders>
                  <w:shd w:val="clear" w:color="auto" w:fill="E7E6E6"/>
                  <w:vAlign w:val="center"/>
                  <w:hideMark/>
                </w:tcPr>
                <w:p w14:paraId="580C956B" w14:textId="77777777" w:rsidR="00FF71DC" w:rsidRPr="001A5941" w:rsidRDefault="00FF71DC" w:rsidP="00FF71DC">
                  <w:pPr>
                    <w:jc w:val="center"/>
                    <w:rPr>
                      <w:b/>
                      <w:bCs/>
                      <w:color w:val="000000"/>
                      <w:sz w:val="18"/>
                      <w:szCs w:val="18"/>
                      <w:lang w:val="es-CO" w:eastAsia="es-MX"/>
                    </w:rPr>
                  </w:pPr>
                  <w:r w:rsidRPr="001A5941">
                    <w:rPr>
                      <w:rFonts w:eastAsia="BatangChe"/>
                      <w:b/>
                      <w:bCs/>
                      <w:color w:val="000000"/>
                      <w:sz w:val="18"/>
                      <w:szCs w:val="18"/>
                      <w:lang w:val="es-CO" w:eastAsia="ko-KR"/>
                    </w:rPr>
                    <w:t>PUNTAJE</w:t>
                  </w:r>
                </w:p>
              </w:tc>
            </w:tr>
            <w:tr w:rsidR="004D09E8" w:rsidRPr="001A5941" w14:paraId="4B4E1A55" w14:textId="77777777" w:rsidTr="00C34441">
              <w:trPr>
                <w:trHeight w:val="287"/>
              </w:trPr>
              <w:tc>
                <w:tcPr>
                  <w:tcW w:w="6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F67DE" w14:textId="5F653722" w:rsidR="006A0ACD" w:rsidRDefault="006A0ACD" w:rsidP="006A0ACD">
                  <w:pPr>
                    <w:pStyle w:val="Prrafodelista"/>
                    <w:numPr>
                      <w:ilvl w:val="0"/>
                      <w:numId w:val="25"/>
                    </w:numPr>
                    <w:rPr>
                      <w:rFonts w:ascii="ArialMT" w:hAnsi="ArialMT"/>
                      <w:szCs w:val="20"/>
                      <w:lang w:val="es-CO"/>
                    </w:rPr>
                  </w:pPr>
                  <w:r w:rsidRPr="001A5941">
                    <w:rPr>
                      <w:rFonts w:ascii="ArialMT" w:hAnsi="ArialMT"/>
                      <w:szCs w:val="20"/>
                      <w:lang w:val="es-CO"/>
                    </w:rPr>
                    <w:t xml:space="preserve">Conocimiento sobre </w:t>
                  </w:r>
                  <w:r w:rsidR="000E33F3">
                    <w:rPr>
                      <w:rFonts w:cs="Arial"/>
                      <w:lang w:val="es-CO"/>
                    </w:rPr>
                    <w:t>el GIFMM y su arquitectura</w:t>
                  </w:r>
                  <w:r w:rsidRPr="001A5941">
                    <w:rPr>
                      <w:rFonts w:ascii="ArialMT" w:hAnsi="ArialMT"/>
                      <w:szCs w:val="20"/>
                      <w:lang w:val="es-CO"/>
                    </w:rPr>
                    <w:t>.</w:t>
                  </w:r>
                </w:p>
                <w:p w14:paraId="5549F7E5" w14:textId="45AC0C82" w:rsidR="003D44B8" w:rsidRPr="001A5941" w:rsidRDefault="003D44B8" w:rsidP="006A0ACD">
                  <w:pPr>
                    <w:pStyle w:val="Prrafodelista"/>
                    <w:numPr>
                      <w:ilvl w:val="0"/>
                      <w:numId w:val="25"/>
                    </w:numPr>
                    <w:rPr>
                      <w:rFonts w:ascii="ArialMT" w:hAnsi="ArialMT"/>
                      <w:szCs w:val="20"/>
                      <w:lang w:val="es-CO"/>
                    </w:rPr>
                  </w:pPr>
                  <w:r>
                    <w:rPr>
                      <w:rFonts w:ascii="ArialMT" w:hAnsi="ArialMT"/>
                      <w:szCs w:val="20"/>
                      <w:lang w:val="es-CO"/>
                    </w:rPr>
                    <w:t xml:space="preserve">Conocimientos en </w:t>
                  </w:r>
                  <w:r w:rsidRPr="006B05EB">
                    <w:rPr>
                      <w:rFonts w:cs="Arial"/>
                      <w:lang w:val="es-CO"/>
                    </w:rPr>
                    <w:t>temas relacionados con género</w:t>
                  </w:r>
                  <w:r w:rsidR="000E33F3">
                    <w:rPr>
                      <w:rFonts w:cs="Arial"/>
                      <w:lang w:val="es-CO"/>
                    </w:rPr>
                    <w:t xml:space="preserve"> y</w:t>
                  </w:r>
                  <w:r w:rsidRPr="006B05EB">
                    <w:rPr>
                      <w:rFonts w:cs="Arial"/>
                      <w:lang w:val="es-CO"/>
                    </w:rPr>
                    <w:t xml:space="preserve"> derechos de las mujeres</w:t>
                  </w:r>
                  <w:r>
                    <w:rPr>
                      <w:rFonts w:cs="Arial"/>
                      <w:lang w:val="es-CO"/>
                    </w:rPr>
                    <w:t>.</w:t>
                  </w:r>
                </w:p>
                <w:p w14:paraId="2BD90494" w14:textId="33F4A828" w:rsidR="00B50A1C" w:rsidRPr="001A5941" w:rsidRDefault="006A0ACD" w:rsidP="006A0ACD">
                  <w:pPr>
                    <w:pStyle w:val="Prrafodelista"/>
                    <w:numPr>
                      <w:ilvl w:val="0"/>
                      <w:numId w:val="25"/>
                    </w:numPr>
                    <w:jc w:val="both"/>
                    <w:rPr>
                      <w:color w:val="000000" w:themeColor="text1"/>
                      <w:sz w:val="18"/>
                      <w:szCs w:val="18"/>
                      <w:lang w:val="es-CO" w:eastAsia="es-MX"/>
                    </w:rPr>
                  </w:pPr>
                  <w:r w:rsidRPr="001A5941">
                    <w:rPr>
                      <w:rFonts w:ascii="ArialMT" w:hAnsi="ArialMT"/>
                      <w:szCs w:val="20"/>
                      <w:lang w:val="es-CO"/>
                    </w:rPr>
                    <w:t xml:space="preserve">Se considerará como una ventaja </w:t>
                  </w:r>
                  <w:r w:rsidR="00C21D13" w:rsidRPr="002761F8">
                    <w:rPr>
                      <w:rFonts w:cs="Arial"/>
                      <w:szCs w:val="20"/>
                      <w:lang w:val="es-CO"/>
                    </w:rPr>
                    <w:t>la</w:t>
                  </w:r>
                  <w:r w:rsidR="00C21D13">
                    <w:rPr>
                      <w:rFonts w:cs="Arial"/>
                      <w:szCs w:val="20"/>
                      <w:lang w:val="es-CO"/>
                    </w:rPr>
                    <w:t xml:space="preserve"> experiencia en el GIFMM y conocimiento de su dinámica interna, incluyendo tiempo de práctica con agencias como OIM o ACNUR en espacios de coordinación.</w:t>
                  </w:r>
                </w:p>
              </w:tc>
              <w:tc>
                <w:tcPr>
                  <w:tcW w:w="2976" w:type="dxa"/>
                  <w:tcBorders>
                    <w:top w:val="single" w:sz="4" w:space="0" w:color="auto"/>
                    <w:left w:val="nil"/>
                    <w:bottom w:val="single" w:sz="4" w:space="0" w:color="auto"/>
                    <w:right w:val="single" w:sz="4" w:space="0" w:color="auto"/>
                  </w:tcBorders>
                  <w:shd w:val="clear" w:color="auto" w:fill="auto"/>
                  <w:vAlign w:val="center"/>
                </w:tcPr>
                <w:p w14:paraId="3F917BFB" w14:textId="1BB95A6F" w:rsidR="004D09E8" w:rsidRPr="001A5941" w:rsidRDefault="00855671" w:rsidP="00FF71DC">
                  <w:pPr>
                    <w:jc w:val="center"/>
                    <w:rPr>
                      <w:color w:val="000000" w:themeColor="text1"/>
                      <w:sz w:val="18"/>
                      <w:szCs w:val="18"/>
                      <w:lang w:val="es-CO" w:eastAsia="es-MX"/>
                    </w:rPr>
                  </w:pPr>
                  <w:r>
                    <w:rPr>
                      <w:color w:val="000000" w:themeColor="text1"/>
                      <w:sz w:val="18"/>
                      <w:szCs w:val="18"/>
                      <w:lang w:val="es-CO" w:eastAsia="es-MX"/>
                    </w:rPr>
                    <w:t>3</w:t>
                  </w:r>
                  <w:r w:rsidR="004D09E8" w:rsidRPr="001A5941">
                    <w:rPr>
                      <w:color w:val="000000" w:themeColor="text1"/>
                      <w:sz w:val="18"/>
                      <w:szCs w:val="18"/>
                      <w:lang w:val="es-CO" w:eastAsia="es-MX"/>
                    </w:rPr>
                    <w:t>0 PTS</w:t>
                  </w:r>
                </w:p>
              </w:tc>
            </w:tr>
            <w:tr w:rsidR="00FF71DC" w:rsidRPr="00E97B98" w14:paraId="445A117D" w14:textId="77777777" w:rsidTr="006B3596">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486D41B" w14:textId="77777777" w:rsidR="00FF71DC" w:rsidRPr="001A5941" w:rsidRDefault="00FF71DC" w:rsidP="00FF71DC">
                  <w:pPr>
                    <w:jc w:val="right"/>
                    <w:rPr>
                      <w:b/>
                      <w:bCs/>
                      <w:color w:val="000000"/>
                      <w:sz w:val="18"/>
                      <w:szCs w:val="18"/>
                      <w:lang w:val="es-CO" w:eastAsia="es-MX"/>
                    </w:rPr>
                  </w:pPr>
                  <w:r w:rsidRPr="001A5941">
                    <w:rPr>
                      <w:rFonts w:eastAsia="Batang"/>
                      <w:b/>
                      <w:bCs/>
                      <w:color w:val="000000"/>
                      <w:sz w:val="18"/>
                      <w:szCs w:val="18"/>
                      <w:lang w:val="es-CO" w:eastAsia="ko-KR"/>
                    </w:rPr>
                    <w:t>TOTAL, DE PUNTOS MÁXIMOS POSIBLES</w:t>
                  </w:r>
                </w:p>
              </w:tc>
              <w:tc>
                <w:tcPr>
                  <w:tcW w:w="2976" w:type="dxa"/>
                  <w:tcBorders>
                    <w:top w:val="nil"/>
                    <w:left w:val="nil"/>
                    <w:bottom w:val="nil"/>
                    <w:right w:val="single" w:sz="8" w:space="0" w:color="auto"/>
                  </w:tcBorders>
                  <w:shd w:val="clear" w:color="auto" w:fill="F2F2F2" w:themeFill="background1" w:themeFillShade="F2"/>
                  <w:vAlign w:val="center"/>
                  <w:hideMark/>
                </w:tcPr>
                <w:p w14:paraId="1383DA4A" w14:textId="428638B3" w:rsidR="00FF71DC" w:rsidRPr="00C21D13" w:rsidRDefault="008866EC" w:rsidP="00FF71DC">
                  <w:pPr>
                    <w:jc w:val="center"/>
                    <w:rPr>
                      <w:b/>
                      <w:bCs/>
                      <w:color w:val="000000"/>
                      <w:sz w:val="18"/>
                      <w:szCs w:val="18"/>
                      <w:lang w:val="es-CO" w:eastAsia="es-MX"/>
                    </w:rPr>
                  </w:pPr>
                  <w:r w:rsidRPr="00C21D13">
                    <w:rPr>
                      <w:rFonts w:eastAsia="Batang"/>
                      <w:b/>
                      <w:bCs/>
                      <w:color w:val="000000"/>
                      <w:sz w:val="18"/>
                      <w:szCs w:val="18"/>
                      <w:lang w:val="es-CO" w:eastAsia="ko-KR"/>
                    </w:rPr>
                    <w:t>3</w:t>
                  </w:r>
                  <w:r w:rsidR="00FF71DC" w:rsidRPr="00C21D13">
                    <w:rPr>
                      <w:rFonts w:eastAsia="Batang"/>
                      <w:b/>
                      <w:bCs/>
                      <w:color w:val="000000"/>
                      <w:sz w:val="18"/>
                      <w:szCs w:val="18"/>
                      <w:lang w:val="es-CO" w:eastAsia="ko-KR"/>
                    </w:rPr>
                    <w:t>0 PTS</w:t>
                  </w:r>
                </w:p>
              </w:tc>
            </w:tr>
            <w:tr w:rsidR="006B3596" w:rsidRPr="006B3596" w14:paraId="2FC313D0" w14:textId="77777777" w:rsidTr="0087034C">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2CABFC2" w14:textId="41FFD5CE" w:rsidR="006B3596" w:rsidRPr="001A5941" w:rsidRDefault="006B3596" w:rsidP="00FF71DC">
                  <w:pPr>
                    <w:jc w:val="right"/>
                    <w:rPr>
                      <w:rFonts w:eastAsia="Batang"/>
                      <w:b/>
                      <w:bCs/>
                      <w:color w:val="000000"/>
                      <w:sz w:val="18"/>
                      <w:szCs w:val="18"/>
                      <w:lang w:val="es-CO" w:eastAsia="ko-KR"/>
                    </w:rPr>
                  </w:pPr>
                  <w:r w:rsidRPr="001A5941">
                    <w:rPr>
                      <w:rFonts w:eastAsia="Batang"/>
                      <w:i/>
                      <w:iCs/>
                      <w:color w:val="000000"/>
                      <w:sz w:val="18"/>
                      <w:szCs w:val="18"/>
                      <w:lang w:val="es-CO" w:eastAsia="ko-KR"/>
                    </w:rPr>
                    <w:t xml:space="preserve">MÍNIMO PARA PASAR A </w:t>
                  </w:r>
                  <w:r>
                    <w:rPr>
                      <w:rFonts w:eastAsia="Batang"/>
                      <w:i/>
                      <w:iCs/>
                      <w:color w:val="000000"/>
                      <w:sz w:val="18"/>
                      <w:szCs w:val="18"/>
                      <w:lang w:val="es-CO" w:eastAsia="ko-KR"/>
                    </w:rPr>
                    <w:t xml:space="preserve">ENTREVISTA </w:t>
                  </w:r>
                </w:p>
              </w:tc>
              <w:tc>
                <w:tcPr>
                  <w:tcW w:w="2976" w:type="dxa"/>
                  <w:tcBorders>
                    <w:top w:val="nil"/>
                    <w:left w:val="nil"/>
                    <w:bottom w:val="single" w:sz="4" w:space="0" w:color="auto"/>
                    <w:right w:val="single" w:sz="8" w:space="0" w:color="auto"/>
                  </w:tcBorders>
                  <w:shd w:val="clear" w:color="auto" w:fill="F2F2F2" w:themeFill="background1" w:themeFillShade="F2"/>
                  <w:vAlign w:val="center"/>
                </w:tcPr>
                <w:p w14:paraId="572B35FD" w14:textId="73D72CFA" w:rsidR="006B3596" w:rsidRPr="00C21D13" w:rsidRDefault="008866EC" w:rsidP="00FF71DC">
                  <w:pPr>
                    <w:jc w:val="center"/>
                    <w:rPr>
                      <w:rFonts w:eastAsia="Batang"/>
                      <w:b/>
                      <w:bCs/>
                      <w:color w:val="000000"/>
                      <w:sz w:val="18"/>
                      <w:szCs w:val="18"/>
                      <w:lang w:val="es-CO" w:eastAsia="ko-KR"/>
                    </w:rPr>
                  </w:pPr>
                  <w:r w:rsidRPr="00C21D13">
                    <w:rPr>
                      <w:rFonts w:eastAsia="Batang"/>
                      <w:b/>
                      <w:bCs/>
                      <w:color w:val="000000"/>
                      <w:sz w:val="18"/>
                      <w:szCs w:val="18"/>
                      <w:lang w:val="es-CO" w:eastAsia="ko-KR"/>
                    </w:rPr>
                    <w:t>25</w:t>
                  </w:r>
                </w:p>
              </w:tc>
            </w:tr>
          </w:tbl>
          <w:p w14:paraId="4076FA88" w14:textId="77777777" w:rsidR="00B07A32" w:rsidRPr="00E97B98" w:rsidRDefault="00B07A32" w:rsidP="00CF77D1">
            <w:pPr>
              <w:pStyle w:val="Prrafodelista"/>
              <w:rPr>
                <w:rFonts w:cs="Arial"/>
                <w:szCs w:val="20"/>
                <w:lang w:val="es-CO"/>
              </w:rPr>
            </w:pPr>
          </w:p>
        </w:tc>
      </w:tr>
      <w:tr w:rsidR="000D2935" w:rsidRPr="00D413FF" w14:paraId="1B22FA30" w14:textId="77777777" w:rsidTr="000D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31" w:type="dxa"/>
          <w:trHeight w:val="745"/>
        </w:trPr>
        <w:tc>
          <w:tcPr>
            <w:tcW w:w="1501"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257AA89F" w14:textId="2583F3C6" w:rsidR="000D2935" w:rsidRPr="001A5941" w:rsidRDefault="000D2935" w:rsidP="00672D05">
            <w:pPr>
              <w:jc w:val="both"/>
              <w:rPr>
                <w:b/>
                <w:bCs/>
                <w:color w:val="000000"/>
                <w:sz w:val="18"/>
                <w:szCs w:val="18"/>
                <w:lang w:val="es-CO" w:eastAsia="es-MX"/>
              </w:rPr>
            </w:pPr>
            <w:r w:rsidRPr="001A5941">
              <w:rPr>
                <w:rFonts w:eastAsia="Batang"/>
                <w:b/>
                <w:bCs/>
                <w:color w:val="000000"/>
                <w:sz w:val="18"/>
                <w:szCs w:val="18"/>
                <w:lang w:val="es-CO" w:eastAsia="ko-KR"/>
              </w:rPr>
              <w:lastRenderedPageBreak/>
              <w:t xml:space="preserve">ETAPA </w:t>
            </w:r>
            <w:r w:rsidR="00D84166">
              <w:rPr>
                <w:rFonts w:eastAsia="Batang"/>
                <w:b/>
                <w:bCs/>
                <w:color w:val="000000"/>
                <w:sz w:val="18"/>
                <w:szCs w:val="18"/>
                <w:lang w:val="es-CO" w:eastAsia="ko-KR"/>
              </w:rPr>
              <w:t>3</w:t>
            </w:r>
          </w:p>
        </w:tc>
        <w:tc>
          <w:tcPr>
            <w:tcW w:w="1425" w:type="dxa"/>
            <w:gridSpan w:val="2"/>
            <w:tcBorders>
              <w:top w:val="single" w:sz="8" w:space="0" w:color="auto"/>
              <w:left w:val="nil"/>
              <w:bottom w:val="single" w:sz="4" w:space="0" w:color="auto"/>
              <w:right w:val="single" w:sz="4" w:space="0" w:color="auto"/>
            </w:tcBorders>
            <w:shd w:val="clear" w:color="auto" w:fill="E7E6E6"/>
            <w:vAlign w:val="center"/>
            <w:hideMark/>
          </w:tcPr>
          <w:p w14:paraId="6DA3B200" w14:textId="222F215B" w:rsidR="000D2935" w:rsidRPr="001A5941" w:rsidRDefault="00D84166" w:rsidP="00672D05">
            <w:pPr>
              <w:rPr>
                <w:b/>
                <w:bCs/>
                <w:color w:val="000000"/>
                <w:sz w:val="18"/>
                <w:szCs w:val="18"/>
                <w:lang w:val="es-CO" w:eastAsia="es-MX"/>
              </w:rPr>
            </w:pPr>
            <w:r>
              <w:rPr>
                <w:rFonts w:eastAsia="Batang"/>
                <w:b/>
                <w:bCs/>
                <w:color w:val="000000"/>
                <w:sz w:val="18"/>
                <w:szCs w:val="18"/>
                <w:lang w:val="es-CO" w:eastAsia="ko-KR"/>
              </w:rPr>
              <w:t>Entrevista</w:t>
            </w:r>
          </w:p>
        </w:tc>
        <w:tc>
          <w:tcPr>
            <w:tcW w:w="6309"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3BF0ACD3" w14:textId="1E9271B2" w:rsidR="000D2935" w:rsidRPr="001A5941" w:rsidRDefault="000D2935" w:rsidP="00672D05">
            <w:pPr>
              <w:jc w:val="center"/>
              <w:rPr>
                <w:color w:val="000000"/>
                <w:sz w:val="18"/>
                <w:szCs w:val="18"/>
                <w:lang w:val="es-CO" w:eastAsia="es-MX"/>
              </w:rPr>
            </w:pPr>
            <w:r w:rsidRPr="001A5941">
              <w:rPr>
                <w:color w:val="000000"/>
                <w:sz w:val="18"/>
                <w:szCs w:val="18"/>
                <w:lang w:val="es-CO" w:eastAsia="es-MX"/>
              </w:rPr>
              <w:t xml:space="preserve">En esta etapa se evaluará y ponderará </w:t>
            </w:r>
            <w:r w:rsidR="00D84166">
              <w:rPr>
                <w:color w:val="000000"/>
                <w:sz w:val="18"/>
                <w:szCs w:val="18"/>
                <w:lang w:val="es-CO" w:eastAsia="es-MX"/>
              </w:rPr>
              <w:t>el conocimiento esp</w:t>
            </w:r>
            <w:r w:rsidR="0036492E">
              <w:rPr>
                <w:color w:val="000000"/>
                <w:sz w:val="18"/>
                <w:szCs w:val="18"/>
                <w:lang w:val="es-CO" w:eastAsia="es-MX"/>
              </w:rPr>
              <w:t>e</w:t>
            </w:r>
            <w:r w:rsidR="00D84166">
              <w:rPr>
                <w:color w:val="000000"/>
                <w:sz w:val="18"/>
                <w:szCs w:val="18"/>
                <w:lang w:val="es-CO" w:eastAsia="es-MX"/>
              </w:rPr>
              <w:t>c</w:t>
            </w:r>
            <w:r w:rsidR="0036492E">
              <w:rPr>
                <w:color w:val="000000"/>
                <w:sz w:val="18"/>
                <w:szCs w:val="18"/>
                <w:lang w:val="es-CO" w:eastAsia="es-MX"/>
              </w:rPr>
              <w:t>í</w:t>
            </w:r>
            <w:r w:rsidR="00D84166">
              <w:rPr>
                <w:color w:val="000000"/>
                <w:sz w:val="18"/>
                <w:szCs w:val="18"/>
                <w:lang w:val="es-CO" w:eastAsia="es-MX"/>
              </w:rPr>
              <w:t xml:space="preserve">fico y su argumentación en la entrevista </w:t>
            </w:r>
          </w:p>
        </w:tc>
      </w:tr>
      <w:tr w:rsidR="000D2935" w:rsidRPr="001A5941" w14:paraId="13604179" w14:textId="77777777" w:rsidTr="000D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31" w:type="dxa"/>
          <w:trHeight w:val="300"/>
        </w:trPr>
        <w:tc>
          <w:tcPr>
            <w:tcW w:w="6259" w:type="dxa"/>
            <w:gridSpan w:val="4"/>
            <w:tcBorders>
              <w:top w:val="single" w:sz="4" w:space="0" w:color="auto"/>
              <w:left w:val="single" w:sz="8" w:space="0" w:color="auto"/>
              <w:bottom w:val="single" w:sz="4" w:space="0" w:color="auto"/>
              <w:right w:val="single" w:sz="4" w:space="0" w:color="auto"/>
            </w:tcBorders>
            <w:shd w:val="clear" w:color="auto" w:fill="E7E6E6"/>
            <w:vAlign w:val="center"/>
            <w:hideMark/>
          </w:tcPr>
          <w:p w14:paraId="27E4CD9E" w14:textId="77777777" w:rsidR="000D2935" w:rsidRPr="001A5941" w:rsidRDefault="000D2935" w:rsidP="00672D05">
            <w:pPr>
              <w:jc w:val="center"/>
              <w:rPr>
                <w:b/>
                <w:bCs/>
                <w:color w:val="000000"/>
                <w:sz w:val="18"/>
                <w:szCs w:val="18"/>
                <w:lang w:val="es-CO" w:eastAsia="es-MX"/>
              </w:rPr>
            </w:pPr>
            <w:r w:rsidRPr="001A5941">
              <w:rPr>
                <w:rFonts w:eastAsia="BatangChe"/>
                <w:b/>
                <w:bCs/>
                <w:color w:val="000000"/>
                <w:sz w:val="18"/>
                <w:szCs w:val="18"/>
                <w:lang w:val="es-CO" w:eastAsia="ko-KR"/>
              </w:rPr>
              <w:t>REQUERIMIENTO</w:t>
            </w:r>
          </w:p>
        </w:tc>
        <w:tc>
          <w:tcPr>
            <w:tcW w:w="2976" w:type="dxa"/>
            <w:tcBorders>
              <w:top w:val="nil"/>
              <w:left w:val="nil"/>
              <w:bottom w:val="single" w:sz="4" w:space="0" w:color="auto"/>
              <w:right w:val="single" w:sz="8" w:space="0" w:color="auto"/>
            </w:tcBorders>
            <w:shd w:val="clear" w:color="auto" w:fill="E7E6E6"/>
            <w:vAlign w:val="center"/>
            <w:hideMark/>
          </w:tcPr>
          <w:p w14:paraId="0FB0F97F" w14:textId="77777777" w:rsidR="000D2935" w:rsidRPr="001A5941" w:rsidRDefault="000D2935" w:rsidP="00672D05">
            <w:pPr>
              <w:jc w:val="center"/>
              <w:rPr>
                <w:b/>
                <w:bCs/>
                <w:color w:val="000000"/>
                <w:sz w:val="18"/>
                <w:szCs w:val="18"/>
                <w:lang w:val="es-CO" w:eastAsia="es-MX"/>
              </w:rPr>
            </w:pPr>
            <w:r w:rsidRPr="001A5941">
              <w:rPr>
                <w:rFonts w:eastAsia="BatangChe"/>
                <w:b/>
                <w:bCs/>
                <w:color w:val="000000"/>
                <w:sz w:val="18"/>
                <w:szCs w:val="18"/>
                <w:lang w:val="es-CO" w:eastAsia="ko-KR"/>
              </w:rPr>
              <w:t>PUNTAJE</w:t>
            </w:r>
          </w:p>
        </w:tc>
      </w:tr>
      <w:tr w:rsidR="000D2935" w:rsidRPr="001A5941" w14:paraId="573FE415" w14:textId="77777777" w:rsidTr="000D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31" w:type="dxa"/>
          <w:trHeight w:val="287"/>
        </w:trPr>
        <w:tc>
          <w:tcPr>
            <w:tcW w:w="62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BC8B9B" w14:textId="1CDF46F6" w:rsidR="000D2935" w:rsidRDefault="00D84166" w:rsidP="00672D05">
            <w:pPr>
              <w:pStyle w:val="Prrafodelista"/>
              <w:numPr>
                <w:ilvl w:val="0"/>
                <w:numId w:val="25"/>
              </w:numPr>
              <w:rPr>
                <w:rFonts w:ascii="ArialMT" w:hAnsi="ArialMT"/>
                <w:szCs w:val="20"/>
                <w:lang w:val="es-CO"/>
              </w:rPr>
            </w:pPr>
            <w:r>
              <w:rPr>
                <w:rFonts w:ascii="ArialMT" w:hAnsi="ArialMT"/>
                <w:szCs w:val="20"/>
                <w:lang w:val="es-CO"/>
              </w:rPr>
              <w:t xml:space="preserve">Experiencia </w:t>
            </w:r>
            <w:r w:rsidR="009E223C">
              <w:rPr>
                <w:rFonts w:ascii="ArialMT" w:hAnsi="ArialMT"/>
                <w:szCs w:val="20"/>
                <w:lang w:val="es-CO"/>
              </w:rPr>
              <w:t>en la respuesta en contextos migratorios</w:t>
            </w:r>
            <w:r w:rsidR="00C47B41">
              <w:rPr>
                <w:rFonts w:ascii="ArialMT" w:hAnsi="ArialMT"/>
                <w:szCs w:val="20"/>
                <w:lang w:val="es-CO"/>
              </w:rPr>
              <w:t>, y de manera especial, en la arquitectura del GIFMM</w:t>
            </w:r>
            <w:r w:rsidR="000D2935" w:rsidRPr="001A5941">
              <w:rPr>
                <w:rFonts w:ascii="ArialMT" w:hAnsi="ArialMT"/>
                <w:szCs w:val="20"/>
                <w:lang w:val="es-CO"/>
              </w:rPr>
              <w:t>.</w:t>
            </w:r>
          </w:p>
          <w:p w14:paraId="5244B28B" w14:textId="5B760C83" w:rsidR="000D2935" w:rsidRPr="001A5941" w:rsidRDefault="000D2935" w:rsidP="00672D05">
            <w:pPr>
              <w:pStyle w:val="Prrafodelista"/>
              <w:numPr>
                <w:ilvl w:val="0"/>
                <w:numId w:val="25"/>
              </w:numPr>
              <w:rPr>
                <w:rFonts w:ascii="ArialMT" w:hAnsi="ArialMT"/>
                <w:szCs w:val="20"/>
                <w:lang w:val="es-CO"/>
              </w:rPr>
            </w:pPr>
            <w:r>
              <w:rPr>
                <w:rFonts w:ascii="ArialMT" w:hAnsi="ArialMT"/>
                <w:szCs w:val="20"/>
                <w:lang w:val="es-CO"/>
              </w:rPr>
              <w:t xml:space="preserve">Conocimientos </w:t>
            </w:r>
            <w:r w:rsidR="00D84166">
              <w:rPr>
                <w:rFonts w:ascii="ArialMT" w:hAnsi="ArialMT"/>
                <w:szCs w:val="20"/>
                <w:lang w:val="es-CO"/>
              </w:rPr>
              <w:t xml:space="preserve">y sensibilidad frente a </w:t>
            </w:r>
            <w:r w:rsidRPr="006B05EB">
              <w:rPr>
                <w:rFonts w:cs="Arial"/>
                <w:lang w:val="es-CO"/>
              </w:rPr>
              <w:t xml:space="preserve">temas relacionados con </w:t>
            </w:r>
            <w:r w:rsidR="00D84166">
              <w:rPr>
                <w:rFonts w:cs="Arial"/>
                <w:lang w:val="es-CO"/>
              </w:rPr>
              <w:t>el enfoque de género</w:t>
            </w:r>
            <w:r w:rsidR="00C47B41">
              <w:rPr>
                <w:rFonts w:cs="Arial"/>
                <w:lang w:val="es-CO"/>
              </w:rPr>
              <w:t xml:space="preserve"> y</w:t>
            </w:r>
            <w:r w:rsidRPr="006B05EB">
              <w:rPr>
                <w:rFonts w:cs="Arial"/>
                <w:lang w:val="es-CO"/>
              </w:rPr>
              <w:t xml:space="preserve"> derechos de las</w:t>
            </w:r>
            <w:r w:rsidR="00C47B41">
              <w:rPr>
                <w:rFonts w:cs="Arial"/>
                <w:lang w:val="es-CO"/>
              </w:rPr>
              <w:t xml:space="preserve"> mujeres</w:t>
            </w:r>
            <w:r>
              <w:rPr>
                <w:rFonts w:cs="Arial"/>
                <w:lang w:val="es-CO"/>
              </w:rPr>
              <w:t>.</w:t>
            </w:r>
          </w:p>
          <w:p w14:paraId="30825471" w14:textId="30257FBF" w:rsidR="000D2935" w:rsidRPr="001A5941" w:rsidRDefault="000D2935" w:rsidP="00672D05">
            <w:pPr>
              <w:pStyle w:val="Prrafodelista"/>
              <w:numPr>
                <w:ilvl w:val="0"/>
                <w:numId w:val="25"/>
              </w:numPr>
              <w:jc w:val="both"/>
              <w:rPr>
                <w:color w:val="000000" w:themeColor="text1"/>
                <w:sz w:val="18"/>
                <w:szCs w:val="18"/>
                <w:lang w:val="es-CO" w:eastAsia="es-MX"/>
              </w:rPr>
            </w:pPr>
          </w:p>
        </w:tc>
        <w:tc>
          <w:tcPr>
            <w:tcW w:w="2976" w:type="dxa"/>
            <w:tcBorders>
              <w:top w:val="single" w:sz="4" w:space="0" w:color="auto"/>
              <w:left w:val="nil"/>
              <w:bottom w:val="single" w:sz="4" w:space="0" w:color="auto"/>
              <w:right w:val="single" w:sz="4" w:space="0" w:color="auto"/>
            </w:tcBorders>
            <w:shd w:val="clear" w:color="auto" w:fill="auto"/>
            <w:vAlign w:val="center"/>
          </w:tcPr>
          <w:p w14:paraId="12EE33A4" w14:textId="77777777" w:rsidR="000D2935" w:rsidRPr="001A5941" w:rsidRDefault="000D2935" w:rsidP="00672D05">
            <w:pPr>
              <w:jc w:val="center"/>
              <w:rPr>
                <w:color w:val="000000" w:themeColor="text1"/>
                <w:sz w:val="18"/>
                <w:szCs w:val="18"/>
                <w:lang w:val="es-CO" w:eastAsia="es-MX"/>
              </w:rPr>
            </w:pPr>
            <w:r>
              <w:rPr>
                <w:color w:val="000000" w:themeColor="text1"/>
                <w:sz w:val="18"/>
                <w:szCs w:val="18"/>
                <w:lang w:val="es-CO" w:eastAsia="es-MX"/>
              </w:rPr>
              <w:t>3</w:t>
            </w:r>
            <w:r w:rsidRPr="001A5941">
              <w:rPr>
                <w:color w:val="000000" w:themeColor="text1"/>
                <w:sz w:val="18"/>
                <w:szCs w:val="18"/>
                <w:lang w:val="es-CO" w:eastAsia="es-MX"/>
              </w:rPr>
              <w:t>0 PTS</w:t>
            </w:r>
          </w:p>
        </w:tc>
      </w:tr>
      <w:tr w:rsidR="000D2935" w:rsidRPr="00E97B98" w14:paraId="2A954D7D" w14:textId="77777777" w:rsidTr="000D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31" w:type="dxa"/>
          <w:trHeight w:val="300"/>
        </w:trPr>
        <w:tc>
          <w:tcPr>
            <w:tcW w:w="6259"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91DDABC" w14:textId="77777777" w:rsidR="000D2935" w:rsidRPr="001A5941" w:rsidRDefault="000D2935" w:rsidP="00672D05">
            <w:pPr>
              <w:jc w:val="right"/>
              <w:rPr>
                <w:b/>
                <w:bCs/>
                <w:color w:val="000000"/>
                <w:sz w:val="18"/>
                <w:szCs w:val="18"/>
                <w:lang w:val="es-CO" w:eastAsia="es-MX"/>
              </w:rPr>
            </w:pPr>
            <w:r w:rsidRPr="001A5941">
              <w:rPr>
                <w:rFonts w:eastAsia="Batang"/>
                <w:b/>
                <w:bCs/>
                <w:color w:val="000000"/>
                <w:sz w:val="18"/>
                <w:szCs w:val="18"/>
                <w:lang w:val="es-CO" w:eastAsia="ko-KR"/>
              </w:rPr>
              <w:t>TOTAL, DE PUNTOS MÁXIMOS POSIBLES</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195D47B9" w14:textId="2E636FA5" w:rsidR="000D2935" w:rsidRPr="0036492E" w:rsidRDefault="0036492E" w:rsidP="0036492E">
            <w:pPr>
              <w:jc w:val="center"/>
              <w:rPr>
                <w:rFonts w:eastAsia="Batang"/>
                <w:b/>
                <w:bCs/>
                <w:color w:val="000000"/>
                <w:sz w:val="18"/>
                <w:szCs w:val="18"/>
                <w:lang w:val="es-CO" w:eastAsia="ko-KR"/>
              </w:rPr>
            </w:pPr>
            <w:r>
              <w:rPr>
                <w:rFonts w:eastAsia="Batang"/>
                <w:b/>
                <w:bCs/>
                <w:color w:val="000000"/>
                <w:sz w:val="18"/>
                <w:szCs w:val="18"/>
                <w:lang w:val="es-CO" w:eastAsia="ko-KR"/>
              </w:rPr>
              <w:t>10</w:t>
            </w:r>
            <w:r w:rsidR="000D2935" w:rsidRPr="001A5941">
              <w:rPr>
                <w:rFonts w:eastAsia="Batang"/>
                <w:b/>
                <w:bCs/>
                <w:color w:val="000000"/>
                <w:sz w:val="18"/>
                <w:szCs w:val="18"/>
                <w:lang w:val="es-CO" w:eastAsia="ko-KR"/>
              </w:rPr>
              <w:t>0 PTS</w:t>
            </w:r>
          </w:p>
        </w:tc>
      </w:tr>
    </w:tbl>
    <w:p w14:paraId="7A0691D7" w14:textId="77777777" w:rsidR="00794088" w:rsidRPr="00E97B98" w:rsidRDefault="00794088" w:rsidP="00DF755A">
      <w:pPr>
        <w:jc w:val="both"/>
        <w:rPr>
          <w:b/>
          <w:lang w:val="es-CO"/>
        </w:rPr>
      </w:pPr>
    </w:p>
    <w:p w14:paraId="55DCE6A2" w14:textId="77777777" w:rsidR="00DF755A" w:rsidRPr="00E97B98" w:rsidRDefault="00DF755A" w:rsidP="00DF755A">
      <w:pPr>
        <w:rPr>
          <w:bCs/>
          <w:lang w:val="es-CO" w:eastAsia="it-IT"/>
        </w:rPr>
      </w:pPr>
    </w:p>
    <w:p w14:paraId="19DE8FEE" w14:textId="045BC273" w:rsidR="008731BF" w:rsidRPr="00E97B98" w:rsidRDefault="008731BF" w:rsidP="008731BF">
      <w:pPr>
        <w:rPr>
          <w:bCs/>
          <w:lang w:val="es-CO" w:eastAsia="it-IT"/>
        </w:rPr>
      </w:pPr>
    </w:p>
    <w:p w14:paraId="3C264978" w14:textId="472188ED" w:rsidR="00AE75EB" w:rsidRPr="00E97B98" w:rsidRDefault="003571FB" w:rsidP="00260D81">
      <w:pPr>
        <w:numPr>
          <w:ilvl w:val="0"/>
          <w:numId w:val="4"/>
        </w:numPr>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D</w:t>
      </w:r>
      <w:r w:rsidR="00AE75EB" w:rsidRPr="00E97B98">
        <w:rPr>
          <w:rFonts w:ascii="Calibri Light" w:eastAsia="Batang" w:hAnsi="Calibri Light" w:cs="Calibri Light"/>
          <w:b/>
          <w:smallCaps/>
          <w:szCs w:val="20"/>
          <w:lang w:val="es-CO" w:eastAsia="ko-KR"/>
        </w:rPr>
        <w:t xml:space="preserve">ERECHOS INTELECTUALES, PATENTES Y OTROS DERECHOS DE PROPIEDAD </w:t>
      </w:r>
    </w:p>
    <w:p w14:paraId="23DD43E2" w14:textId="77777777" w:rsidR="00AE75EB" w:rsidRPr="00E97B98" w:rsidRDefault="00AE75EB" w:rsidP="00AE75EB">
      <w:pPr>
        <w:spacing w:before="360"/>
        <w:ind w:left="1080"/>
        <w:contextualSpacing/>
        <w:jc w:val="both"/>
        <w:rPr>
          <w:rFonts w:ascii="Calibri Light" w:eastAsia="Batang" w:hAnsi="Calibri Light" w:cs="Calibri Light"/>
          <w:b/>
          <w:smallCaps/>
          <w:szCs w:val="20"/>
          <w:lang w:val="es-CO" w:eastAsia="ko-KR"/>
        </w:rPr>
      </w:pPr>
    </w:p>
    <w:p w14:paraId="7A81ECEB"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lastRenderedPageBreak/>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E97B98" w:rsidRDefault="00AE75EB" w:rsidP="00AE75EB">
      <w:pPr>
        <w:spacing w:before="360"/>
        <w:ind w:left="360"/>
        <w:contextualSpacing/>
        <w:jc w:val="both"/>
        <w:rPr>
          <w:rFonts w:cs="Arial"/>
          <w:szCs w:val="20"/>
          <w:lang w:val="es-CO"/>
        </w:rPr>
      </w:pPr>
    </w:p>
    <w:p w14:paraId="54E96ABC"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E97B98" w:rsidRDefault="00AE75EB" w:rsidP="00AE75EB">
      <w:pPr>
        <w:spacing w:before="360"/>
        <w:ind w:left="360"/>
        <w:contextualSpacing/>
        <w:jc w:val="both"/>
        <w:rPr>
          <w:rFonts w:cs="Arial"/>
          <w:szCs w:val="20"/>
          <w:lang w:val="es-CO"/>
        </w:rPr>
      </w:pPr>
    </w:p>
    <w:p w14:paraId="25E786EE"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E97B98" w:rsidRDefault="00AE75EB" w:rsidP="00AE75EB">
      <w:pPr>
        <w:spacing w:before="360"/>
        <w:ind w:left="360"/>
        <w:contextualSpacing/>
        <w:jc w:val="both"/>
        <w:rPr>
          <w:rFonts w:cs="Arial"/>
          <w:szCs w:val="20"/>
          <w:lang w:val="es-CO"/>
        </w:rPr>
      </w:pPr>
    </w:p>
    <w:p w14:paraId="571287A8"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E97B98" w:rsidRDefault="006F1203" w:rsidP="00DF755A">
      <w:pPr>
        <w:pStyle w:val="Textoindependiente"/>
        <w:jc w:val="both"/>
        <w:rPr>
          <w:rFonts w:cs="Arial"/>
          <w:szCs w:val="20"/>
          <w:lang w:val="es-CO"/>
        </w:rPr>
      </w:pPr>
    </w:p>
    <w:p w14:paraId="344058DC" w14:textId="239DAFFD" w:rsidR="006F1203" w:rsidRPr="00E97B98" w:rsidRDefault="006F1203" w:rsidP="00DF755A">
      <w:pPr>
        <w:pStyle w:val="Textoindependiente"/>
        <w:jc w:val="both"/>
        <w:rPr>
          <w:rFonts w:cs="Arial"/>
          <w:szCs w:val="20"/>
          <w:lang w:val="es-CO"/>
        </w:rPr>
      </w:pPr>
    </w:p>
    <w:p w14:paraId="73753BFF" w14:textId="738BA397" w:rsidR="006F1203" w:rsidRPr="00E97B98" w:rsidRDefault="006F1203" w:rsidP="00DF755A">
      <w:pPr>
        <w:pStyle w:val="Textoindependiente"/>
        <w:jc w:val="both"/>
        <w:rPr>
          <w:rFonts w:cs="Arial"/>
          <w:szCs w:val="20"/>
          <w:lang w:val="es-CO"/>
        </w:rPr>
      </w:pPr>
    </w:p>
    <w:p w14:paraId="4F0FBEBB" w14:textId="04627C77" w:rsidR="006F1203" w:rsidRPr="00E97B98" w:rsidRDefault="006F1203" w:rsidP="00DF755A">
      <w:pPr>
        <w:pStyle w:val="Textoindependiente"/>
        <w:jc w:val="both"/>
        <w:rPr>
          <w:rFonts w:cs="Arial"/>
          <w:szCs w:val="20"/>
          <w:lang w:val="es-CO"/>
        </w:rPr>
      </w:pPr>
    </w:p>
    <w:p w14:paraId="514D9455" w14:textId="77777777" w:rsidR="00A0635F" w:rsidRPr="00E97B98" w:rsidRDefault="00A0635F" w:rsidP="00DF755A">
      <w:pPr>
        <w:pStyle w:val="Textoindependiente"/>
        <w:jc w:val="both"/>
        <w:rPr>
          <w:rFonts w:cs="Arial"/>
          <w:szCs w:val="20"/>
          <w:lang w:val="es-CO"/>
        </w:rPr>
      </w:pPr>
    </w:p>
    <w:p w14:paraId="0104547B" w14:textId="1E29B140" w:rsidR="006F1203" w:rsidRPr="00E97B98" w:rsidRDefault="006F1203" w:rsidP="00DF755A">
      <w:pPr>
        <w:pStyle w:val="Textoindependiente"/>
        <w:jc w:val="both"/>
        <w:rPr>
          <w:rFonts w:cs="Arial"/>
          <w:szCs w:val="20"/>
          <w:lang w:val="es-CO"/>
        </w:rPr>
      </w:pPr>
    </w:p>
    <w:p w14:paraId="4081B16D" w14:textId="16D95BE1" w:rsidR="006F1203" w:rsidRPr="00E97B98" w:rsidRDefault="006F1203" w:rsidP="00DF755A">
      <w:pPr>
        <w:pStyle w:val="Textoindependiente"/>
        <w:jc w:val="both"/>
        <w:rPr>
          <w:rFonts w:cs="Arial"/>
          <w:szCs w:val="20"/>
          <w:lang w:val="es-CO"/>
        </w:rPr>
      </w:pPr>
    </w:p>
    <w:p w14:paraId="2BA67485" w14:textId="461306A1" w:rsidR="00CC53DA" w:rsidRPr="00E97B98" w:rsidRDefault="00CC53DA" w:rsidP="00DF755A">
      <w:pPr>
        <w:pStyle w:val="Textoindependiente"/>
        <w:jc w:val="both"/>
        <w:rPr>
          <w:rFonts w:cs="Arial"/>
          <w:szCs w:val="20"/>
          <w:lang w:val="es-CO"/>
        </w:rPr>
      </w:pPr>
    </w:p>
    <w:p w14:paraId="034C5FC2" w14:textId="3B448295" w:rsidR="003B4CC6" w:rsidRPr="00E97B98" w:rsidRDefault="001902D0" w:rsidP="00001138">
      <w:pPr>
        <w:spacing w:after="200" w:line="276" w:lineRule="auto"/>
        <w:rPr>
          <w:rFonts w:cs="Arial"/>
          <w:szCs w:val="20"/>
          <w:lang w:val="es-CO"/>
        </w:rPr>
      </w:pPr>
      <w:r w:rsidRPr="00E97B98">
        <w:rPr>
          <w:rFonts w:cs="Arial"/>
          <w:szCs w:val="20"/>
          <w:lang w:val="es-CO"/>
        </w:rPr>
        <w:br w:type="page"/>
      </w:r>
      <w:r w:rsidR="00E01D86" w:rsidRPr="00E97B98">
        <w:rPr>
          <w:rFonts w:cs="Arial"/>
          <w:szCs w:val="20"/>
          <w:lang w:val="es-CO"/>
        </w:rPr>
        <w:lastRenderedPageBreak/>
        <w:t xml:space="preserve">             </w:t>
      </w:r>
    </w:p>
    <w:p w14:paraId="5B6E9E96" w14:textId="3BA4E8B5" w:rsidR="00F071C3" w:rsidRPr="00E97B98" w:rsidRDefault="00E01D86" w:rsidP="00DF755A">
      <w:pPr>
        <w:pStyle w:val="Textoindependiente"/>
        <w:jc w:val="both"/>
        <w:rPr>
          <w:rFonts w:cs="Arial"/>
          <w:b/>
          <w:szCs w:val="20"/>
          <w:lang w:val="es-CO"/>
        </w:rPr>
      </w:pPr>
      <w:r w:rsidRPr="00E97B98">
        <w:rPr>
          <w:rFonts w:cs="Arial"/>
          <w:b/>
          <w:szCs w:val="20"/>
          <w:lang w:val="es-CO"/>
        </w:rPr>
        <w:t xml:space="preserve">                                                                 Carta de Presentación</w:t>
      </w:r>
    </w:p>
    <w:p w14:paraId="4F715EE0" w14:textId="77777777" w:rsidR="00C2633D" w:rsidRPr="00E97B98" w:rsidRDefault="00C2633D" w:rsidP="00C2633D">
      <w:pPr>
        <w:ind w:left="720" w:hanging="720"/>
        <w:jc w:val="both"/>
        <w:rPr>
          <w:rFonts w:cs="Arial"/>
          <w:szCs w:val="20"/>
          <w:lang w:val="es-CO"/>
        </w:rPr>
      </w:pPr>
      <w:r w:rsidRPr="00E97B98">
        <w:rPr>
          <w:rFonts w:cs="Arial"/>
          <w:szCs w:val="20"/>
          <w:lang w:val="es-CO"/>
        </w:rPr>
        <w:t>[Lugar, fecha]</w:t>
      </w:r>
    </w:p>
    <w:p w14:paraId="2E16B9D6" w14:textId="77777777" w:rsidR="00665A54" w:rsidRPr="00E97B98" w:rsidRDefault="00665A54" w:rsidP="00C2633D">
      <w:pPr>
        <w:ind w:left="720" w:hanging="720"/>
        <w:jc w:val="both"/>
        <w:rPr>
          <w:rFonts w:cs="Arial"/>
          <w:szCs w:val="20"/>
          <w:lang w:val="es-CO"/>
        </w:rPr>
      </w:pPr>
    </w:p>
    <w:p w14:paraId="1495AD23" w14:textId="2AC3A17B" w:rsidR="00C2633D" w:rsidRPr="00E97B98" w:rsidRDefault="00282440" w:rsidP="00C2633D">
      <w:pPr>
        <w:ind w:left="720" w:hanging="720"/>
        <w:jc w:val="both"/>
        <w:rPr>
          <w:rFonts w:cs="Arial"/>
          <w:szCs w:val="20"/>
          <w:lang w:val="es-CO"/>
        </w:rPr>
      </w:pPr>
      <w:r w:rsidRPr="00E97B98">
        <w:rPr>
          <w:rFonts w:cs="Arial"/>
          <w:szCs w:val="20"/>
          <w:lang w:val="es-CO"/>
        </w:rPr>
        <w:t>ONU MUJERES</w:t>
      </w:r>
    </w:p>
    <w:p w14:paraId="4D1FCEF0" w14:textId="2BD0EB7C" w:rsidR="00C2633D" w:rsidRPr="00E97B98" w:rsidRDefault="00C2633D" w:rsidP="00C2633D">
      <w:pPr>
        <w:jc w:val="both"/>
        <w:rPr>
          <w:rFonts w:cs="Arial"/>
          <w:szCs w:val="20"/>
          <w:lang w:val="es-CO"/>
        </w:rPr>
      </w:pPr>
      <w:r w:rsidRPr="00E97B98">
        <w:rPr>
          <w:rFonts w:cs="Arial"/>
          <w:szCs w:val="20"/>
          <w:lang w:val="es-CO"/>
        </w:rPr>
        <w:t>Atn. Sr</w:t>
      </w:r>
      <w:r w:rsidR="00282440" w:rsidRPr="00E97B98">
        <w:rPr>
          <w:rFonts w:cs="Arial"/>
          <w:szCs w:val="20"/>
          <w:lang w:val="es-CO"/>
        </w:rPr>
        <w:t>a</w:t>
      </w:r>
      <w:r w:rsidRPr="00E97B98">
        <w:rPr>
          <w:rFonts w:cs="Arial"/>
          <w:szCs w:val="20"/>
          <w:lang w:val="es-CO"/>
        </w:rPr>
        <w:t xml:space="preserve">. Representante </w:t>
      </w:r>
    </w:p>
    <w:p w14:paraId="751DF1E0" w14:textId="77777777" w:rsidR="00C2633D" w:rsidRPr="00E97B98" w:rsidRDefault="00C2633D" w:rsidP="00C2633D">
      <w:pPr>
        <w:jc w:val="both"/>
        <w:rPr>
          <w:rFonts w:cs="Arial"/>
          <w:szCs w:val="20"/>
          <w:lang w:val="es-CO"/>
        </w:rPr>
      </w:pPr>
      <w:r w:rsidRPr="00E97B98">
        <w:rPr>
          <w:rFonts w:cs="Arial"/>
          <w:szCs w:val="20"/>
          <w:lang w:val="es-CO"/>
        </w:rPr>
        <w:t>Bogotá -  Colombia</w:t>
      </w:r>
    </w:p>
    <w:p w14:paraId="18D525B3" w14:textId="77777777" w:rsidR="00C2633D" w:rsidRPr="00E97B98" w:rsidRDefault="00C2633D" w:rsidP="00C2633D">
      <w:pPr>
        <w:ind w:left="1440" w:hanging="720"/>
        <w:jc w:val="both"/>
        <w:rPr>
          <w:rFonts w:cs="Arial"/>
          <w:szCs w:val="20"/>
          <w:lang w:val="es-CO"/>
        </w:rPr>
      </w:pPr>
    </w:p>
    <w:p w14:paraId="4D4FDE6E" w14:textId="58F6303B" w:rsidR="00C2633D" w:rsidRPr="00A571F0" w:rsidRDefault="00C2633D" w:rsidP="00F16E32">
      <w:pPr>
        <w:tabs>
          <w:tab w:val="left" w:pos="1208"/>
        </w:tabs>
        <w:ind w:left="993" w:hanging="993"/>
        <w:jc w:val="both"/>
        <w:rPr>
          <w:rFonts w:eastAsia="Arial" w:cs="Arial"/>
          <w:b/>
          <w:color w:val="000000" w:themeColor="text1"/>
          <w:szCs w:val="20"/>
          <w:lang w:val="es-ES_tradnl"/>
        </w:rPr>
      </w:pPr>
      <w:r w:rsidRPr="00E97B98">
        <w:rPr>
          <w:rFonts w:cs="Arial"/>
          <w:szCs w:val="20"/>
          <w:lang w:val="es-CO"/>
        </w:rPr>
        <w:t xml:space="preserve">Asunto:   </w:t>
      </w:r>
      <w:r w:rsidR="00F16E32">
        <w:rPr>
          <w:rFonts w:cs="Arial"/>
          <w:szCs w:val="20"/>
          <w:lang w:val="es-CO"/>
        </w:rPr>
        <w:t>ONU MUJERES</w:t>
      </w:r>
      <w:r w:rsidR="00282440" w:rsidRPr="00E97B98">
        <w:rPr>
          <w:rFonts w:cs="Arial"/>
          <w:szCs w:val="20"/>
          <w:lang w:val="es-CO"/>
        </w:rPr>
        <w:t xml:space="preserve"> </w:t>
      </w:r>
      <w:r w:rsidR="004226CC">
        <w:rPr>
          <w:rFonts w:cs="Arial"/>
          <w:szCs w:val="20"/>
          <w:lang w:val="es-CO"/>
        </w:rPr>
        <w:t>-20</w:t>
      </w:r>
      <w:r w:rsidR="00C04674">
        <w:rPr>
          <w:rFonts w:cs="Arial"/>
          <w:szCs w:val="20"/>
          <w:lang w:val="es-CO"/>
        </w:rPr>
        <w:t>2</w:t>
      </w:r>
      <w:r w:rsidR="006A0ACD">
        <w:rPr>
          <w:rFonts w:cs="Arial"/>
          <w:szCs w:val="20"/>
          <w:lang w:val="es-CO"/>
        </w:rPr>
        <w:t>3</w:t>
      </w:r>
      <w:r w:rsidR="00001138">
        <w:rPr>
          <w:rFonts w:cs="Arial"/>
          <w:szCs w:val="20"/>
          <w:lang w:val="es-CO"/>
        </w:rPr>
        <w:t xml:space="preserve"> </w:t>
      </w:r>
      <w:r w:rsidR="005520E8">
        <w:rPr>
          <w:rFonts w:cs="Arial"/>
          <w:szCs w:val="20"/>
          <w:lang w:val="es-CO"/>
        </w:rPr>
        <w:t>-</w:t>
      </w:r>
      <w:r w:rsidR="00C04674" w:rsidRPr="00C04674">
        <w:rPr>
          <w:rFonts w:cs="Arial"/>
          <w:szCs w:val="20"/>
          <w:highlight w:val="yellow"/>
          <w:lang w:val="es-CO"/>
        </w:rPr>
        <w:t>XXXX</w:t>
      </w:r>
      <w:r w:rsidR="005520E8">
        <w:rPr>
          <w:rFonts w:cs="Arial"/>
          <w:szCs w:val="20"/>
          <w:lang w:val="es-CO"/>
        </w:rPr>
        <w:t xml:space="preserve"> </w:t>
      </w:r>
      <w:r w:rsidR="00F16E32" w:rsidRPr="00F16E32">
        <w:rPr>
          <w:rFonts w:eastAsia="Arial" w:cs="Arial"/>
          <w:b/>
          <w:color w:val="000000" w:themeColor="text1"/>
          <w:szCs w:val="20"/>
          <w:lang w:val="es-CO"/>
        </w:rPr>
        <w:t xml:space="preserve">Consultoría </w:t>
      </w:r>
      <w:r w:rsidR="00A571F0">
        <w:rPr>
          <w:rFonts w:eastAsia="Arial" w:cs="Arial"/>
          <w:b/>
          <w:color w:val="000000" w:themeColor="text1"/>
          <w:szCs w:val="20"/>
          <w:lang w:val="es-CO"/>
        </w:rPr>
        <w:t>para el f</w:t>
      </w:r>
      <w:r w:rsidR="00A571F0" w:rsidRPr="00A571F0">
        <w:rPr>
          <w:rFonts w:eastAsia="Arial" w:cs="Arial"/>
          <w:b/>
          <w:color w:val="000000" w:themeColor="text1"/>
          <w:szCs w:val="20"/>
          <w:lang w:val="es-CO"/>
        </w:rPr>
        <w:t xml:space="preserve">ortalecimiento </w:t>
      </w:r>
      <w:r w:rsidR="00C47B41">
        <w:rPr>
          <w:rFonts w:cs="Arial"/>
          <w:b/>
          <w:bCs/>
          <w:color w:val="000000" w:themeColor="text1"/>
          <w:lang w:val="es-CO"/>
        </w:rPr>
        <w:t>del posicionamiento estratégico de ONU Mujeres Colombia en el Grupo Interagencial sobre</w:t>
      </w:r>
      <w:r w:rsidR="00C47B41" w:rsidRPr="006E1368">
        <w:rPr>
          <w:rFonts w:cs="Arial"/>
          <w:b/>
          <w:bCs/>
          <w:color w:val="000000" w:themeColor="text1"/>
          <w:lang w:val="es-CO"/>
        </w:rPr>
        <w:t xml:space="preserve"> flujos migratorios mixtos.  </w:t>
      </w:r>
      <w:r w:rsidR="00A571F0" w:rsidRPr="00A571F0">
        <w:rPr>
          <w:rFonts w:eastAsia="Arial" w:cs="Arial"/>
          <w:b/>
          <w:color w:val="000000" w:themeColor="text1"/>
          <w:szCs w:val="20"/>
          <w:lang w:val="es-CO"/>
        </w:rPr>
        <w:t xml:space="preserve"> </w:t>
      </w:r>
    </w:p>
    <w:p w14:paraId="668BC6F1" w14:textId="77777777" w:rsidR="00F16E32" w:rsidRPr="00F16E32" w:rsidRDefault="00F16E32" w:rsidP="00F16E32">
      <w:pPr>
        <w:tabs>
          <w:tab w:val="left" w:pos="1208"/>
        </w:tabs>
        <w:ind w:left="993" w:hanging="993"/>
        <w:jc w:val="both"/>
        <w:rPr>
          <w:rFonts w:cs="Arial"/>
          <w:b/>
          <w:szCs w:val="20"/>
          <w:lang w:val="es-CO"/>
        </w:rPr>
      </w:pPr>
    </w:p>
    <w:p w14:paraId="0C150B8A" w14:textId="77777777" w:rsidR="00C2633D" w:rsidRPr="00E97B98" w:rsidRDefault="00C2633D" w:rsidP="00C2633D">
      <w:pPr>
        <w:pStyle w:val="Prrafodelista"/>
        <w:ind w:left="0"/>
        <w:jc w:val="both"/>
        <w:rPr>
          <w:rFonts w:cs="Arial"/>
          <w:szCs w:val="20"/>
          <w:lang w:val="es-CO"/>
        </w:rPr>
      </w:pPr>
      <w:r w:rsidRPr="00E97B98">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E97B98" w:rsidRDefault="00C2633D" w:rsidP="00C2633D">
      <w:pPr>
        <w:pStyle w:val="Prrafodelista"/>
        <w:ind w:left="0"/>
        <w:jc w:val="both"/>
        <w:rPr>
          <w:rFonts w:cs="Arial"/>
          <w:szCs w:val="20"/>
          <w:lang w:val="es-CO"/>
        </w:rPr>
      </w:pPr>
    </w:p>
    <w:p w14:paraId="24EA76DF" w14:textId="5A6373D5" w:rsidR="00C2633D" w:rsidRDefault="00C2633D" w:rsidP="00C2633D">
      <w:pPr>
        <w:pStyle w:val="Prrafodelista"/>
        <w:ind w:left="0"/>
        <w:jc w:val="both"/>
        <w:rPr>
          <w:rFonts w:cs="Arial"/>
          <w:szCs w:val="20"/>
          <w:lang w:val="es-CO"/>
        </w:rPr>
      </w:pPr>
      <w:r w:rsidRPr="00E97B98">
        <w:rPr>
          <w:rFonts w:cs="Arial"/>
          <w:szCs w:val="20"/>
          <w:lang w:val="es-CO"/>
        </w:rPr>
        <w:t xml:space="preserve">También he leído, entendido y acepto las Condiciones Generales </w:t>
      </w:r>
      <w:r w:rsidR="00282440" w:rsidRPr="00E97B98">
        <w:rPr>
          <w:rFonts w:cs="Arial"/>
          <w:szCs w:val="20"/>
          <w:lang w:val="es-CO"/>
        </w:rPr>
        <w:t>de ONU Mujeres</w:t>
      </w:r>
      <w:r w:rsidRPr="00E97B98">
        <w:rPr>
          <w:rFonts w:cs="Arial"/>
          <w:szCs w:val="20"/>
          <w:lang w:val="es-CO"/>
        </w:rPr>
        <w:t xml:space="preserve"> para la contratación de servicios de contratistas individuales;</w:t>
      </w:r>
    </w:p>
    <w:p w14:paraId="03DDA42D" w14:textId="77777777" w:rsidR="00753C0D" w:rsidRPr="00E97B98" w:rsidRDefault="00753C0D" w:rsidP="00C2633D">
      <w:pPr>
        <w:pStyle w:val="Prrafodelista"/>
        <w:ind w:left="0"/>
        <w:jc w:val="both"/>
        <w:rPr>
          <w:rFonts w:cs="Arial"/>
          <w:szCs w:val="20"/>
          <w:lang w:val="es-CO"/>
        </w:rPr>
      </w:pPr>
    </w:p>
    <w:p w14:paraId="51DF192F" w14:textId="77777777" w:rsidR="00C2633D" w:rsidRPr="00E97B98" w:rsidRDefault="00C2633D" w:rsidP="00C2633D">
      <w:pPr>
        <w:jc w:val="both"/>
        <w:rPr>
          <w:rFonts w:cs="Arial"/>
          <w:szCs w:val="20"/>
          <w:lang w:val="es-CO"/>
        </w:rPr>
      </w:pPr>
      <w:r w:rsidRPr="00E97B98">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76D6078C" w14:textId="5B5D255B" w:rsidR="00C2633D" w:rsidRPr="00E97B98" w:rsidRDefault="2236C520" w:rsidP="2236C520">
      <w:pPr>
        <w:jc w:val="both"/>
        <w:rPr>
          <w:rFonts w:cs="Arial"/>
          <w:lang w:val="es-CO"/>
        </w:rPr>
      </w:pPr>
      <w:r w:rsidRPr="2236C520">
        <w:rPr>
          <w:rFonts w:cs="Arial"/>
          <w:lang w:val="es-CO"/>
        </w:rPr>
        <w:t>Entiendo que la sede de trabajo es (Incluir sede de trabajo)</w:t>
      </w:r>
      <w:r w:rsidR="00625E61">
        <w:rPr>
          <w:rFonts w:cs="Arial"/>
          <w:lang w:val="es-CO"/>
        </w:rPr>
        <w:t xml:space="preserve">: </w:t>
      </w:r>
    </w:p>
    <w:p w14:paraId="0BEC8025" w14:textId="77777777" w:rsidR="00C2633D" w:rsidRPr="00E97B98" w:rsidRDefault="00C2633D" w:rsidP="00C2633D">
      <w:pPr>
        <w:jc w:val="both"/>
        <w:rPr>
          <w:rFonts w:cs="Arial"/>
          <w:szCs w:val="20"/>
          <w:lang w:val="es-CO"/>
        </w:rPr>
      </w:pPr>
    </w:p>
    <w:p w14:paraId="0AFCCFB4" w14:textId="77777777" w:rsidR="00C2633D" w:rsidRPr="00E97B98" w:rsidRDefault="00C2633D" w:rsidP="00C2633D">
      <w:pPr>
        <w:jc w:val="both"/>
        <w:rPr>
          <w:rFonts w:cs="Arial"/>
          <w:szCs w:val="20"/>
          <w:lang w:val="es-CO"/>
        </w:rPr>
      </w:pPr>
      <w:r w:rsidRPr="00E97B98">
        <w:rPr>
          <w:rFonts w:cs="Arial"/>
          <w:szCs w:val="20"/>
          <w:lang w:val="es-CO"/>
        </w:rPr>
        <w:t xml:space="preserve">Esta propuesta será válida por un período total de noventa 90 días después de la fecha límite de presentación; </w:t>
      </w:r>
    </w:p>
    <w:p w14:paraId="1FB8F214" w14:textId="77777777" w:rsidR="00C2633D" w:rsidRPr="00E97B98" w:rsidRDefault="00C2633D" w:rsidP="00C2633D">
      <w:pPr>
        <w:jc w:val="both"/>
        <w:rPr>
          <w:rFonts w:cs="Arial"/>
          <w:szCs w:val="20"/>
          <w:lang w:val="es-CO"/>
        </w:rPr>
      </w:pPr>
    </w:p>
    <w:p w14:paraId="71192C35" w14:textId="36CCFD11"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E97B98">
        <w:rPr>
          <w:rFonts w:cs="Arial"/>
          <w:szCs w:val="20"/>
          <w:lang w:val="es-CO"/>
        </w:rPr>
        <w:t>ONU Mujeres</w:t>
      </w:r>
      <w:r w:rsidRPr="00E97B98">
        <w:rPr>
          <w:rFonts w:cs="Arial"/>
          <w:szCs w:val="20"/>
          <w:lang w:val="es-CO"/>
        </w:rPr>
        <w:t xml:space="preserve"> en ningún caso será responsable por dichos costos, independientemente del efecto del proceso de selección</w:t>
      </w:r>
    </w:p>
    <w:p w14:paraId="6DC1D39A"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 </w:t>
      </w:r>
    </w:p>
    <w:p w14:paraId="3FDFBFF2"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6E4C0893" w14:textId="39F2AB87" w:rsidR="002C7183" w:rsidRPr="00E97B98" w:rsidRDefault="2236C520" w:rsidP="00C61FE5">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2236C520">
        <w:rPr>
          <w:rFonts w:cs="Arial"/>
          <w:lang w:val="es-CO"/>
        </w:rPr>
        <w:t xml:space="preserve">Que el servicio se ejecutará en un plazo fijado de: </w:t>
      </w:r>
      <w:r w:rsidR="00181DB0">
        <w:rPr>
          <w:rFonts w:cs="Arial"/>
          <w:lang w:val="es-CO"/>
        </w:rPr>
        <w:t>seis</w:t>
      </w:r>
      <w:r w:rsidR="0036492E">
        <w:rPr>
          <w:rFonts w:cs="Arial"/>
          <w:lang w:val="es-CO"/>
        </w:rPr>
        <w:t xml:space="preserve"> meses</w:t>
      </w:r>
      <w:r w:rsidR="00C61FE5">
        <w:rPr>
          <w:rFonts w:cs="Arial"/>
          <w:lang w:val="es-CO"/>
        </w:rPr>
        <w:t xml:space="preserve"> (</w:t>
      </w:r>
      <w:r w:rsidR="00181DB0">
        <w:rPr>
          <w:rFonts w:cs="Arial"/>
          <w:lang w:val="es-CO"/>
        </w:rPr>
        <w:t>6</w:t>
      </w:r>
      <w:r w:rsidR="00C61FE5">
        <w:rPr>
          <w:rFonts w:cs="Arial"/>
          <w:lang w:val="es-CO"/>
        </w:rPr>
        <w:t>) meses.</w:t>
      </w:r>
    </w:p>
    <w:p w14:paraId="226BAC15" w14:textId="77777777" w:rsidR="00C2633D" w:rsidRPr="00E97B98" w:rsidRDefault="00C2633D" w:rsidP="00C2633D">
      <w:pPr>
        <w:ind w:left="720" w:hanging="720"/>
        <w:rPr>
          <w:rFonts w:cs="Arial"/>
          <w:szCs w:val="20"/>
          <w:lang w:val="es-CO"/>
        </w:rPr>
      </w:pPr>
    </w:p>
    <w:p w14:paraId="17B56E22" w14:textId="452A0739" w:rsidR="00C2633D" w:rsidRPr="00E97B98" w:rsidRDefault="00C2633D" w:rsidP="00C2633D">
      <w:pPr>
        <w:ind w:left="720" w:hanging="720"/>
        <w:rPr>
          <w:rFonts w:cs="Calibri"/>
          <w:b/>
          <w:caps/>
          <w:lang w:val="es-CO"/>
        </w:rPr>
      </w:pPr>
    </w:p>
    <w:p w14:paraId="7863FC6E" w14:textId="2ED8094A" w:rsidR="00F071C3" w:rsidRPr="00E97B98" w:rsidRDefault="00F071C3" w:rsidP="00C2633D">
      <w:pPr>
        <w:ind w:left="720" w:hanging="720"/>
        <w:rPr>
          <w:rFonts w:cs="Calibri"/>
          <w:b/>
          <w:caps/>
          <w:lang w:val="es-CO"/>
        </w:rPr>
      </w:pPr>
    </w:p>
    <w:p w14:paraId="30E92324" w14:textId="7AF5EBF3" w:rsidR="00F071C3" w:rsidRPr="00E97B98" w:rsidRDefault="00F071C3" w:rsidP="00C2633D">
      <w:pPr>
        <w:ind w:left="720" w:hanging="720"/>
        <w:rPr>
          <w:rFonts w:cs="Calibri"/>
          <w:b/>
          <w:caps/>
          <w:lang w:val="es-CO"/>
        </w:rPr>
      </w:pPr>
    </w:p>
    <w:p w14:paraId="4769BB3E" w14:textId="3E411E01" w:rsidR="00F071C3" w:rsidRPr="00E97B98" w:rsidRDefault="00F071C3" w:rsidP="00C2633D">
      <w:pPr>
        <w:ind w:left="720" w:hanging="720"/>
        <w:rPr>
          <w:rFonts w:cs="Calibri"/>
          <w:b/>
          <w:caps/>
          <w:lang w:val="es-CO"/>
        </w:rPr>
      </w:pPr>
    </w:p>
    <w:p w14:paraId="6328D617" w14:textId="30AA265E" w:rsidR="00F071C3" w:rsidRPr="00E97B98" w:rsidRDefault="00F071C3" w:rsidP="00C2633D">
      <w:pPr>
        <w:ind w:left="720" w:hanging="720"/>
        <w:rPr>
          <w:rFonts w:cs="Calibri"/>
          <w:b/>
          <w:caps/>
          <w:lang w:val="es-CO"/>
        </w:rPr>
      </w:pPr>
    </w:p>
    <w:p w14:paraId="0A8EC137" w14:textId="2196FF06" w:rsidR="00F071C3" w:rsidRPr="00E97B98" w:rsidRDefault="00F071C3" w:rsidP="00C2633D">
      <w:pPr>
        <w:ind w:left="720" w:hanging="720"/>
        <w:rPr>
          <w:rFonts w:cs="Calibri"/>
          <w:b/>
          <w:caps/>
          <w:lang w:val="es-CO"/>
        </w:rPr>
      </w:pPr>
    </w:p>
    <w:p w14:paraId="38C24AD1" w14:textId="10BD1244" w:rsidR="00F071C3" w:rsidRPr="00E97B98" w:rsidRDefault="00F071C3" w:rsidP="00C2633D">
      <w:pPr>
        <w:ind w:left="720" w:hanging="720"/>
        <w:rPr>
          <w:rFonts w:cs="Calibri"/>
          <w:b/>
          <w:caps/>
          <w:lang w:val="es-CO"/>
        </w:rPr>
      </w:pPr>
    </w:p>
    <w:p w14:paraId="4072621E" w14:textId="7F2AE133" w:rsidR="00F071C3" w:rsidRPr="00E97B98" w:rsidRDefault="00F071C3" w:rsidP="00C2633D">
      <w:pPr>
        <w:ind w:left="720" w:hanging="720"/>
        <w:rPr>
          <w:rFonts w:cs="Calibri"/>
          <w:b/>
          <w:caps/>
          <w:lang w:val="es-CO"/>
        </w:rPr>
      </w:pPr>
    </w:p>
    <w:p w14:paraId="2B0E6C99" w14:textId="6368E1DA" w:rsidR="00F071C3" w:rsidRPr="00E97B98" w:rsidRDefault="00F071C3" w:rsidP="00C2633D">
      <w:pPr>
        <w:ind w:left="720" w:hanging="720"/>
        <w:rPr>
          <w:rFonts w:cs="Calibri"/>
          <w:b/>
          <w:caps/>
          <w:lang w:val="es-CO"/>
        </w:rPr>
      </w:pPr>
    </w:p>
    <w:p w14:paraId="49AD51D8" w14:textId="1929A9A8" w:rsidR="00F071C3" w:rsidRPr="00E97B98" w:rsidRDefault="00F071C3" w:rsidP="00C2633D">
      <w:pPr>
        <w:ind w:left="720" w:hanging="720"/>
        <w:rPr>
          <w:rFonts w:cs="Calibri"/>
          <w:b/>
          <w:caps/>
          <w:lang w:val="es-CO"/>
        </w:rPr>
      </w:pPr>
    </w:p>
    <w:p w14:paraId="6E5E51DE" w14:textId="3377A890" w:rsidR="00F071C3" w:rsidRPr="00E97B98" w:rsidRDefault="00F071C3" w:rsidP="00C2633D">
      <w:pPr>
        <w:ind w:left="720" w:hanging="720"/>
        <w:rPr>
          <w:rFonts w:cs="Calibri"/>
          <w:b/>
          <w:caps/>
          <w:lang w:val="es-CO"/>
        </w:rPr>
      </w:pPr>
    </w:p>
    <w:p w14:paraId="108A59FB" w14:textId="26AAB878" w:rsidR="00F071C3" w:rsidRPr="00E97B98" w:rsidRDefault="00F071C3" w:rsidP="00C2633D">
      <w:pPr>
        <w:ind w:left="720" w:hanging="720"/>
        <w:rPr>
          <w:rFonts w:cs="Calibri"/>
          <w:b/>
          <w:caps/>
          <w:lang w:val="es-CO"/>
        </w:rPr>
      </w:pPr>
    </w:p>
    <w:p w14:paraId="264ED34A" w14:textId="77777777" w:rsidR="00C2633D" w:rsidRPr="00E97B98" w:rsidRDefault="00C2633D" w:rsidP="00C2633D">
      <w:pPr>
        <w:ind w:left="720" w:hanging="720"/>
        <w:rPr>
          <w:rFonts w:cs="Calibri"/>
          <w:lang w:val="es-CO"/>
        </w:rPr>
      </w:pPr>
      <w:r w:rsidRPr="00E97B98">
        <w:rPr>
          <w:rFonts w:cs="Calibri"/>
          <w:b/>
          <w:caps/>
          <w:lang w:val="es-CO"/>
        </w:rPr>
        <w:lastRenderedPageBreak/>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D413FF" w14:paraId="21C7FB79" w14:textId="77777777" w:rsidTr="2236C520">
        <w:trPr>
          <w:trHeight w:val="300"/>
        </w:trPr>
        <w:tc>
          <w:tcPr>
            <w:tcW w:w="9541" w:type="dxa"/>
            <w:noWrap/>
            <w:vAlign w:val="bottom"/>
          </w:tcPr>
          <w:p w14:paraId="4F55A3FC" w14:textId="31E75B92" w:rsidR="00C2633D" w:rsidRPr="00C61FE5" w:rsidRDefault="2236C520" w:rsidP="00C61FE5">
            <w:pPr>
              <w:rPr>
                <w:rFonts w:cs="Calibri"/>
                <w:b/>
                <w:lang w:val="es-ES_tradnl"/>
              </w:rPr>
            </w:pPr>
            <w:r w:rsidRPr="2236C520">
              <w:rPr>
                <w:rFonts w:cs="Calibri"/>
                <w:b/>
                <w:bCs/>
                <w:lang w:val="es-CO"/>
              </w:rPr>
              <w:t>BREVEMENTE INDIQUE POR QUE SE CONSIDERA IDONEO/A PARA DESARROLLAR LOS PRODUCTOS OBJETO DE LA CONSULTORIA:</w:t>
            </w:r>
            <w:r w:rsidR="00C61FE5">
              <w:rPr>
                <w:rFonts w:cs="Calibri"/>
                <w:b/>
                <w:bCs/>
                <w:lang w:val="es-CO"/>
              </w:rPr>
              <w:t xml:space="preserve"> </w:t>
            </w:r>
            <w:r w:rsidR="00C61FE5" w:rsidRPr="00C61FE5">
              <w:rPr>
                <w:rFonts w:cs="Calibri"/>
                <w:i/>
                <w:lang w:val="es-CO"/>
              </w:rPr>
              <w:t xml:space="preserve">Fortalecimiento del componente de empoderamiento económico de las mujeres, en el contexto de los flujos migratorios mixtos.  </w:t>
            </w:r>
          </w:p>
          <w:p w14:paraId="2380DDC1" w14:textId="77777777" w:rsidR="00C2633D" w:rsidRPr="00E97B98" w:rsidRDefault="00C2633D" w:rsidP="00CF77D1">
            <w:pPr>
              <w:rPr>
                <w:rFonts w:cs="Calibri"/>
                <w:b/>
                <w:lang w:val="es-CO"/>
              </w:rPr>
            </w:pPr>
            <w:r w:rsidRPr="00E97B98">
              <w:rPr>
                <w:rFonts w:cs="Calibri"/>
                <w:b/>
                <w:lang w:val="es-CO"/>
              </w:rPr>
              <w:t xml:space="preserve"> </w:t>
            </w:r>
          </w:p>
        </w:tc>
      </w:tr>
      <w:tr w:rsidR="00C2633D" w:rsidRPr="00D413FF" w14:paraId="15DEF630" w14:textId="77777777" w:rsidTr="2236C520">
        <w:trPr>
          <w:trHeight w:val="20"/>
        </w:trPr>
        <w:tc>
          <w:tcPr>
            <w:tcW w:w="9541" w:type="dxa"/>
            <w:noWrap/>
            <w:vAlign w:val="bottom"/>
          </w:tcPr>
          <w:p w14:paraId="100719F1" w14:textId="77777777" w:rsidR="00C2633D" w:rsidRPr="00E97B98"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E97B98" w14:paraId="2FD1F3F7" w14:textId="77777777" w:rsidTr="2236C520">
              <w:trPr>
                <w:trHeight w:val="227"/>
              </w:trPr>
              <w:tc>
                <w:tcPr>
                  <w:tcW w:w="5548" w:type="dxa"/>
                  <w:gridSpan w:val="2"/>
                  <w:shd w:val="clear" w:color="auto" w:fill="auto"/>
                </w:tcPr>
                <w:p w14:paraId="7B7AE2E0" w14:textId="77777777" w:rsidR="00C2633D" w:rsidRPr="00E97B98" w:rsidRDefault="00C2633D" w:rsidP="00CF77D1">
                  <w:pPr>
                    <w:jc w:val="center"/>
                    <w:rPr>
                      <w:rFonts w:cs="Calibri"/>
                      <w:b/>
                      <w:lang w:val="es-CO"/>
                    </w:rPr>
                  </w:pPr>
                  <w:r w:rsidRPr="00E97B98">
                    <w:rPr>
                      <w:rFonts w:cs="Calibri"/>
                      <w:b/>
                      <w:lang w:val="es-CO"/>
                    </w:rPr>
                    <w:t>Requisitos</w:t>
                  </w:r>
                </w:p>
              </w:tc>
              <w:tc>
                <w:tcPr>
                  <w:tcW w:w="3753" w:type="dxa"/>
                  <w:shd w:val="clear" w:color="auto" w:fill="auto"/>
                </w:tcPr>
                <w:p w14:paraId="345EB1A6" w14:textId="77777777" w:rsidR="00C2633D" w:rsidRPr="00E97B98" w:rsidRDefault="00C2633D" w:rsidP="00CF77D1">
                  <w:pPr>
                    <w:jc w:val="center"/>
                    <w:rPr>
                      <w:rFonts w:cs="Calibri"/>
                      <w:b/>
                      <w:lang w:val="es-CO"/>
                    </w:rPr>
                  </w:pPr>
                  <w:r w:rsidRPr="00E97B98">
                    <w:rPr>
                      <w:rFonts w:cs="Calibri"/>
                      <w:b/>
                      <w:lang w:val="es-CO"/>
                    </w:rPr>
                    <w:t>Indicar Cumplimiento</w:t>
                  </w:r>
                </w:p>
              </w:tc>
            </w:tr>
            <w:tr w:rsidR="00E109FF" w:rsidRPr="00D413FF" w14:paraId="2DAC823C" w14:textId="77777777" w:rsidTr="2236C520">
              <w:trPr>
                <w:trHeight w:val="922"/>
              </w:trPr>
              <w:tc>
                <w:tcPr>
                  <w:tcW w:w="2585" w:type="dxa"/>
                  <w:shd w:val="clear" w:color="auto" w:fill="auto"/>
                </w:tcPr>
                <w:p w14:paraId="39EED636" w14:textId="77777777" w:rsidR="00E109FF" w:rsidRPr="00E97B98" w:rsidRDefault="00E109FF" w:rsidP="00E109FF">
                  <w:pPr>
                    <w:jc w:val="both"/>
                    <w:rPr>
                      <w:rFonts w:cs="Calibri"/>
                      <w:lang w:val="es-CO"/>
                    </w:rPr>
                  </w:pPr>
                  <w:r w:rsidRPr="00E97B98">
                    <w:rPr>
                      <w:rFonts w:cs="Calibri"/>
                      <w:lang w:val="es-CO"/>
                    </w:rPr>
                    <w:t xml:space="preserve">Título de Especialización o Maestría </w:t>
                  </w:r>
                </w:p>
              </w:tc>
              <w:tc>
                <w:tcPr>
                  <w:tcW w:w="2963" w:type="dxa"/>
                  <w:shd w:val="clear" w:color="auto" w:fill="auto"/>
                </w:tcPr>
                <w:p w14:paraId="1A9CA378" w14:textId="090CF1E0" w:rsidR="00E109FF" w:rsidRPr="00181DB0" w:rsidRDefault="00E109FF" w:rsidP="00181DB0">
                  <w:pPr>
                    <w:widowControl w:val="0"/>
                    <w:autoSpaceDE w:val="0"/>
                    <w:autoSpaceDN w:val="0"/>
                    <w:adjustRightInd w:val="0"/>
                    <w:spacing w:after="200" w:line="276" w:lineRule="auto"/>
                    <w:jc w:val="both"/>
                    <w:rPr>
                      <w:rFonts w:asciiTheme="minorBidi" w:hAnsiTheme="minorBidi" w:cstheme="minorBidi"/>
                      <w:szCs w:val="20"/>
                      <w:lang w:val="es-ES_tradnl"/>
                    </w:rPr>
                  </w:pPr>
                  <w:r w:rsidRPr="00653B33">
                    <w:rPr>
                      <w:rFonts w:asciiTheme="minorBidi" w:hAnsiTheme="minorBidi" w:cstheme="minorBidi"/>
                      <w:szCs w:val="20"/>
                      <w:lang w:val="es-ES_tradnl"/>
                    </w:rPr>
                    <w:t>Profesional en psicología, ciencias administrativas o económicas, ingeniería industrial, ciencia política, ciencias sociales, humanidades o en carreras afines.</w:t>
                  </w:r>
                </w:p>
              </w:tc>
              <w:tc>
                <w:tcPr>
                  <w:tcW w:w="3753" w:type="dxa"/>
                  <w:shd w:val="clear" w:color="auto" w:fill="auto"/>
                </w:tcPr>
                <w:p w14:paraId="063801DF" w14:textId="0C76CE62" w:rsidR="00E109FF" w:rsidRPr="00E97B98" w:rsidRDefault="00E109FF" w:rsidP="00E109FF">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675268" w:rsidRPr="00D413FF" w14:paraId="5488FF3A" w14:textId="77777777" w:rsidTr="2236C520">
              <w:trPr>
                <w:trHeight w:val="922"/>
              </w:trPr>
              <w:tc>
                <w:tcPr>
                  <w:tcW w:w="2585" w:type="dxa"/>
                  <w:shd w:val="clear" w:color="auto" w:fill="auto"/>
                </w:tcPr>
                <w:p w14:paraId="4E0CF071" w14:textId="77777777" w:rsidR="00675268" w:rsidRPr="00E97B98" w:rsidRDefault="00675268" w:rsidP="00675268">
                  <w:pPr>
                    <w:jc w:val="both"/>
                    <w:rPr>
                      <w:rFonts w:cs="Calibri"/>
                      <w:lang w:val="es-CO"/>
                    </w:rPr>
                  </w:pPr>
                  <w:r w:rsidRPr="00E97B98">
                    <w:rPr>
                      <w:rFonts w:cs="Calibri"/>
                      <w:lang w:val="es-CO"/>
                    </w:rPr>
                    <w:t xml:space="preserve">Experiencia Especifica </w:t>
                  </w:r>
                </w:p>
                <w:p w14:paraId="6171052D" w14:textId="77777777" w:rsidR="00675268" w:rsidRPr="00E97B98" w:rsidRDefault="00675268" w:rsidP="00675268">
                  <w:pPr>
                    <w:jc w:val="both"/>
                    <w:rPr>
                      <w:rFonts w:cs="Calibri"/>
                      <w:lang w:val="es-CO"/>
                    </w:rPr>
                  </w:pPr>
                </w:p>
                <w:p w14:paraId="47E07F4A" w14:textId="77777777" w:rsidR="00675268" w:rsidRPr="00E97B98" w:rsidRDefault="00675268" w:rsidP="00675268">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BD881FD" w14:textId="77777777" w:rsidR="00181DB0" w:rsidRPr="002761F8" w:rsidRDefault="00181DB0" w:rsidP="00181DB0">
                  <w:pPr>
                    <w:spacing w:before="120" w:after="120"/>
                    <w:jc w:val="both"/>
                    <w:rPr>
                      <w:rFonts w:cs="Arial"/>
                      <w:szCs w:val="20"/>
                      <w:lang w:val="es-CO"/>
                    </w:rPr>
                  </w:pPr>
                  <w:r>
                    <w:rPr>
                      <w:rFonts w:cs="Arial"/>
                      <w:szCs w:val="20"/>
                      <w:lang w:val="es-CO"/>
                    </w:rPr>
                    <w:t>2</w:t>
                  </w:r>
                  <w:r w:rsidRPr="002761F8">
                    <w:rPr>
                      <w:rFonts w:cs="Arial"/>
                      <w:szCs w:val="20"/>
                      <w:lang w:val="es-CO"/>
                    </w:rPr>
                    <w:t xml:space="preserve"> años de experiencia general</w:t>
                  </w:r>
                  <w:r>
                    <w:rPr>
                      <w:rFonts w:cs="Arial"/>
                      <w:szCs w:val="20"/>
                      <w:lang w:val="es-CO"/>
                    </w:rPr>
                    <w:t>, dentro de los cuales se incluye 1</w:t>
                  </w:r>
                  <w:r w:rsidRPr="002761F8">
                    <w:rPr>
                      <w:rFonts w:cs="Arial"/>
                      <w:szCs w:val="20"/>
                      <w:lang w:val="es-CO"/>
                    </w:rPr>
                    <w:t xml:space="preserve"> año en iniciativas relacionadas con </w:t>
                  </w:r>
                  <w:r>
                    <w:rPr>
                      <w:rFonts w:cs="Arial"/>
                      <w:szCs w:val="20"/>
                      <w:lang w:val="es-CO"/>
                    </w:rPr>
                    <w:t>elementos de protección o de integración a población migrante</w:t>
                  </w:r>
                  <w:r w:rsidRPr="002761F8">
                    <w:rPr>
                      <w:rFonts w:cs="Arial"/>
                      <w:szCs w:val="20"/>
                      <w:lang w:val="es-CO"/>
                    </w:rPr>
                    <w:t>.</w:t>
                  </w:r>
                  <w:r>
                    <w:rPr>
                      <w:rFonts w:cs="Arial"/>
                      <w:szCs w:val="20"/>
                      <w:lang w:val="es-CO"/>
                    </w:rPr>
                    <w:t xml:space="preserve"> </w:t>
                  </w:r>
                </w:p>
                <w:p w14:paraId="4BFFA266" w14:textId="77777777" w:rsidR="00181DB0" w:rsidRPr="002761F8" w:rsidRDefault="00181DB0" w:rsidP="00181DB0">
                  <w:pPr>
                    <w:spacing w:before="120" w:after="120"/>
                    <w:jc w:val="both"/>
                    <w:rPr>
                      <w:rFonts w:cs="Arial"/>
                      <w:szCs w:val="20"/>
                      <w:lang w:val="es-CO"/>
                    </w:rPr>
                  </w:pPr>
                  <w:r w:rsidRPr="002761F8">
                    <w:rPr>
                      <w:rFonts w:cs="Arial"/>
                      <w:szCs w:val="20"/>
                      <w:lang w:val="es-CO"/>
                    </w:rPr>
                    <w:t>Conocimiento en temas relacionados con el enfoque de género y derechos y empoderamiento de las mujeres</w:t>
                  </w:r>
                  <w:r>
                    <w:rPr>
                      <w:rFonts w:cs="Arial"/>
                      <w:szCs w:val="20"/>
                      <w:lang w:val="es-CO"/>
                    </w:rPr>
                    <w:t xml:space="preserve"> (</w:t>
                  </w:r>
                  <w:r w:rsidRPr="002761F8">
                    <w:rPr>
                      <w:rFonts w:cs="Arial"/>
                      <w:szCs w:val="20"/>
                      <w:lang w:val="es-CO"/>
                    </w:rPr>
                    <w:t>experiencia en temas relacionados con mujereres migrantes, y/o estudios verificables en asuntos/estudios de género o derechos de las mujeres</w:t>
                  </w:r>
                  <w:r>
                    <w:rPr>
                      <w:rFonts w:cs="Arial"/>
                      <w:szCs w:val="20"/>
                      <w:lang w:val="es-CO"/>
                    </w:rPr>
                    <w:t>)</w:t>
                  </w:r>
                  <w:r w:rsidRPr="002761F8">
                    <w:rPr>
                      <w:rFonts w:cs="Arial"/>
                      <w:szCs w:val="20"/>
                      <w:lang w:val="es-CO"/>
                    </w:rPr>
                    <w:t xml:space="preserve">.  </w:t>
                  </w:r>
                </w:p>
                <w:p w14:paraId="52D7E51F" w14:textId="2E5A86B3" w:rsidR="00675268" w:rsidRPr="00653B33" w:rsidRDefault="00181DB0" w:rsidP="00753C0D">
                  <w:pPr>
                    <w:pStyle w:val="Prrafodelista"/>
                    <w:ind w:left="0"/>
                    <w:jc w:val="both"/>
                    <w:rPr>
                      <w:rFonts w:asciiTheme="minorBidi" w:hAnsiTheme="minorBidi" w:cstheme="minorBidi"/>
                      <w:b/>
                      <w:lang w:val="es-CO"/>
                    </w:rPr>
                  </w:pPr>
                  <w:r w:rsidRPr="002761F8">
                    <w:rPr>
                      <w:rFonts w:cs="Arial"/>
                      <w:szCs w:val="20"/>
                      <w:lang w:val="es-CO"/>
                    </w:rPr>
                    <w:t>Se considerará como una ventaja la</w:t>
                  </w:r>
                  <w:r>
                    <w:rPr>
                      <w:rFonts w:cs="Arial"/>
                      <w:szCs w:val="20"/>
                      <w:lang w:val="es-CO"/>
                    </w:rPr>
                    <w:t xml:space="preserve"> experiencia en el GIFMM y conocimiento de su dinámica interna, incluyendo tiempo de práctica con agencias como OIM o ACNUR en espacios de coordinación.</w:t>
                  </w:r>
                </w:p>
              </w:tc>
              <w:tc>
                <w:tcPr>
                  <w:tcW w:w="3753" w:type="dxa"/>
                  <w:shd w:val="clear" w:color="auto" w:fill="auto"/>
                </w:tcPr>
                <w:p w14:paraId="3F7DB4AC" w14:textId="77777777" w:rsidR="00675268" w:rsidRPr="00E97B98" w:rsidRDefault="00675268" w:rsidP="00675268">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675268" w:rsidRPr="00D413FF" w14:paraId="07A22436" w14:textId="77777777" w:rsidTr="2236C520">
              <w:trPr>
                <w:trHeight w:val="410"/>
              </w:trPr>
              <w:tc>
                <w:tcPr>
                  <w:tcW w:w="2585" w:type="dxa"/>
                  <w:shd w:val="clear" w:color="auto" w:fill="auto"/>
                </w:tcPr>
                <w:p w14:paraId="26B43E9F" w14:textId="77777777" w:rsidR="00675268" w:rsidRPr="00E97B98" w:rsidRDefault="00675268" w:rsidP="00675268">
                  <w:pPr>
                    <w:jc w:val="both"/>
                    <w:rPr>
                      <w:rFonts w:cs="Calibri"/>
                      <w:lang w:val="es-CO"/>
                    </w:rPr>
                  </w:pPr>
                  <w:r w:rsidRPr="00E97B98">
                    <w:rPr>
                      <w:rFonts w:cs="Calibri"/>
                      <w:lang w:val="es-CO"/>
                    </w:rPr>
                    <w:t>Idioma</w:t>
                  </w:r>
                </w:p>
              </w:tc>
              <w:tc>
                <w:tcPr>
                  <w:tcW w:w="2963" w:type="dxa"/>
                  <w:shd w:val="clear" w:color="auto" w:fill="auto"/>
                </w:tcPr>
                <w:p w14:paraId="1C5EDB70" w14:textId="0F2738C8" w:rsidR="00675268" w:rsidRPr="00E97B98" w:rsidRDefault="00675268" w:rsidP="00675268">
                  <w:pPr>
                    <w:pStyle w:val="Prrafodelista"/>
                    <w:ind w:left="0"/>
                    <w:jc w:val="both"/>
                    <w:rPr>
                      <w:rFonts w:cs="Calibri"/>
                      <w:b/>
                      <w:lang w:val="es-CO"/>
                    </w:rPr>
                  </w:pPr>
                  <w:r>
                    <w:rPr>
                      <w:lang w:val="es-CO"/>
                    </w:rPr>
                    <w:t xml:space="preserve">Español </w:t>
                  </w:r>
                  <w:r>
                    <w:rPr>
                      <w:rFonts w:cs="Arial"/>
                      <w:szCs w:val="20"/>
                      <w:lang w:val="es-CO"/>
                    </w:rPr>
                    <w:t xml:space="preserve">(preferible lectura del inglés). </w:t>
                  </w:r>
                  <w:r>
                    <w:rPr>
                      <w:lang w:val="es-CO"/>
                    </w:rPr>
                    <w:t xml:space="preserve"> </w:t>
                  </w:r>
                </w:p>
              </w:tc>
              <w:tc>
                <w:tcPr>
                  <w:tcW w:w="3753" w:type="dxa"/>
                  <w:shd w:val="clear" w:color="auto" w:fill="auto"/>
                </w:tcPr>
                <w:p w14:paraId="7E15065D" w14:textId="77777777" w:rsidR="00675268" w:rsidRPr="00E97B98" w:rsidRDefault="00675268" w:rsidP="00675268">
                  <w:pPr>
                    <w:jc w:val="both"/>
                    <w:rPr>
                      <w:rFonts w:cs="Calibri"/>
                      <w:i/>
                      <w:highlight w:val="magenta"/>
                      <w:lang w:val="es-CO"/>
                    </w:rPr>
                  </w:pPr>
                  <w:r w:rsidRPr="00E97B98">
                    <w:rPr>
                      <w:rFonts w:cs="Calibri"/>
                      <w:highlight w:val="lightGray"/>
                      <w:lang w:val="es-CO"/>
                    </w:rPr>
                    <w:t>[Relacionar o detallar el cumplimiento del requisito]</w:t>
                  </w:r>
                </w:p>
              </w:tc>
            </w:tr>
          </w:tbl>
          <w:p w14:paraId="7253D9FF" w14:textId="77777777" w:rsidR="00C2633D" w:rsidRPr="00E97B98" w:rsidRDefault="00C2633D" w:rsidP="00CF77D1">
            <w:pPr>
              <w:jc w:val="center"/>
              <w:rPr>
                <w:rFonts w:cs="Calibri"/>
                <w:b/>
                <w:lang w:val="es-CO"/>
              </w:rPr>
            </w:pPr>
          </w:p>
        </w:tc>
      </w:tr>
      <w:tr w:rsidR="00C2633D" w:rsidRPr="00D413FF" w14:paraId="05B34B40" w14:textId="77777777" w:rsidTr="2236C520">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E97B98" w:rsidRDefault="00C2633D" w:rsidP="00CF77D1">
            <w:pPr>
              <w:jc w:val="both"/>
              <w:rPr>
                <w:rFonts w:cs="Calibri"/>
                <w:lang w:val="es-CO"/>
              </w:rPr>
            </w:pPr>
          </w:p>
          <w:p w14:paraId="38A3C906" w14:textId="77777777" w:rsidR="00C2633D" w:rsidRPr="00E97B98" w:rsidRDefault="00C2633D" w:rsidP="00CF77D1">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E97B98"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D413FF" w14:paraId="0DDAC894" w14:textId="77777777" w:rsidTr="003571FB">
              <w:tc>
                <w:tcPr>
                  <w:tcW w:w="2964" w:type="dxa"/>
                  <w:shd w:val="clear" w:color="auto" w:fill="auto"/>
                </w:tcPr>
                <w:p w14:paraId="5295F8FD" w14:textId="77777777" w:rsidR="00C2633D" w:rsidRPr="00E97B98" w:rsidRDefault="00C2633D" w:rsidP="00CF77D1">
                  <w:pPr>
                    <w:jc w:val="both"/>
                    <w:rPr>
                      <w:rFonts w:cs="Calibri"/>
                      <w:lang w:val="es-CO"/>
                    </w:rPr>
                  </w:pPr>
                  <w:r w:rsidRPr="00E97B98">
                    <w:rPr>
                      <w:rFonts w:cs="Calibri"/>
                      <w:lang w:val="es-CO"/>
                    </w:rPr>
                    <w:t>Nombre</w:t>
                  </w:r>
                </w:p>
              </w:tc>
              <w:tc>
                <w:tcPr>
                  <w:tcW w:w="2963" w:type="dxa"/>
                  <w:shd w:val="clear" w:color="auto" w:fill="auto"/>
                </w:tcPr>
                <w:p w14:paraId="5E7DF5D3" w14:textId="77777777" w:rsidR="00C2633D" w:rsidRPr="00E97B98" w:rsidRDefault="00C2633D" w:rsidP="00CF77D1">
                  <w:pPr>
                    <w:jc w:val="both"/>
                    <w:rPr>
                      <w:rFonts w:cs="Calibri"/>
                      <w:lang w:val="es-CO"/>
                    </w:rPr>
                  </w:pPr>
                  <w:r w:rsidRPr="00E97B98">
                    <w:rPr>
                      <w:rFonts w:cs="Calibri"/>
                      <w:lang w:val="es-CO"/>
                    </w:rPr>
                    <w:t>Correo Electrónico</w:t>
                  </w:r>
                </w:p>
              </w:tc>
              <w:tc>
                <w:tcPr>
                  <w:tcW w:w="3075" w:type="dxa"/>
                  <w:shd w:val="clear" w:color="auto" w:fill="auto"/>
                </w:tcPr>
                <w:p w14:paraId="214C796B" w14:textId="77777777" w:rsidR="00C2633D" w:rsidRPr="00E97B98" w:rsidRDefault="00C2633D" w:rsidP="00CF77D1">
                  <w:pPr>
                    <w:jc w:val="both"/>
                    <w:rPr>
                      <w:rFonts w:cs="Calibri"/>
                      <w:lang w:val="es-CO"/>
                    </w:rPr>
                  </w:pPr>
                  <w:r w:rsidRPr="00E97B98">
                    <w:rPr>
                      <w:rFonts w:cs="Calibri"/>
                      <w:lang w:val="es-CO"/>
                    </w:rPr>
                    <w:t xml:space="preserve">Teléfono </w:t>
                  </w:r>
                </w:p>
              </w:tc>
            </w:tr>
            <w:tr w:rsidR="00C2633D" w:rsidRPr="00D413FF" w14:paraId="239EB3C0" w14:textId="77777777" w:rsidTr="003571FB">
              <w:tc>
                <w:tcPr>
                  <w:tcW w:w="2964" w:type="dxa"/>
                  <w:shd w:val="clear" w:color="auto" w:fill="auto"/>
                </w:tcPr>
                <w:p w14:paraId="1D4D8CEA"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4323BADC"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4CC45932"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r>
            <w:tr w:rsidR="00C2633D" w:rsidRPr="00D413FF" w14:paraId="19A6AABA" w14:textId="77777777" w:rsidTr="003571FB">
              <w:tc>
                <w:tcPr>
                  <w:tcW w:w="2964" w:type="dxa"/>
                  <w:shd w:val="clear" w:color="auto" w:fill="auto"/>
                </w:tcPr>
                <w:p w14:paraId="1A628566"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50A459D1"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4C1696DE" w14:textId="77777777" w:rsidR="00C2633D" w:rsidRPr="00E97B98" w:rsidRDefault="00C2633D" w:rsidP="00CF77D1">
                  <w:pPr>
                    <w:jc w:val="both"/>
                    <w:rPr>
                      <w:rFonts w:cs="Calibri"/>
                      <w:highlight w:val="lightGray"/>
                      <w:lang w:val="es-CO"/>
                    </w:rPr>
                  </w:pPr>
                  <w:r w:rsidRPr="00E97B98">
                    <w:rPr>
                      <w:rFonts w:cs="Calibri"/>
                      <w:highlight w:val="lightGray"/>
                      <w:lang w:val="es-CO"/>
                    </w:rPr>
                    <w:t>[Relacionar ]</w:t>
                  </w:r>
                </w:p>
              </w:tc>
            </w:tr>
          </w:tbl>
          <w:p w14:paraId="29F06083" w14:textId="00FE4E69" w:rsidR="00C2633D" w:rsidRPr="00E97B98" w:rsidRDefault="00C2633D" w:rsidP="00CF77D1">
            <w:pPr>
              <w:jc w:val="both"/>
              <w:rPr>
                <w:rFonts w:cs="Calibri"/>
                <w:lang w:val="es-CO"/>
              </w:rPr>
            </w:pPr>
            <w:r w:rsidRPr="00E97B98">
              <w:rPr>
                <w:rFonts w:cs="Calibri"/>
                <w:lang w:val="es-CO"/>
              </w:rPr>
              <w:t>Mediante el suministro de esta información autorizo a</w:t>
            </w:r>
            <w:r w:rsidR="00534649" w:rsidRPr="00E97B98">
              <w:rPr>
                <w:rFonts w:cs="Calibri"/>
                <w:lang w:val="es-CO"/>
              </w:rPr>
              <w:t xml:space="preserve"> ONU Mujeres </w:t>
            </w:r>
            <w:r w:rsidRPr="00E97B98">
              <w:rPr>
                <w:rFonts w:cs="Calibri"/>
                <w:lang w:val="es-CO"/>
              </w:rPr>
              <w:t>a obtener referencias laborales.</w:t>
            </w:r>
          </w:p>
        </w:tc>
      </w:tr>
    </w:tbl>
    <w:p w14:paraId="4A5A7891" w14:textId="77777777" w:rsidR="00C2633D" w:rsidRPr="00E97B98" w:rsidRDefault="00C2633D" w:rsidP="00C2633D">
      <w:pPr>
        <w:contextualSpacing/>
        <w:jc w:val="both"/>
        <w:rPr>
          <w:rFonts w:cs="Calibri"/>
          <w:lang w:val="es-CO"/>
        </w:rPr>
      </w:pPr>
    </w:p>
    <w:p w14:paraId="0D4E2347" w14:textId="4325F9D2" w:rsidR="00C2633D" w:rsidRPr="00E97B98" w:rsidRDefault="00282440" w:rsidP="00C2633D">
      <w:pPr>
        <w:ind w:left="720" w:hanging="720"/>
        <w:rPr>
          <w:rFonts w:cs="Calibri"/>
          <w:b/>
          <w:caps/>
          <w:lang w:val="es-CO"/>
        </w:rPr>
      </w:pPr>
      <w:r w:rsidRPr="00E97B98">
        <w:rPr>
          <w:rFonts w:cs="Calibri"/>
          <w:b/>
          <w:caps/>
          <w:lang w:val="es-CO"/>
        </w:rPr>
        <w:t>Parte II</w:t>
      </w:r>
      <w:r w:rsidR="00C2633D" w:rsidRPr="00E97B98">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E97B98"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E97B98" w:rsidRDefault="00C2633D" w:rsidP="00CF77D1">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E97B98" w:rsidRDefault="00C2633D" w:rsidP="00CF77D1">
            <w:pPr>
              <w:rPr>
                <w:rFonts w:cs="Calibri"/>
                <w:i/>
                <w:highlight w:val="lightGray"/>
                <w:lang w:val="es-CO"/>
              </w:rPr>
            </w:pPr>
            <w:r w:rsidRPr="00E97B98">
              <w:rPr>
                <w:rFonts w:cs="Calibri"/>
                <w:i/>
                <w:highlight w:val="lightGray"/>
                <w:lang w:val="es-CO"/>
              </w:rPr>
              <w:t>Indicar</w:t>
            </w:r>
          </w:p>
        </w:tc>
      </w:tr>
      <w:tr w:rsidR="00C2633D" w:rsidRPr="00E97B98"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E97B98" w:rsidRDefault="00C2633D" w:rsidP="00CF77D1">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E97B98" w:rsidRDefault="00C2633D" w:rsidP="00CF77D1">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E97B98" w:rsidRDefault="00C2633D" w:rsidP="00CF77D1">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E97B98" w:rsidRDefault="00C2633D" w:rsidP="00CF77D1">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E97B98" w:rsidRDefault="00C2633D" w:rsidP="00CF77D1">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E97B98" w:rsidRDefault="00C2633D" w:rsidP="00CF77D1">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73F13181" w14:textId="77777777" w:rsidR="00C2633D" w:rsidRPr="00E97B98" w:rsidRDefault="00C2633D" w:rsidP="00CF77D1">
            <w:pPr>
              <w:rPr>
                <w:rFonts w:cs="Calibri"/>
                <w:i/>
                <w:highlight w:val="lightGray"/>
                <w:lang w:val="es-CO"/>
              </w:rPr>
            </w:pPr>
          </w:p>
          <w:p w14:paraId="07051C00" w14:textId="77777777" w:rsidR="00C2633D" w:rsidRPr="00E97B98" w:rsidRDefault="00C2633D" w:rsidP="00CF77D1">
            <w:pPr>
              <w:rPr>
                <w:rFonts w:cs="Calibri"/>
                <w:i/>
                <w:lang w:val="es-CO"/>
              </w:rPr>
            </w:pPr>
            <w:r w:rsidRPr="00E97B98">
              <w:rPr>
                <w:rFonts w:cs="Calibri"/>
                <w:i/>
                <w:lang w:val="es-CO"/>
              </w:rPr>
              <w:t>En caso de “si” indicar entidad y cargo</w:t>
            </w:r>
          </w:p>
          <w:p w14:paraId="6A0FE278" w14:textId="77777777" w:rsidR="00C2633D" w:rsidRPr="00E97B98" w:rsidRDefault="00C2633D" w:rsidP="00CF77D1">
            <w:pPr>
              <w:rPr>
                <w:rFonts w:cs="Calibri"/>
                <w:i/>
                <w:highlight w:val="lightGray"/>
                <w:u w:val="single"/>
                <w:lang w:val="es-CO"/>
              </w:rPr>
            </w:pPr>
            <w:r w:rsidRPr="00E97B98">
              <w:rPr>
                <w:rFonts w:cs="Calibri"/>
                <w:i/>
                <w:highlight w:val="lightGray"/>
                <w:u w:val="single"/>
                <w:lang w:val="es-CO"/>
              </w:rPr>
              <w:t>___________             __</w:t>
            </w:r>
          </w:p>
          <w:p w14:paraId="7E7017D1" w14:textId="77777777" w:rsidR="00C2633D" w:rsidRPr="00E97B98" w:rsidRDefault="00C2633D" w:rsidP="00CF77D1">
            <w:pPr>
              <w:rPr>
                <w:rFonts w:cs="Calibri"/>
                <w:i/>
                <w:highlight w:val="lightGray"/>
                <w:u w:val="single"/>
                <w:lang w:val="es-CO"/>
              </w:rPr>
            </w:pPr>
          </w:p>
        </w:tc>
      </w:tr>
      <w:tr w:rsidR="00C2633D" w:rsidRPr="00E97B98"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E97B98" w:rsidRDefault="00C2633D" w:rsidP="00CF77D1">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3584F19" w14:textId="77777777" w:rsidR="00C2633D" w:rsidRPr="00E97B98" w:rsidRDefault="00C2633D" w:rsidP="00CF77D1">
            <w:pPr>
              <w:rPr>
                <w:rFonts w:cs="Calibri"/>
                <w:highlight w:val="lightGray"/>
                <w:lang w:val="es-CO"/>
              </w:rPr>
            </w:pPr>
          </w:p>
          <w:p w14:paraId="7DDF518A" w14:textId="77777777" w:rsidR="00C2633D" w:rsidRPr="00E97B98" w:rsidRDefault="00C2633D" w:rsidP="00CF77D1">
            <w:pPr>
              <w:rPr>
                <w:rFonts w:cs="Calibri"/>
                <w:lang w:val="es-CO"/>
              </w:rPr>
            </w:pPr>
            <w:r w:rsidRPr="00E97B98">
              <w:rPr>
                <w:rFonts w:cs="Calibri"/>
                <w:lang w:val="es-CO"/>
              </w:rPr>
              <w:t xml:space="preserve">En caso de “si” Indique tipo de contrato, cargo, nivel,  lugar, fecha de desvinculación </w:t>
            </w:r>
          </w:p>
          <w:p w14:paraId="7B4804B4" w14:textId="77777777" w:rsidR="00C2633D" w:rsidRPr="00E97B98" w:rsidRDefault="00C2633D" w:rsidP="00CF77D1">
            <w:pPr>
              <w:rPr>
                <w:rFonts w:cs="Calibri"/>
                <w:i/>
                <w:highlight w:val="lightGray"/>
                <w:u w:val="single"/>
                <w:lang w:val="es-CO"/>
              </w:rPr>
            </w:pPr>
            <w:r w:rsidRPr="00E97B98">
              <w:rPr>
                <w:rFonts w:cs="Calibri"/>
                <w:i/>
                <w:highlight w:val="lightGray"/>
                <w:u w:val="single"/>
                <w:lang w:val="es-CO"/>
              </w:rPr>
              <w:t>___________             __</w:t>
            </w:r>
          </w:p>
          <w:p w14:paraId="14E96B0C" w14:textId="77777777" w:rsidR="00C2633D" w:rsidRPr="00E97B98" w:rsidRDefault="00C2633D" w:rsidP="00CF77D1">
            <w:pPr>
              <w:rPr>
                <w:rFonts w:cs="Calibri"/>
                <w:highlight w:val="lightGray"/>
                <w:lang w:val="es-CO"/>
              </w:rPr>
            </w:pPr>
          </w:p>
        </w:tc>
      </w:tr>
      <w:tr w:rsidR="00C2633D" w:rsidRPr="00D413FF"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E97B98" w:rsidRDefault="00C2633D" w:rsidP="00CF77D1">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7EEEA572" w14:textId="77777777" w:rsidR="00C2633D" w:rsidRPr="00E97B98" w:rsidRDefault="00C2633D" w:rsidP="00CF77D1">
            <w:pPr>
              <w:rPr>
                <w:rFonts w:cs="Calibri"/>
                <w:highlight w:val="lightGray"/>
                <w:lang w:val="es-CO"/>
              </w:rPr>
            </w:pPr>
          </w:p>
          <w:p w14:paraId="244DFF47" w14:textId="77777777" w:rsidR="00C2633D" w:rsidRPr="00E97B98" w:rsidRDefault="00C2633D" w:rsidP="00CF77D1">
            <w:pPr>
              <w:rPr>
                <w:rFonts w:cs="Calibri"/>
                <w:i/>
                <w:highlight w:val="lightGray"/>
                <w:u w:val="single"/>
                <w:lang w:val="es-CO"/>
              </w:rPr>
            </w:pPr>
            <w:r w:rsidRPr="00E97B98">
              <w:rPr>
                <w:rFonts w:cs="Calibri"/>
                <w:lang w:val="es-CO"/>
              </w:rPr>
              <w:t>En caso de “si” indique</w:t>
            </w:r>
            <w:r w:rsidRPr="00E97B98">
              <w:rPr>
                <w:rFonts w:cs="Arial"/>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5F46F9D1" w14:textId="77777777" w:rsidR="00C2633D" w:rsidRPr="00E97B98" w:rsidRDefault="00C2633D" w:rsidP="00CF77D1">
            <w:pPr>
              <w:rPr>
                <w:rFonts w:cs="Calibri"/>
                <w:i/>
                <w:highlight w:val="yellow"/>
                <w:lang w:val="es-CO"/>
              </w:rPr>
            </w:pPr>
          </w:p>
        </w:tc>
      </w:tr>
      <w:tr w:rsidR="00C2633D" w:rsidRPr="00E97B98"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E97B98" w:rsidRDefault="00C2633D" w:rsidP="00CF77D1">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335357D1" w14:textId="77777777" w:rsidR="00C2633D" w:rsidRPr="00E97B98" w:rsidRDefault="00C2633D" w:rsidP="00CF77D1">
            <w:pPr>
              <w:rPr>
                <w:rFonts w:cs="Calibri"/>
                <w:highlight w:val="lightGray"/>
                <w:lang w:val="es-CO"/>
              </w:rPr>
            </w:pPr>
          </w:p>
          <w:p w14:paraId="1F5CC172" w14:textId="43392D80" w:rsidR="00C2633D" w:rsidRPr="00E97B98" w:rsidRDefault="00C2633D" w:rsidP="00CF77D1">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4476080F" w14:textId="77777777" w:rsidR="00C2633D" w:rsidRPr="00E97B98" w:rsidRDefault="00C2633D" w:rsidP="00CF77D1">
            <w:pPr>
              <w:rPr>
                <w:rFonts w:cs="Calibri"/>
                <w:lang w:val="es-CO"/>
              </w:rPr>
            </w:pPr>
            <w:r w:rsidRPr="00E97B98">
              <w:rPr>
                <w:rFonts w:cs="Calibri"/>
                <w:i/>
                <w:highlight w:val="lightGray"/>
                <w:u w:val="single"/>
                <w:lang w:val="es-CO"/>
              </w:rPr>
              <w:t>___________             __</w:t>
            </w:r>
          </w:p>
          <w:p w14:paraId="7F1FF286" w14:textId="77777777" w:rsidR="00C2633D" w:rsidRPr="00E97B98" w:rsidRDefault="00C2633D" w:rsidP="00CF77D1">
            <w:pPr>
              <w:rPr>
                <w:rFonts w:cs="Calibri"/>
                <w:i/>
                <w:highlight w:val="yellow"/>
                <w:lang w:val="es-CO"/>
              </w:rPr>
            </w:pPr>
          </w:p>
        </w:tc>
      </w:tr>
      <w:tr w:rsidR="00C2633D" w:rsidRPr="00E97B98"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E97B98" w:rsidRDefault="00C2633D" w:rsidP="00CF77D1">
            <w:pPr>
              <w:tabs>
                <w:tab w:val="left" w:pos="1276"/>
              </w:tabs>
              <w:rPr>
                <w:rFonts w:cs="Arial"/>
                <w:color w:val="000000"/>
                <w:lang w:val="es-CO" w:eastAsia="en-PH"/>
              </w:rPr>
            </w:pPr>
            <w:r w:rsidRPr="00E97B98">
              <w:rPr>
                <w:rFonts w:cs="Arial"/>
                <w:color w:val="000000"/>
                <w:lang w:val="es-CO" w:eastAsia="en-PH"/>
              </w:rPr>
              <w:t>De igual manera, estoy esperando resultado de la convocatoria del/los siguiente(s) trabajo(s)  para otras entidades para las cuales he presentado una propuesta:</w:t>
            </w:r>
          </w:p>
          <w:p w14:paraId="511639F8" w14:textId="77777777" w:rsidR="00C2633D" w:rsidRPr="00E97B98"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05D65226" w14:textId="77777777" w:rsidR="00C2633D" w:rsidRPr="00E97B98" w:rsidRDefault="00C2633D" w:rsidP="00CF77D1">
            <w:pPr>
              <w:rPr>
                <w:rFonts w:cs="Calibri"/>
                <w:highlight w:val="lightGray"/>
                <w:lang w:val="es-CO"/>
              </w:rPr>
            </w:pPr>
          </w:p>
          <w:p w14:paraId="0A1A416B" w14:textId="32D0D81E" w:rsidR="00C2633D" w:rsidRPr="00E97B98" w:rsidRDefault="00C2633D" w:rsidP="00CF77D1">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C4C4F88" w14:textId="77777777" w:rsidR="00C2633D" w:rsidRPr="00E97B98" w:rsidRDefault="00C2633D" w:rsidP="00CF77D1">
            <w:pPr>
              <w:rPr>
                <w:rFonts w:cs="Calibri"/>
                <w:lang w:val="es-CO"/>
              </w:rPr>
            </w:pPr>
            <w:r w:rsidRPr="00E97B98">
              <w:rPr>
                <w:rFonts w:cs="Calibri"/>
                <w:i/>
                <w:highlight w:val="lightGray"/>
                <w:u w:val="single"/>
                <w:lang w:val="es-CO"/>
              </w:rPr>
              <w:t>___________             __</w:t>
            </w:r>
          </w:p>
          <w:p w14:paraId="0693EDF3" w14:textId="77777777" w:rsidR="00C2633D" w:rsidRPr="00E97B98" w:rsidRDefault="00C2633D" w:rsidP="00CF77D1">
            <w:pPr>
              <w:rPr>
                <w:rFonts w:cs="Calibri"/>
                <w:highlight w:val="yellow"/>
                <w:lang w:val="es-CO"/>
              </w:rPr>
            </w:pPr>
          </w:p>
        </w:tc>
      </w:tr>
      <w:tr w:rsidR="00C2633D" w:rsidRPr="00D413FF"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E97B98" w:rsidRDefault="00C2633D" w:rsidP="00CF77D1">
            <w:pPr>
              <w:pStyle w:val="Prrafodelista"/>
              <w:rPr>
                <w:rFonts w:cs="Arial"/>
                <w:highlight w:val="yellow"/>
                <w:lang w:val="es-CO"/>
              </w:rPr>
            </w:pPr>
          </w:p>
          <w:p w14:paraId="4DEDDA18" w14:textId="77777777" w:rsidR="00C2633D" w:rsidRPr="00E97B98" w:rsidRDefault="00C2633D" w:rsidP="00CF77D1">
            <w:pPr>
              <w:rPr>
                <w:rFonts w:cs="Arial"/>
                <w:lang w:val="es-CO"/>
              </w:rPr>
            </w:pPr>
            <w:r w:rsidRPr="00E97B98">
              <w:rPr>
                <w:rFonts w:cs="Arial"/>
                <w:lang w:val="es-CO"/>
              </w:rPr>
              <w:lastRenderedPageBreak/>
              <w:t xml:space="preserve">Si fuese seleccionado para la asignación, procederé a; </w:t>
            </w:r>
          </w:p>
          <w:p w14:paraId="38D4AB9A" w14:textId="77777777" w:rsidR="00C2633D" w:rsidRPr="00E97B98" w:rsidRDefault="00C2633D" w:rsidP="00CF77D1">
            <w:pPr>
              <w:pStyle w:val="Prrafodelista"/>
              <w:ind w:left="1080" w:hanging="630"/>
              <w:rPr>
                <w:rFonts w:cs="Arial"/>
                <w:highlight w:val="yellow"/>
                <w:lang w:val="es-CO"/>
              </w:rPr>
            </w:pPr>
          </w:p>
          <w:p w14:paraId="51C80777" w14:textId="77777777" w:rsidR="00C2633D" w:rsidRPr="00E97B98" w:rsidRDefault="00C2633D" w:rsidP="00CF77D1">
            <w:pPr>
              <w:pStyle w:val="Prrafodelista"/>
              <w:tabs>
                <w:tab w:val="left" w:pos="1276"/>
              </w:tabs>
              <w:ind w:left="1276"/>
              <w:rPr>
                <w:rFonts w:cs="Arial"/>
                <w:highlight w:val="yellow"/>
                <w:u w:val="single"/>
                <w:lang w:val="es-CO"/>
              </w:rPr>
            </w:pPr>
          </w:p>
          <w:p w14:paraId="01D335E1" w14:textId="77777777" w:rsidR="00C2633D" w:rsidRPr="00E97B98"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E97B98" w:rsidRDefault="00C2633D" w:rsidP="00CF77D1">
            <w:pPr>
              <w:tabs>
                <w:tab w:val="left" w:pos="1276"/>
              </w:tabs>
              <w:rPr>
                <w:rFonts w:cs="Arial"/>
                <w:i/>
                <w:color w:val="FF0000"/>
                <w:lang w:val="es-CO"/>
              </w:rPr>
            </w:pPr>
          </w:p>
          <w:p w14:paraId="44934522" w14:textId="77777777" w:rsidR="00C2633D" w:rsidRPr="00E97B98" w:rsidRDefault="00C2633D" w:rsidP="00CF77D1">
            <w:pPr>
              <w:tabs>
                <w:tab w:val="left" w:pos="1276"/>
              </w:tabs>
              <w:rPr>
                <w:rFonts w:cs="Arial"/>
                <w:i/>
                <w:lang w:val="es-CO"/>
              </w:rPr>
            </w:pPr>
            <w:r w:rsidRPr="00E97B98">
              <w:rPr>
                <w:rFonts w:cs="Arial"/>
                <w:i/>
                <w:lang w:val="es-CO"/>
              </w:rPr>
              <w:t>Por favor marque la casilla apropiada:</w:t>
            </w:r>
          </w:p>
          <w:p w14:paraId="60CFF999" w14:textId="77777777" w:rsidR="00C2633D" w:rsidRPr="00E97B98" w:rsidRDefault="00C2633D" w:rsidP="00CF77D1">
            <w:pPr>
              <w:tabs>
                <w:tab w:val="left" w:pos="1276"/>
              </w:tabs>
              <w:rPr>
                <w:rFonts w:cs="Arial"/>
                <w:lang w:val="es-CO" w:eastAsia="en-PH"/>
              </w:rPr>
            </w:pPr>
          </w:p>
          <w:p w14:paraId="25A75107" w14:textId="25256B16" w:rsidR="00C2633D" w:rsidRPr="00E97B98" w:rsidRDefault="00C2633D" w:rsidP="00260D81">
            <w:pPr>
              <w:numPr>
                <w:ilvl w:val="0"/>
                <w:numId w:val="5"/>
              </w:numPr>
              <w:tabs>
                <w:tab w:val="left" w:pos="601"/>
              </w:tabs>
              <w:ind w:left="601" w:hanging="601"/>
              <w:jc w:val="both"/>
              <w:rPr>
                <w:rFonts w:cs="Arial"/>
                <w:lang w:val="es-CO" w:eastAsia="en-PH"/>
              </w:rPr>
            </w:pPr>
            <w:r w:rsidRPr="00E97B98">
              <w:rPr>
                <w:rFonts w:cs="Arial"/>
                <w:lang w:val="es-CO" w:eastAsia="en-PH"/>
              </w:rPr>
              <w:t xml:space="preserve">Firmar un Contrato/Acuerdo con </w:t>
            </w:r>
            <w:r w:rsidR="00C50F4C" w:rsidRPr="00E97B98">
              <w:rPr>
                <w:rFonts w:cs="Arial"/>
                <w:lang w:val="es-CO" w:eastAsia="en-PH"/>
              </w:rPr>
              <w:t xml:space="preserve">ONU Mujeres </w:t>
            </w:r>
            <w:r w:rsidRPr="00E97B98">
              <w:rPr>
                <w:rFonts w:cs="Arial"/>
                <w:lang w:val="es-CO" w:eastAsia="en-PH"/>
              </w:rPr>
              <w:t xml:space="preserve">según lo estipulado en el </w:t>
            </w:r>
            <w:r w:rsidRPr="00E97B98">
              <w:rPr>
                <w:lang w:val="es-CO"/>
              </w:rPr>
              <w:t>ANEXO 1 - TERMINOS DE REFERENCIA</w:t>
            </w:r>
          </w:p>
          <w:p w14:paraId="1EDC4958" w14:textId="0ADCCE55" w:rsidR="00C2633D" w:rsidRPr="00E97B98" w:rsidRDefault="00C2633D" w:rsidP="00260D81">
            <w:pPr>
              <w:numPr>
                <w:ilvl w:val="0"/>
                <w:numId w:val="5"/>
              </w:numPr>
              <w:tabs>
                <w:tab w:val="left" w:pos="601"/>
              </w:tabs>
              <w:ind w:left="601" w:hanging="567"/>
              <w:jc w:val="both"/>
              <w:rPr>
                <w:rFonts w:cs="Calibri"/>
                <w:lang w:val="es-CO"/>
              </w:rPr>
            </w:pPr>
            <w:r w:rsidRPr="00E97B98">
              <w:rPr>
                <w:rFonts w:cs="Arial"/>
                <w:lang w:val="es-CO" w:eastAsia="en-PH"/>
              </w:rPr>
              <w:t xml:space="preserve">Solicitar a mi empleador </w:t>
            </w:r>
            <w:r w:rsidRPr="00E97B98">
              <w:rPr>
                <w:rFonts w:cs="Arial"/>
                <w:i/>
                <w:lang w:val="es-CO"/>
              </w:rPr>
              <w:t xml:space="preserve">[indicar nombre de la compañía/ organización/ institución] </w:t>
            </w:r>
            <w:r w:rsidRPr="00E97B98">
              <w:rPr>
                <w:rFonts w:cs="Arial"/>
                <w:lang w:val="es-CO" w:eastAsia="en-PH"/>
              </w:rPr>
              <w:t xml:space="preserve">que firme con </w:t>
            </w:r>
            <w:r w:rsidR="00C50F4C" w:rsidRPr="00E97B98">
              <w:rPr>
                <w:rFonts w:cs="Arial"/>
                <w:lang w:val="es-CO" w:eastAsia="en-PH"/>
              </w:rPr>
              <w:t xml:space="preserve">ONU Mujeres </w:t>
            </w:r>
            <w:r w:rsidRPr="00E97B98">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E97B98">
              <w:rPr>
                <w:rFonts w:cs="Arial"/>
                <w:lang w:val="es-CO"/>
              </w:rPr>
              <w:t xml:space="preserve"> </w:t>
            </w:r>
            <w:r w:rsidRPr="00E97B98">
              <w:rPr>
                <w:rFonts w:cs="Arial"/>
                <w:i/>
                <w:lang w:val="es-CO"/>
              </w:rPr>
              <w:t>[indicar nombre, email, teléfonos]</w:t>
            </w:r>
          </w:p>
          <w:p w14:paraId="03F6799B" w14:textId="77777777" w:rsidR="00C2633D" w:rsidRPr="00E97B98" w:rsidRDefault="00C2633D" w:rsidP="00CF77D1">
            <w:pPr>
              <w:pStyle w:val="Prrafodelista"/>
              <w:rPr>
                <w:rFonts w:cs="Calibri"/>
                <w:lang w:val="es-CO"/>
              </w:rPr>
            </w:pPr>
          </w:p>
          <w:p w14:paraId="29737158" w14:textId="77777777" w:rsidR="00C2633D" w:rsidRPr="00E97B98" w:rsidRDefault="00C2633D" w:rsidP="00C50F4C">
            <w:pPr>
              <w:pStyle w:val="Default"/>
              <w:ind w:left="45" w:right="49"/>
              <w:jc w:val="both"/>
              <w:rPr>
                <w:rFonts w:cs="Calibri"/>
                <w:lang w:val="es-CO"/>
              </w:rPr>
            </w:pPr>
          </w:p>
        </w:tc>
      </w:tr>
    </w:tbl>
    <w:p w14:paraId="65A61944" w14:textId="77777777" w:rsidR="00C2633D" w:rsidRPr="00E97B98" w:rsidRDefault="00C2633D" w:rsidP="00C2633D">
      <w:pPr>
        <w:ind w:left="720" w:hanging="720"/>
        <w:rPr>
          <w:rFonts w:cs="Calibri"/>
          <w:b/>
          <w:caps/>
          <w:lang w:val="es-CO"/>
        </w:rPr>
      </w:pPr>
    </w:p>
    <w:p w14:paraId="6597FEDA" w14:textId="77777777" w:rsidR="00C50F4C" w:rsidRPr="00E97B98" w:rsidRDefault="00C2633D" w:rsidP="00C50F4C">
      <w:pPr>
        <w:ind w:left="720" w:hanging="720"/>
        <w:rPr>
          <w:rFonts w:cs="Calibri"/>
          <w:b/>
          <w:caps/>
          <w:lang w:val="es-CO"/>
        </w:rPr>
      </w:pPr>
      <w:r w:rsidRPr="00E97B98">
        <w:rPr>
          <w:rFonts w:cs="Calibri"/>
          <w:b/>
          <w:caps/>
          <w:lang w:val="es-CO"/>
        </w:rPr>
        <w:t>nota informativa</w:t>
      </w:r>
    </w:p>
    <w:p w14:paraId="3E17318E" w14:textId="77777777" w:rsidR="00C50F4C" w:rsidRPr="00E97B98" w:rsidRDefault="00C50F4C" w:rsidP="00C50F4C">
      <w:pPr>
        <w:ind w:left="720" w:hanging="720"/>
        <w:rPr>
          <w:rFonts w:cs="Calibri"/>
          <w:b/>
          <w:caps/>
          <w:lang w:val="es-CO"/>
        </w:rPr>
      </w:pPr>
    </w:p>
    <w:p w14:paraId="7889BEBF" w14:textId="6B93D465" w:rsidR="00C2633D" w:rsidRPr="00E97B98" w:rsidRDefault="00C2633D" w:rsidP="00C50F4C">
      <w:pPr>
        <w:rPr>
          <w:rFonts w:cs="Calibri"/>
          <w:b/>
          <w:caps/>
          <w:lang w:val="es-CO"/>
        </w:rPr>
      </w:pPr>
      <w:r w:rsidRPr="00E97B98">
        <w:rPr>
          <w:rFonts w:ascii="Calibri" w:hAnsi="Calibri" w:cs="Calibri"/>
          <w:sz w:val="22"/>
          <w:szCs w:val="22"/>
          <w:lang w:val="es-CO"/>
        </w:rPr>
        <w:t>Funcionarios Públicos deberán tener autorización escrita de sus e</w:t>
      </w:r>
      <w:r w:rsidR="00C50F4C" w:rsidRPr="00E97B98">
        <w:rPr>
          <w:rFonts w:ascii="Calibri" w:hAnsi="Calibri" w:cs="Calibri"/>
          <w:sz w:val="22"/>
          <w:szCs w:val="22"/>
          <w:lang w:val="es-CO"/>
        </w:rPr>
        <w:t xml:space="preserve">ntidades para prestar servicios </w:t>
      </w:r>
      <w:r w:rsidRPr="00E97B98">
        <w:rPr>
          <w:rFonts w:ascii="Calibri" w:hAnsi="Calibri" w:cs="Calibri"/>
          <w:sz w:val="22"/>
          <w:szCs w:val="22"/>
          <w:lang w:val="es-CO"/>
        </w:rPr>
        <w:t xml:space="preserve">de consultoría y en algunos casos contar con una licencia no remunerada, lo anterior cuando su vinculación no </w:t>
      </w:r>
      <w:r w:rsidR="00600BAC" w:rsidRPr="00E97B98">
        <w:rPr>
          <w:rFonts w:ascii="Calibri" w:hAnsi="Calibri" w:cs="Calibri"/>
          <w:sz w:val="22"/>
          <w:szCs w:val="22"/>
          <w:lang w:val="es-CO"/>
        </w:rPr>
        <w:t>responde a</w:t>
      </w:r>
      <w:r w:rsidRPr="00E97B98">
        <w:rPr>
          <w:rFonts w:ascii="Calibri" w:hAnsi="Calibri" w:cs="Calibri"/>
          <w:sz w:val="22"/>
          <w:szCs w:val="22"/>
          <w:lang w:val="es-CO"/>
        </w:rPr>
        <w:t xml:space="preserve"> la modalidad de Acuerdo de Gastos Reembolsables.</w:t>
      </w:r>
    </w:p>
    <w:p w14:paraId="57679C26" w14:textId="77777777" w:rsidR="00C2633D" w:rsidRPr="00E97B98" w:rsidRDefault="00C2633D" w:rsidP="00C2633D">
      <w:pPr>
        <w:pStyle w:val="Prrafodelista1"/>
        <w:ind w:left="0"/>
        <w:jc w:val="both"/>
        <w:rPr>
          <w:rFonts w:ascii="Calibri" w:hAnsi="Calibri" w:cs="Calibri"/>
          <w:sz w:val="22"/>
          <w:szCs w:val="22"/>
          <w:lang w:val="es-CO"/>
        </w:rPr>
      </w:pPr>
    </w:p>
    <w:p w14:paraId="3CDE33E6" w14:textId="77777777" w:rsidR="00C2633D" w:rsidRPr="00E97B98" w:rsidRDefault="00C2633D" w:rsidP="00C2633D">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E97B98" w:rsidRDefault="00C2633D" w:rsidP="00C2633D">
      <w:pPr>
        <w:pStyle w:val="Prrafodelista1"/>
        <w:jc w:val="both"/>
        <w:rPr>
          <w:rFonts w:ascii="Calibri" w:hAnsi="Calibri" w:cs="Calibri"/>
          <w:sz w:val="22"/>
          <w:szCs w:val="22"/>
          <w:lang w:val="es-CO"/>
        </w:rPr>
      </w:pPr>
    </w:p>
    <w:p w14:paraId="2DD90EF5" w14:textId="658DAD98" w:rsidR="00C2633D" w:rsidRPr="00E97B98" w:rsidRDefault="00C2633D" w:rsidP="00F071C3">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Individuos con otras consultorías vigentes en la oficina u otras oficinas </w:t>
      </w:r>
      <w:r w:rsidR="00F071C3" w:rsidRPr="00E97B98">
        <w:rPr>
          <w:rFonts w:ascii="Calibri" w:hAnsi="Calibri" w:cs="Calibri"/>
          <w:sz w:val="22"/>
          <w:szCs w:val="22"/>
          <w:lang w:val="es-CO"/>
        </w:rPr>
        <w:t>de ONU Mujeres</w:t>
      </w:r>
      <w:r w:rsidRPr="00E97B98">
        <w:rPr>
          <w:rFonts w:ascii="Calibri" w:hAnsi="Calibri" w:cs="Calibri"/>
          <w:sz w:val="22"/>
          <w:szCs w:val="22"/>
          <w:lang w:val="es-CO"/>
        </w:rPr>
        <w:t xml:space="preserve">, deberán informar de esta situación para poder analizar si la carga de un nuevo contrato interfiere con los </w:t>
      </w:r>
      <w:r w:rsidR="00600BAC" w:rsidRPr="00E97B98">
        <w:rPr>
          <w:rFonts w:ascii="Calibri" w:hAnsi="Calibri" w:cs="Calibri"/>
          <w:sz w:val="22"/>
          <w:szCs w:val="22"/>
          <w:lang w:val="es-CO"/>
        </w:rPr>
        <w:t>resultados esperados</w:t>
      </w:r>
      <w:r w:rsidRPr="00E97B98">
        <w:rPr>
          <w:rFonts w:ascii="Calibri" w:hAnsi="Calibri" w:cs="Calibri"/>
          <w:sz w:val="22"/>
          <w:szCs w:val="22"/>
          <w:lang w:val="es-CO"/>
        </w:rPr>
        <w:t xml:space="preserve"> en todos los contratos.</w:t>
      </w:r>
    </w:p>
    <w:p w14:paraId="7B1F936F" w14:textId="77777777" w:rsidR="00C2633D" w:rsidRPr="00E97B98" w:rsidRDefault="00C2633D" w:rsidP="00C2633D">
      <w:pPr>
        <w:pStyle w:val="Prrafodelista1"/>
        <w:jc w:val="both"/>
        <w:rPr>
          <w:rFonts w:ascii="Calibri" w:hAnsi="Calibri" w:cs="Calibri"/>
          <w:sz w:val="22"/>
          <w:szCs w:val="22"/>
          <w:lang w:val="es-CO"/>
        </w:rPr>
      </w:pPr>
    </w:p>
    <w:p w14:paraId="0567FFA4" w14:textId="7467BAF3" w:rsidR="00C2633D" w:rsidRPr="00E97B98" w:rsidRDefault="00C2633D" w:rsidP="00F071C3">
      <w:pPr>
        <w:pStyle w:val="Prrafodelista1"/>
        <w:ind w:left="0"/>
        <w:jc w:val="both"/>
        <w:rPr>
          <w:rFonts w:ascii="Calibri" w:hAnsi="Calibri" w:cs="Calibri"/>
          <w:sz w:val="22"/>
          <w:szCs w:val="22"/>
          <w:lang w:val="es-CO"/>
        </w:rPr>
      </w:pPr>
      <w:r w:rsidRPr="00E97B98">
        <w:rPr>
          <w:rFonts w:ascii="Calibri" w:hAnsi="Calibri" w:cs="Calibri"/>
          <w:sz w:val="22"/>
          <w:szCs w:val="22"/>
          <w:lang w:val="es-CO"/>
        </w:rPr>
        <w:t>Funcionarios</w:t>
      </w:r>
      <w:r w:rsidR="00F071C3" w:rsidRPr="00E97B98">
        <w:rPr>
          <w:rFonts w:ascii="Calibri" w:hAnsi="Calibri" w:cs="Calibri"/>
          <w:sz w:val="22"/>
          <w:szCs w:val="22"/>
          <w:lang w:val="es-CO"/>
        </w:rPr>
        <w:t>/as</w:t>
      </w:r>
      <w:r w:rsidRPr="00E97B98">
        <w:rPr>
          <w:rFonts w:ascii="Calibri" w:hAnsi="Calibri" w:cs="Calibri"/>
          <w:sz w:val="22"/>
          <w:szCs w:val="22"/>
          <w:lang w:val="es-CO"/>
        </w:rPr>
        <w:t xml:space="preserve"> de Naciones Unidas no podrán ser contratados</w:t>
      </w:r>
      <w:r w:rsidR="00F071C3" w:rsidRPr="00E97B98">
        <w:rPr>
          <w:rFonts w:ascii="Calibri" w:hAnsi="Calibri" w:cs="Calibri"/>
          <w:sz w:val="22"/>
          <w:szCs w:val="22"/>
          <w:lang w:val="es-CO"/>
        </w:rPr>
        <w:t>/as</w:t>
      </w:r>
      <w:r w:rsidRPr="00E97B98">
        <w:rPr>
          <w:rFonts w:ascii="Calibri" w:hAnsi="Calibri" w:cs="Calibri"/>
          <w:sz w:val="22"/>
          <w:szCs w:val="22"/>
          <w:lang w:val="es-CO"/>
        </w:rPr>
        <w:t xml:space="preserve"> como consu</w:t>
      </w:r>
      <w:r w:rsidR="00F071C3" w:rsidRPr="00E97B98">
        <w:rPr>
          <w:rFonts w:ascii="Calibri" w:hAnsi="Calibri" w:cs="Calibri"/>
          <w:sz w:val="22"/>
          <w:szCs w:val="22"/>
          <w:lang w:val="es-CO"/>
        </w:rPr>
        <w:t>ltores/as a través de SSA.</w:t>
      </w:r>
    </w:p>
    <w:p w14:paraId="01C6E2DD" w14:textId="77777777" w:rsidR="00C2633D" w:rsidRPr="00E97B98" w:rsidRDefault="00C2633D" w:rsidP="00C2633D">
      <w:pPr>
        <w:rPr>
          <w:rFonts w:cs="Calibri"/>
          <w:lang w:val="es-CO" w:eastAsia="es-CO"/>
        </w:rPr>
      </w:pPr>
    </w:p>
    <w:p w14:paraId="45F9F92C" w14:textId="435DF9A3" w:rsidR="00C2633D" w:rsidRPr="00E97B98" w:rsidRDefault="00C2633D" w:rsidP="00F071C3">
      <w:pPr>
        <w:rPr>
          <w:rFonts w:cs="Calibri"/>
          <w:bCs/>
          <w:lang w:val="es-CO" w:eastAsia="es-CO"/>
        </w:rPr>
      </w:pPr>
      <w:r w:rsidRPr="00E97B98">
        <w:rPr>
          <w:rFonts w:cs="Calibri"/>
          <w:lang w:val="es-CO" w:eastAsia="es-CO"/>
        </w:rPr>
        <w:t xml:space="preserve">Es necesario revisar </w:t>
      </w:r>
      <w:r w:rsidRPr="00E97B98">
        <w:rPr>
          <w:rFonts w:cs="Calibri"/>
          <w:lang w:val="es-CO"/>
        </w:rPr>
        <w:t>otras disposiciones e</w:t>
      </w:r>
      <w:r w:rsidR="00F071C3" w:rsidRPr="00E97B98">
        <w:rPr>
          <w:rFonts w:cs="Calibri"/>
          <w:lang w:val="es-CO"/>
        </w:rPr>
        <w:t>n los términos y condiciones de ONU Mujeres</w:t>
      </w:r>
      <w:r w:rsidRPr="00E97B98">
        <w:rPr>
          <w:rFonts w:cs="Calibri"/>
          <w:lang w:val="es-CO"/>
        </w:rPr>
        <w:t>.</w:t>
      </w:r>
    </w:p>
    <w:p w14:paraId="21D8F25E" w14:textId="77777777" w:rsidR="00C2633D" w:rsidRPr="00E97B98" w:rsidRDefault="00C2633D" w:rsidP="00C2633D">
      <w:pPr>
        <w:ind w:left="720" w:hanging="720"/>
        <w:rPr>
          <w:rFonts w:cs="Calibri"/>
          <w:b/>
          <w:caps/>
          <w:lang w:val="es-CO"/>
        </w:rPr>
      </w:pPr>
    </w:p>
    <w:p w14:paraId="1AD6C16A" w14:textId="77777777" w:rsidR="00C2633D" w:rsidRPr="00E97B98" w:rsidRDefault="00C2633D" w:rsidP="00C2633D">
      <w:pPr>
        <w:jc w:val="both"/>
        <w:rPr>
          <w:rFonts w:cs="Calibri"/>
          <w:lang w:val="es-CO"/>
        </w:rPr>
      </w:pPr>
    </w:p>
    <w:p w14:paraId="3BC6BB00" w14:textId="77777777" w:rsidR="00C2633D" w:rsidRPr="00E97B98" w:rsidRDefault="00C2633D" w:rsidP="00C2633D">
      <w:pPr>
        <w:jc w:val="both"/>
        <w:rPr>
          <w:rFonts w:cs="Calibri"/>
          <w:lang w:val="es-CO"/>
        </w:rPr>
      </w:pPr>
      <w:r w:rsidRPr="00E97B98">
        <w:rPr>
          <w:rFonts w:cs="Calibri"/>
          <w:lang w:val="es-CO"/>
        </w:rPr>
        <w:t>Atentamente,</w:t>
      </w:r>
    </w:p>
    <w:p w14:paraId="5200D161" w14:textId="77777777" w:rsidR="00C2633D" w:rsidRPr="00E97B98" w:rsidRDefault="00C2633D" w:rsidP="00C2633D">
      <w:pPr>
        <w:jc w:val="both"/>
        <w:rPr>
          <w:rFonts w:cs="Calibri"/>
          <w:lang w:val="es-CO"/>
        </w:rPr>
      </w:pPr>
    </w:p>
    <w:p w14:paraId="046D630A" w14:textId="77777777" w:rsidR="00C2633D" w:rsidRPr="00E97B98" w:rsidRDefault="00C2633D" w:rsidP="00C2633D">
      <w:pPr>
        <w:jc w:val="both"/>
        <w:rPr>
          <w:rFonts w:cs="Calibri"/>
          <w:lang w:val="es-CO"/>
        </w:rPr>
      </w:pPr>
    </w:p>
    <w:p w14:paraId="737D2037" w14:textId="77777777" w:rsidR="00C2633D" w:rsidRPr="00E97B98" w:rsidRDefault="00C2633D" w:rsidP="00C2633D">
      <w:pPr>
        <w:jc w:val="both"/>
        <w:rPr>
          <w:rFonts w:cs="Calibri"/>
          <w:lang w:val="es-CO"/>
        </w:rPr>
      </w:pPr>
      <w:r w:rsidRPr="00E97B98">
        <w:rPr>
          <w:rFonts w:cs="Calibri"/>
          <w:lang w:val="es-CO"/>
        </w:rPr>
        <w:t>(Firma)</w:t>
      </w:r>
    </w:p>
    <w:p w14:paraId="2249D6EB" w14:textId="77777777" w:rsidR="00C2633D" w:rsidRPr="00E97B98" w:rsidRDefault="00C2633D" w:rsidP="00C2633D">
      <w:pPr>
        <w:jc w:val="both"/>
        <w:rPr>
          <w:rFonts w:cs="Calibri"/>
          <w:lang w:val="es-CO"/>
        </w:rPr>
      </w:pPr>
      <w:r w:rsidRPr="00E97B98">
        <w:rPr>
          <w:rFonts w:cs="Calibri"/>
          <w:lang w:val="es-CO"/>
        </w:rPr>
        <w:t>_________________________________________________</w:t>
      </w:r>
    </w:p>
    <w:p w14:paraId="05C6AF72" w14:textId="77777777" w:rsidR="00C2633D" w:rsidRPr="00E97B98" w:rsidRDefault="00C2633D" w:rsidP="00C2633D">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32455320" w14:textId="77777777" w:rsidR="00C2633D" w:rsidRPr="00E97B98" w:rsidRDefault="00C2633D" w:rsidP="00C2633D">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2892BAA2" w14:textId="77777777" w:rsidR="00C2633D" w:rsidRPr="00E97B98" w:rsidRDefault="00C2633D" w:rsidP="00C2633D">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200EA1AF" w14:textId="77777777" w:rsidR="00C2633D" w:rsidRPr="00E97B98" w:rsidRDefault="00C2633D" w:rsidP="00C2633D">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13A83804" w14:textId="05D89388" w:rsidR="00C2633D" w:rsidRPr="00E97B98" w:rsidRDefault="00C2633D" w:rsidP="00E678D5">
      <w:pPr>
        <w:jc w:val="both"/>
        <w:rPr>
          <w:b/>
          <w:sz w:val="24"/>
          <w:lang w:val="es-CO"/>
        </w:rPr>
      </w:pPr>
      <w:r w:rsidRPr="00E97B98">
        <w:rPr>
          <w:rFonts w:cs="Calibri"/>
          <w:lang w:val="es-CO"/>
        </w:rPr>
        <w:t xml:space="preserve">E mail: </w:t>
      </w:r>
      <w:r w:rsidRPr="00E97B98">
        <w:rPr>
          <w:rFonts w:cs="Calibri"/>
          <w:highlight w:val="lightGray"/>
          <w:lang w:val="es-CO"/>
        </w:rPr>
        <w:t>[indicar]</w:t>
      </w:r>
    </w:p>
    <w:sectPr w:rsidR="00C2633D" w:rsidRPr="00E97B98"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5965" w14:textId="77777777" w:rsidR="004A41EB" w:rsidRDefault="004A41EB" w:rsidP="00DA56C8">
      <w:r>
        <w:separator/>
      </w:r>
    </w:p>
  </w:endnote>
  <w:endnote w:type="continuationSeparator" w:id="0">
    <w:p w14:paraId="583B62CF" w14:textId="77777777" w:rsidR="004A41EB" w:rsidRDefault="004A41EB"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B5C4" w14:textId="77777777" w:rsidR="004A41EB" w:rsidRDefault="004A41EB" w:rsidP="00DA56C8">
      <w:r>
        <w:separator/>
      </w:r>
    </w:p>
  </w:footnote>
  <w:footnote w:type="continuationSeparator" w:id="0">
    <w:p w14:paraId="146EB036" w14:textId="77777777" w:rsidR="004A41EB" w:rsidRDefault="004A41EB"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AE"/>
    <w:multiLevelType w:val="hybridMultilevel"/>
    <w:tmpl w:val="14B6E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2546DC5"/>
    <w:multiLevelType w:val="hybridMultilevel"/>
    <w:tmpl w:val="CBB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432C"/>
    <w:multiLevelType w:val="hybridMultilevel"/>
    <w:tmpl w:val="BD3C36BC"/>
    <w:lvl w:ilvl="0" w:tplc="4A609618">
      <w:start w:val="1"/>
      <w:numFmt w:val="decimal"/>
      <w:lvlText w:val="%1."/>
      <w:lvlJc w:val="left"/>
      <w:pPr>
        <w:ind w:left="720" w:hanging="360"/>
      </w:pPr>
      <w:rPr>
        <w:rFonts w:ascii="Arial" w:eastAsia="Times New Roman" w:hAnsi="Arial" w:cs="Times New Roman"/>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9A1058B"/>
    <w:multiLevelType w:val="hybridMultilevel"/>
    <w:tmpl w:val="A63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96234"/>
    <w:multiLevelType w:val="hybridMultilevel"/>
    <w:tmpl w:val="456A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0916"/>
    <w:multiLevelType w:val="multilevel"/>
    <w:tmpl w:val="62B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B61A57"/>
    <w:multiLevelType w:val="hybridMultilevel"/>
    <w:tmpl w:val="7534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D57D8"/>
    <w:multiLevelType w:val="hybridMultilevel"/>
    <w:tmpl w:val="814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B206F"/>
    <w:multiLevelType w:val="multilevel"/>
    <w:tmpl w:val="E59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30596"/>
    <w:multiLevelType w:val="hybridMultilevel"/>
    <w:tmpl w:val="7FDA35F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C36564"/>
    <w:multiLevelType w:val="hybridMultilevel"/>
    <w:tmpl w:val="F8A0D8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8028FF"/>
    <w:multiLevelType w:val="hybridMultilevel"/>
    <w:tmpl w:val="EDF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764B0"/>
    <w:multiLevelType w:val="hybridMultilevel"/>
    <w:tmpl w:val="EF4E33C2"/>
    <w:lvl w:ilvl="0" w:tplc="F5EC1886">
      <w:start w:val="1"/>
      <w:numFmt w:val="decimal"/>
      <w:lvlText w:val="%1."/>
      <w:lvlJc w:val="left"/>
      <w:pPr>
        <w:ind w:left="720" w:hanging="360"/>
      </w:pPr>
    </w:lvl>
    <w:lvl w:ilvl="1" w:tplc="267CEA52">
      <w:start w:val="1"/>
      <w:numFmt w:val="lowerLetter"/>
      <w:lvlText w:val="%2."/>
      <w:lvlJc w:val="left"/>
      <w:pPr>
        <w:ind w:left="1440" w:hanging="360"/>
      </w:pPr>
    </w:lvl>
    <w:lvl w:ilvl="2" w:tplc="F40E45E8">
      <w:start w:val="1"/>
      <w:numFmt w:val="lowerRoman"/>
      <w:lvlText w:val="%3."/>
      <w:lvlJc w:val="right"/>
      <w:pPr>
        <w:ind w:left="2160" w:hanging="180"/>
      </w:pPr>
    </w:lvl>
    <w:lvl w:ilvl="3" w:tplc="5A9C81BA">
      <w:start w:val="1"/>
      <w:numFmt w:val="decimal"/>
      <w:lvlText w:val="%4."/>
      <w:lvlJc w:val="left"/>
      <w:pPr>
        <w:ind w:left="2880" w:hanging="360"/>
      </w:pPr>
    </w:lvl>
    <w:lvl w:ilvl="4" w:tplc="53927BAE">
      <w:start w:val="1"/>
      <w:numFmt w:val="lowerLetter"/>
      <w:lvlText w:val="%5."/>
      <w:lvlJc w:val="left"/>
      <w:pPr>
        <w:ind w:left="3600" w:hanging="360"/>
      </w:pPr>
    </w:lvl>
    <w:lvl w:ilvl="5" w:tplc="2EACCD6C">
      <w:start w:val="1"/>
      <w:numFmt w:val="lowerRoman"/>
      <w:lvlText w:val="%6."/>
      <w:lvlJc w:val="right"/>
      <w:pPr>
        <w:ind w:left="4320" w:hanging="180"/>
      </w:pPr>
    </w:lvl>
    <w:lvl w:ilvl="6" w:tplc="40D0ECBC">
      <w:start w:val="1"/>
      <w:numFmt w:val="decimal"/>
      <w:lvlText w:val="%7."/>
      <w:lvlJc w:val="left"/>
      <w:pPr>
        <w:ind w:left="5040" w:hanging="360"/>
      </w:pPr>
    </w:lvl>
    <w:lvl w:ilvl="7" w:tplc="7E8682D0">
      <w:start w:val="1"/>
      <w:numFmt w:val="lowerLetter"/>
      <w:lvlText w:val="%8."/>
      <w:lvlJc w:val="left"/>
      <w:pPr>
        <w:ind w:left="5760" w:hanging="360"/>
      </w:pPr>
    </w:lvl>
    <w:lvl w:ilvl="8" w:tplc="CDA4BE42">
      <w:start w:val="1"/>
      <w:numFmt w:val="lowerRoman"/>
      <w:lvlText w:val="%9."/>
      <w:lvlJc w:val="right"/>
      <w:pPr>
        <w:ind w:left="6480" w:hanging="180"/>
      </w:pPr>
    </w:lvl>
  </w:abstractNum>
  <w:abstractNum w:abstractNumId="17" w15:restartNumberingAfterBreak="0">
    <w:nsid w:val="478923F6"/>
    <w:multiLevelType w:val="hybridMultilevel"/>
    <w:tmpl w:val="7E7008DC"/>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896E84"/>
    <w:multiLevelType w:val="hybridMultilevel"/>
    <w:tmpl w:val="39CCA68E"/>
    <w:lvl w:ilvl="0" w:tplc="2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D81061B"/>
    <w:multiLevelType w:val="hybridMultilevel"/>
    <w:tmpl w:val="ECFE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6683D"/>
    <w:multiLevelType w:val="multilevel"/>
    <w:tmpl w:val="7890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647D0"/>
    <w:multiLevelType w:val="hybridMultilevel"/>
    <w:tmpl w:val="35EC2044"/>
    <w:lvl w:ilvl="0" w:tplc="3EBC3366">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276B7"/>
    <w:multiLevelType w:val="hybridMultilevel"/>
    <w:tmpl w:val="1F7653E4"/>
    <w:lvl w:ilvl="0" w:tplc="04090001">
      <w:start w:val="1"/>
      <w:numFmt w:val="bullet"/>
      <w:lvlText w:val=""/>
      <w:lvlJc w:val="left"/>
      <w:pPr>
        <w:ind w:left="1080" w:hanging="72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90EEC"/>
    <w:multiLevelType w:val="hybridMultilevel"/>
    <w:tmpl w:val="B1DCBEBA"/>
    <w:lvl w:ilvl="0" w:tplc="21225D60">
      <w:start w:val="42"/>
      <w:numFmt w:val="bullet"/>
      <w:lvlText w:val="-"/>
      <w:lvlJc w:val="left"/>
      <w:pPr>
        <w:ind w:left="360" w:hanging="360"/>
      </w:pPr>
      <w:rPr>
        <w:rFonts w:ascii="ArialMT" w:eastAsia="Times New Roman" w:hAnsi="ArialMT"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7414E3"/>
    <w:multiLevelType w:val="hybridMultilevel"/>
    <w:tmpl w:val="EA14B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93B7B"/>
    <w:multiLevelType w:val="hybridMultilevel"/>
    <w:tmpl w:val="45E83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B7B7A07"/>
    <w:multiLevelType w:val="hybridMultilevel"/>
    <w:tmpl w:val="6610FD2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5337335">
    <w:abstractNumId w:val="16"/>
  </w:num>
  <w:num w:numId="2" w16cid:durableId="288320358">
    <w:abstractNumId w:val="19"/>
  </w:num>
  <w:num w:numId="3" w16cid:durableId="106850894">
    <w:abstractNumId w:val="14"/>
  </w:num>
  <w:num w:numId="4" w16cid:durableId="844711173">
    <w:abstractNumId w:val="1"/>
  </w:num>
  <w:num w:numId="5" w16cid:durableId="246161892">
    <w:abstractNumId w:val="13"/>
  </w:num>
  <w:num w:numId="6" w16cid:durableId="749273941">
    <w:abstractNumId w:val="7"/>
  </w:num>
  <w:num w:numId="7" w16cid:durableId="1780682212">
    <w:abstractNumId w:val="25"/>
  </w:num>
  <w:num w:numId="8" w16cid:durableId="2094085887">
    <w:abstractNumId w:val="27"/>
  </w:num>
  <w:num w:numId="9" w16cid:durableId="2130275536">
    <w:abstractNumId w:val="2"/>
  </w:num>
  <w:num w:numId="10" w16cid:durableId="498927826">
    <w:abstractNumId w:val="4"/>
  </w:num>
  <w:num w:numId="11" w16cid:durableId="1395541254">
    <w:abstractNumId w:val="9"/>
  </w:num>
  <w:num w:numId="12" w16cid:durableId="1130897952">
    <w:abstractNumId w:val="8"/>
  </w:num>
  <w:num w:numId="13" w16cid:durableId="2090539768">
    <w:abstractNumId w:val="26"/>
  </w:num>
  <w:num w:numId="14" w16cid:durableId="645817281">
    <w:abstractNumId w:val="0"/>
  </w:num>
  <w:num w:numId="15" w16cid:durableId="66806429">
    <w:abstractNumId w:val="20"/>
  </w:num>
  <w:num w:numId="16" w16cid:durableId="679938018">
    <w:abstractNumId w:val="5"/>
  </w:num>
  <w:num w:numId="17" w16cid:durableId="634524646">
    <w:abstractNumId w:val="12"/>
  </w:num>
  <w:num w:numId="18" w16cid:durableId="1702894477">
    <w:abstractNumId w:val="3"/>
  </w:num>
  <w:num w:numId="19" w16cid:durableId="142821420">
    <w:abstractNumId w:val="10"/>
  </w:num>
  <w:num w:numId="20" w16cid:durableId="1411848960">
    <w:abstractNumId w:val="21"/>
  </w:num>
  <w:num w:numId="21" w16cid:durableId="635454204">
    <w:abstractNumId w:val="6"/>
  </w:num>
  <w:num w:numId="22" w16cid:durableId="1428892965">
    <w:abstractNumId w:val="22"/>
  </w:num>
  <w:num w:numId="23" w16cid:durableId="1555047415">
    <w:abstractNumId w:val="23"/>
  </w:num>
  <w:num w:numId="24" w16cid:durableId="1717851801">
    <w:abstractNumId w:val="15"/>
  </w:num>
  <w:num w:numId="25" w16cid:durableId="1214123130">
    <w:abstractNumId w:val="24"/>
  </w:num>
  <w:num w:numId="26" w16cid:durableId="1637107814">
    <w:abstractNumId w:val="11"/>
  </w:num>
  <w:num w:numId="27" w16cid:durableId="1062673560">
    <w:abstractNumId w:val="28"/>
  </w:num>
  <w:num w:numId="28" w16cid:durableId="1617253972">
    <w:abstractNumId w:val="18"/>
  </w:num>
  <w:num w:numId="29" w16cid:durableId="70595504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138"/>
    <w:rsid w:val="00006C47"/>
    <w:rsid w:val="00007112"/>
    <w:rsid w:val="00013E6B"/>
    <w:rsid w:val="000144C1"/>
    <w:rsid w:val="00015E5B"/>
    <w:rsid w:val="000161CE"/>
    <w:rsid w:val="000176C8"/>
    <w:rsid w:val="00017CD7"/>
    <w:rsid w:val="0002574C"/>
    <w:rsid w:val="00030454"/>
    <w:rsid w:val="00035414"/>
    <w:rsid w:val="00036D75"/>
    <w:rsid w:val="00037CE0"/>
    <w:rsid w:val="00040D1C"/>
    <w:rsid w:val="000420BE"/>
    <w:rsid w:val="00043221"/>
    <w:rsid w:val="0005293D"/>
    <w:rsid w:val="00053048"/>
    <w:rsid w:val="000561E0"/>
    <w:rsid w:val="000572EE"/>
    <w:rsid w:val="00070CEB"/>
    <w:rsid w:val="00072212"/>
    <w:rsid w:val="000727FB"/>
    <w:rsid w:val="0007438F"/>
    <w:rsid w:val="00080F02"/>
    <w:rsid w:val="00081417"/>
    <w:rsid w:val="00082E9E"/>
    <w:rsid w:val="00083768"/>
    <w:rsid w:val="00083C30"/>
    <w:rsid w:val="00084874"/>
    <w:rsid w:val="000873AE"/>
    <w:rsid w:val="0009034D"/>
    <w:rsid w:val="000909F8"/>
    <w:rsid w:val="0009279C"/>
    <w:rsid w:val="000937BC"/>
    <w:rsid w:val="00093910"/>
    <w:rsid w:val="000946B8"/>
    <w:rsid w:val="00094AF1"/>
    <w:rsid w:val="000967DF"/>
    <w:rsid w:val="00096DAD"/>
    <w:rsid w:val="000977DA"/>
    <w:rsid w:val="000A0DA9"/>
    <w:rsid w:val="000A6019"/>
    <w:rsid w:val="000B040E"/>
    <w:rsid w:val="000B5396"/>
    <w:rsid w:val="000C3BF1"/>
    <w:rsid w:val="000C3C55"/>
    <w:rsid w:val="000C52D5"/>
    <w:rsid w:val="000C756F"/>
    <w:rsid w:val="000C7EB5"/>
    <w:rsid w:val="000D01F8"/>
    <w:rsid w:val="000D0706"/>
    <w:rsid w:val="000D187C"/>
    <w:rsid w:val="000D2935"/>
    <w:rsid w:val="000D6914"/>
    <w:rsid w:val="000E2942"/>
    <w:rsid w:val="000E2C77"/>
    <w:rsid w:val="000E33F3"/>
    <w:rsid w:val="000E7CBE"/>
    <w:rsid w:val="000F1E2C"/>
    <w:rsid w:val="001001D6"/>
    <w:rsid w:val="00101E58"/>
    <w:rsid w:val="00105A24"/>
    <w:rsid w:val="00114CB8"/>
    <w:rsid w:val="00117056"/>
    <w:rsid w:val="00121BA3"/>
    <w:rsid w:val="00124DE5"/>
    <w:rsid w:val="0013016E"/>
    <w:rsid w:val="001345F4"/>
    <w:rsid w:val="0013594B"/>
    <w:rsid w:val="0014377E"/>
    <w:rsid w:val="00144839"/>
    <w:rsid w:val="0014524F"/>
    <w:rsid w:val="00152E63"/>
    <w:rsid w:val="00153271"/>
    <w:rsid w:val="001549E6"/>
    <w:rsid w:val="00155390"/>
    <w:rsid w:val="00157AE6"/>
    <w:rsid w:val="00160B71"/>
    <w:rsid w:val="001620F7"/>
    <w:rsid w:val="00162DFE"/>
    <w:rsid w:val="00164815"/>
    <w:rsid w:val="00165816"/>
    <w:rsid w:val="00165E9B"/>
    <w:rsid w:val="0017422A"/>
    <w:rsid w:val="001744BD"/>
    <w:rsid w:val="00174C95"/>
    <w:rsid w:val="0017628D"/>
    <w:rsid w:val="0017688E"/>
    <w:rsid w:val="0017771B"/>
    <w:rsid w:val="00177B63"/>
    <w:rsid w:val="00181DB0"/>
    <w:rsid w:val="001820F1"/>
    <w:rsid w:val="00182948"/>
    <w:rsid w:val="001902D0"/>
    <w:rsid w:val="00194B31"/>
    <w:rsid w:val="00194B8F"/>
    <w:rsid w:val="001953D8"/>
    <w:rsid w:val="001971E4"/>
    <w:rsid w:val="001A0290"/>
    <w:rsid w:val="001A0711"/>
    <w:rsid w:val="001A165C"/>
    <w:rsid w:val="001A5941"/>
    <w:rsid w:val="001A6260"/>
    <w:rsid w:val="001B1E8A"/>
    <w:rsid w:val="001B2F7A"/>
    <w:rsid w:val="001B2FA6"/>
    <w:rsid w:val="001B7C56"/>
    <w:rsid w:val="001C1AAC"/>
    <w:rsid w:val="001C25BC"/>
    <w:rsid w:val="001C34BC"/>
    <w:rsid w:val="001C55CB"/>
    <w:rsid w:val="001D077B"/>
    <w:rsid w:val="001D0CDB"/>
    <w:rsid w:val="001D2F48"/>
    <w:rsid w:val="001D3E58"/>
    <w:rsid w:val="001E082E"/>
    <w:rsid w:val="001E2E26"/>
    <w:rsid w:val="001F39EC"/>
    <w:rsid w:val="001F6251"/>
    <w:rsid w:val="00201D7F"/>
    <w:rsid w:val="002025EA"/>
    <w:rsid w:val="00207506"/>
    <w:rsid w:val="00210D45"/>
    <w:rsid w:val="00211691"/>
    <w:rsid w:val="00211E51"/>
    <w:rsid w:val="00212EF8"/>
    <w:rsid w:val="002203DE"/>
    <w:rsid w:val="00224CA4"/>
    <w:rsid w:val="00225398"/>
    <w:rsid w:val="00227D69"/>
    <w:rsid w:val="00230959"/>
    <w:rsid w:val="0023095B"/>
    <w:rsid w:val="0023374F"/>
    <w:rsid w:val="002356C0"/>
    <w:rsid w:val="00237564"/>
    <w:rsid w:val="002433C9"/>
    <w:rsid w:val="0024368E"/>
    <w:rsid w:val="002455ED"/>
    <w:rsid w:val="00250D43"/>
    <w:rsid w:val="00251E93"/>
    <w:rsid w:val="002527C5"/>
    <w:rsid w:val="002531E4"/>
    <w:rsid w:val="00253A3B"/>
    <w:rsid w:val="00253DD4"/>
    <w:rsid w:val="00260264"/>
    <w:rsid w:val="00260D81"/>
    <w:rsid w:val="002703A5"/>
    <w:rsid w:val="002735CB"/>
    <w:rsid w:val="00273AD5"/>
    <w:rsid w:val="002761F8"/>
    <w:rsid w:val="00277FC8"/>
    <w:rsid w:val="00282440"/>
    <w:rsid w:val="00285067"/>
    <w:rsid w:val="00285234"/>
    <w:rsid w:val="00286D8B"/>
    <w:rsid w:val="0029162F"/>
    <w:rsid w:val="002A4763"/>
    <w:rsid w:val="002B2453"/>
    <w:rsid w:val="002B706E"/>
    <w:rsid w:val="002C00CE"/>
    <w:rsid w:val="002C4A6C"/>
    <w:rsid w:val="002C4DDD"/>
    <w:rsid w:val="002C7183"/>
    <w:rsid w:val="002E246E"/>
    <w:rsid w:val="002E24C8"/>
    <w:rsid w:val="002E3A6A"/>
    <w:rsid w:val="002E4B12"/>
    <w:rsid w:val="002E7B4F"/>
    <w:rsid w:val="002F017C"/>
    <w:rsid w:val="002F3865"/>
    <w:rsid w:val="002F5842"/>
    <w:rsid w:val="002F617E"/>
    <w:rsid w:val="002F7DD9"/>
    <w:rsid w:val="00301F96"/>
    <w:rsid w:val="00306EBD"/>
    <w:rsid w:val="00312467"/>
    <w:rsid w:val="00314A0B"/>
    <w:rsid w:val="00315093"/>
    <w:rsid w:val="003163E9"/>
    <w:rsid w:val="003166AA"/>
    <w:rsid w:val="00323A2D"/>
    <w:rsid w:val="00325738"/>
    <w:rsid w:val="00326053"/>
    <w:rsid w:val="003315E2"/>
    <w:rsid w:val="00331ED4"/>
    <w:rsid w:val="0033354C"/>
    <w:rsid w:val="00333A5A"/>
    <w:rsid w:val="0033709E"/>
    <w:rsid w:val="00337450"/>
    <w:rsid w:val="0034476D"/>
    <w:rsid w:val="00345662"/>
    <w:rsid w:val="003522E3"/>
    <w:rsid w:val="00354DB2"/>
    <w:rsid w:val="003571FB"/>
    <w:rsid w:val="0035723D"/>
    <w:rsid w:val="00363AEF"/>
    <w:rsid w:val="0036492E"/>
    <w:rsid w:val="00364ADB"/>
    <w:rsid w:val="00366844"/>
    <w:rsid w:val="00366C77"/>
    <w:rsid w:val="00371870"/>
    <w:rsid w:val="0039385F"/>
    <w:rsid w:val="00393C8B"/>
    <w:rsid w:val="00396424"/>
    <w:rsid w:val="00396885"/>
    <w:rsid w:val="003A07A9"/>
    <w:rsid w:val="003A1304"/>
    <w:rsid w:val="003A3D4C"/>
    <w:rsid w:val="003B057C"/>
    <w:rsid w:val="003B0631"/>
    <w:rsid w:val="003B4CC6"/>
    <w:rsid w:val="003B5B7B"/>
    <w:rsid w:val="003B619B"/>
    <w:rsid w:val="003C2A33"/>
    <w:rsid w:val="003C5B5E"/>
    <w:rsid w:val="003C608C"/>
    <w:rsid w:val="003D1437"/>
    <w:rsid w:val="003D2880"/>
    <w:rsid w:val="003D36C3"/>
    <w:rsid w:val="003D44B8"/>
    <w:rsid w:val="003D60BE"/>
    <w:rsid w:val="003E125E"/>
    <w:rsid w:val="003E6072"/>
    <w:rsid w:val="003E6595"/>
    <w:rsid w:val="003F0BD2"/>
    <w:rsid w:val="003F2EE8"/>
    <w:rsid w:val="003F61BC"/>
    <w:rsid w:val="003F782B"/>
    <w:rsid w:val="003F7B35"/>
    <w:rsid w:val="00404248"/>
    <w:rsid w:val="004055B2"/>
    <w:rsid w:val="00405C9E"/>
    <w:rsid w:val="00410164"/>
    <w:rsid w:val="004150E5"/>
    <w:rsid w:val="00416036"/>
    <w:rsid w:val="004225C3"/>
    <w:rsid w:val="004226CC"/>
    <w:rsid w:val="004251D9"/>
    <w:rsid w:val="00431A74"/>
    <w:rsid w:val="00434230"/>
    <w:rsid w:val="00434CE3"/>
    <w:rsid w:val="00435581"/>
    <w:rsid w:val="00436DF5"/>
    <w:rsid w:val="00447818"/>
    <w:rsid w:val="004550EE"/>
    <w:rsid w:val="0046267A"/>
    <w:rsid w:val="00462BBE"/>
    <w:rsid w:val="004636C4"/>
    <w:rsid w:val="004672A0"/>
    <w:rsid w:val="00470B01"/>
    <w:rsid w:val="004745EF"/>
    <w:rsid w:val="00474A0F"/>
    <w:rsid w:val="00474AB6"/>
    <w:rsid w:val="004758C8"/>
    <w:rsid w:val="00476FF1"/>
    <w:rsid w:val="004900BC"/>
    <w:rsid w:val="00490BDA"/>
    <w:rsid w:val="004921D7"/>
    <w:rsid w:val="004933C5"/>
    <w:rsid w:val="00497859"/>
    <w:rsid w:val="004A1499"/>
    <w:rsid w:val="004A41EB"/>
    <w:rsid w:val="004A6D46"/>
    <w:rsid w:val="004B7007"/>
    <w:rsid w:val="004C17E9"/>
    <w:rsid w:val="004C1DA0"/>
    <w:rsid w:val="004C7AF8"/>
    <w:rsid w:val="004D09E8"/>
    <w:rsid w:val="004D105E"/>
    <w:rsid w:val="004D3691"/>
    <w:rsid w:val="004D39B1"/>
    <w:rsid w:val="004D43AA"/>
    <w:rsid w:val="004D5541"/>
    <w:rsid w:val="004D75D4"/>
    <w:rsid w:val="004D791C"/>
    <w:rsid w:val="004E1B9A"/>
    <w:rsid w:val="004E2265"/>
    <w:rsid w:val="004E5613"/>
    <w:rsid w:val="004F1FE6"/>
    <w:rsid w:val="004F4804"/>
    <w:rsid w:val="004F5CD8"/>
    <w:rsid w:val="005003AC"/>
    <w:rsid w:val="005070AA"/>
    <w:rsid w:val="00507616"/>
    <w:rsid w:val="00507E7B"/>
    <w:rsid w:val="0051161D"/>
    <w:rsid w:val="005129AD"/>
    <w:rsid w:val="00514B29"/>
    <w:rsid w:val="00514DA1"/>
    <w:rsid w:val="005159CA"/>
    <w:rsid w:val="00520B3E"/>
    <w:rsid w:val="005215CC"/>
    <w:rsid w:val="00522624"/>
    <w:rsid w:val="0052476E"/>
    <w:rsid w:val="005301E6"/>
    <w:rsid w:val="0053269C"/>
    <w:rsid w:val="00532896"/>
    <w:rsid w:val="00534649"/>
    <w:rsid w:val="005369FF"/>
    <w:rsid w:val="00537C68"/>
    <w:rsid w:val="005446A2"/>
    <w:rsid w:val="005452B6"/>
    <w:rsid w:val="005459DF"/>
    <w:rsid w:val="00545A5A"/>
    <w:rsid w:val="00546500"/>
    <w:rsid w:val="005467B0"/>
    <w:rsid w:val="00551B91"/>
    <w:rsid w:val="005520E8"/>
    <w:rsid w:val="00553481"/>
    <w:rsid w:val="0055565D"/>
    <w:rsid w:val="0055602F"/>
    <w:rsid w:val="005570E2"/>
    <w:rsid w:val="005616C7"/>
    <w:rsid w:val="005755BB"/>
    <w:rsid w:val="00580680"/>
    <w:rsid w:val="00580C5E"/>
    <w:rsid w:val="005821AF"/>
    <w:rsid w:val="00583AC1"/>
    <w:rsid w:val="0058409A"/>
    <w:rsid w:val="00590871"/>
    <w:rsid w:val="005915E9"/>
    <w:rsid w:val="00592393"/>
    <w:rsid w:val="00592846"/>
    <w:rsid w:val="00593814"/>
    <w:rsid w:val="005944F4"/>
    <w:rsid w:val="005965F0"/>
    <w:rsid w:val="005A0A1C"/>
    <w:rsid w:val="005A1C51"/>
    <w:rsid w:val="005A1F1C"/>
    <w:rsid w:val="005A6B00"/>
    <w:rsid w:val="005A6EE3"/>
    <w:rsid w:val="005A7ABD"/>
    <w:rsid w:val="005B0C76"/>
    <w:rsid w:val="005B1315"/>
    <w:rsid w:val="005B262D"/>
    <w:rsid w:val="005B2E99"/>
    <w:rsid w:val="005B3B77"/>
    <w:rsid w:val="005B6014"/>
    <w:rsid w:val="005C35B7"/>
    <w:rsid w:val="005C7A30"/>
    <w:rsid w:val="005D206A"/>
    <w:rsid w:val="005D3655"/>
    <w:rsid w:val="005D3F57"/>
    <w:rsid w:val="005D4CDE"/>
    <w:rsid w:val="005D6167"/>
    <w:rsid w:val="005D72E5"/>
    <w:rsid w:val="005E037E"/>
    <w:rsid w:val="005F13FA"/>
    <w:rsid w:val="005F1469"/>
    <w:rsid w:val="005F175B"/>
    <w:rsid w:val="005F1F9D"/>
    <w:rsid w:val="005F4AD6"/>
    <w:rsid w:val="00600BAC"/>
    <w:rsid w:val="006013CB"/>
    <w:rsid w:val="00607C17"/>
    <w:rsid w:val="0061009B"/>
    <w:rsid w:val="00612377"/>
    <w:rsid w:val="006133C0"/>
    <w:rsid w:val="00613CAC"/>
    <w:rsid w:val="00614145"/>
    <w:rsid w:val="00615588"/>
    <w:rsid w:val="00615CA5"/>
    <w:rsid w:val="0061689B"/>
    <w:rsid w:val="006232A1"/>
    <w:rsid w:val="00625E61"/>
    <w:rsid w:val="00626235"/>
    <w:rsid w:val="00627E55"/>
    <w:rsid w:val="00637A8D"/>
    <w:rsid w:val="00640E32"/>
    <w:rsid w:val="00641005"/>
    <w:rsid w:val="00642DE3"/>
    <w:rsid w:val="0064418A"/>
    <w:rsid w:val="006460C0"/>
    <w:rsid w:val="00653B33"/>
    <w:rsid w:val="006611E7"/>
    <w:rsid w:val="00662C6F"/>
    <w:rsid w:val="00663731"/>
    <w:rsid w:val="00665A54"/>
    <w:rsid w:val="006664B1"/>
    <w:rsid w:val="006709A2"/>
    <w:rsid w:val="006749EF"/>
    <w:rsid w:val="00675268"/>
    <w:rsid w:val="00675A05"/>
    <w:rsid w:val="006779B1"/>
    <w:rsid w:val="0068091D"/>
    <w:rsid w:val="00680D87"/>
    <w:rsid w:val="006901A8"/>
    <w:rsid w:val="00690D2D"/>
    <w:rsid w:val="00692603"/>
    <w:rsid w:val="00692F0E"/>
    <w:rsid w:val="0069442D"/>
    <w:rsid w:val="006952AD"/>
    <w:rsid w:val="00695A93"/>
    <w:rsid w:val="00696BCC"/>
    <w:rsid w:val="006A0ACD"/>
    <w:rsid w:val="006A1165"/>
    <w:rsid w:val="006A2082"/>
    <w:rsid w:val="006A64EE"/>
    <w:rsid w:val="006A676C"/>
    <w:rsid w:val="006A74BE"/>
    <w:rsid w:val="006B03C8"/>
    <w:rsid w:val="006B1B99"/>
    <w:rsid w:val="006B2249"/>
    <w:rsid w:val="006B3596"/>
    <w:rsid w:val="006B390E"/>
    <w:rsid w:val="006B5C80"/>
    <w:rsid w:val="006C0912"/>
    <w:rsid w:val="006C1210"/>
    <w:rsid w:val="006C1BB3"/>
    <w:rsid w:val="006C289F"/>
    <w:rsid w:val="006C4290"/>
    <w:rsid w:val="006C445E"/>
    <w:rsid w:val="006C6A4E"/>
    <w:rsid w:val="006D4788"/>
    <w:rsid w:val="006D4C6B"/>
    <w:rsid w:val="006D56B0"/>
    <w:rsid w:val="006D780A"/>
    <w:rsid w:val="006E1368"/>
    <w:rsid w:val="006E1523"/>
    <w:rsid w:val="006E1BB2"/>
    <w:rsid w:val="006E3FB0"/>
    <w:rsid w:val="006E5BE5"/>
    <w:rsid w:val="006E613B"/>
    <w:rsid w:val="006F0439"/>
    <w:rsid w:val="006F1203"/>
    <w:rsid w:val="006F2F38"/>
    <w:rsid w:val="006F4466"/>
    <w:rsid w:val="006F6AF0"/>
    <w:rsid w:val="006F77E6"/>
    <w:rsid w:val="006F79E3"/>
    <w:rsid w:val="00700F16"/>
    <w:rsid w:val="007014B5"/>
    <w:rsid w:val="007025ED"/>
    <w:rsid w:val="00705530"/>
    <w:rsid w:val="007057E6"/>
    <w:rsid w:val="007058BE"/>
    <w:rsid w:val="00715D31"/>
    <w:rsid w:val="00717736"/>
    <w:rsid w:val="00721062"/>
    <w:rsid w:val="007240DF"/>
    <w:rsid w:val="007333BF"/>
    <w:rsid w:val="00735939"/>
    <w:rsid w:val="007374AC"/>
    <w:rsid w:val="00743DEC"/>
    <w:rsid w:val="00750900"/>
    <w:rsid w:val="00752331"/>
    <w:rsid w:val="00753C0D"/>
    <w:rsid w:val="00755025"/>
    <w:rsid w:val="0075524E"/>
    <w:rsid w:val="007571BC"/>
    <w:rsid w:val="00757A95"/>
    <w:rsid w:val="00757B1F"/>
    <w:rsid w:val="00760D45"/>
    <w:rsid w:val="00765534"/>
    <w:rsid w:val="00766406"/>
    <w:rsid w:val="00772EDA"/>
    <w:rsid w:val="0077424B"/>
    <w:rsid w:val="00776DB7"/>
    <w:rsid w:val="0078579A"/>
    <w:rsid w:val="007864DE"/>
    <w:rsid w:val="00790BD6"/>
    <w:rsid w:val="00791B1F"/>
    <w:rsid w:val="00791CBA"/>
    <w:rsid w:val="00791CEF"/>
    <w:rsid w:val="00794088"/>
    <w:rsid w:val="0079677A"/>
    <w:rsid w:val="007A0070"/>
    <w:rsid w:val="007A518F"/>
    <w:rsid w:val="007A719E"/>
    <w:rsid w:val="007B320E"/>
    <w:rsid w:val="007B5473"/>
    <w:rsid w:val="007B6D22"/>
    <w:rsid w:val="007C4DDE"/>
    <w:rsid w:val="007C526F"/>
    <w:rsid w:val="007C5403"/>
    <w:rsid w:val="007C5F42"/>
    <w:rsid w:val="007D1620"/>
    <w:rsid w:val="007D6E5A"/>
    <w:rsid w:val="007D71C7"/>
    <w:rsid w:val="007E52FD"/>
    <w:rsid w:val="007E73A0"/>
    <w:rsid w:val="007F3B55"/>
    <w:rsid w:val="007F6C7B"/>
    <w:rsid w:val="007F7CC3"/>
    <w:rsid w:val="00800674"/>
    <w:rsid w:val="00801D79"/>
    <w:rsid w:val="00802886"/>
    <w:rsid w:val="0081721C"/>
    <w:rsid w:val="00817C52"/>
    <w:rsid w:val="00821D9A"/>
    <w:rsid w:val="008271B6"/>
    <w:rsid w:val="00827768"/>
    <w:rsid w:val="008319A4"/>
    <w:rsid w:val="00833E7F"/>
    <w:rsid w:val="00842AB3"/>
    <w:rsid w:val="00846C28"/>
    <w:rsid w:val="0085541F"/>
    <w:rsid w:val="00855671"/>
    <w:rsid w:val="00871568"/>
    <w:rsid w:val="008731BF"/>
    <w:rsid w:val="00873CF0"/>
    <w:rsid w:val="00874C39"/>
    <w:rsid w:val="00875E6D"/>
    <w:rsid w:val="0087618B"/>
    <w:rsid w:val="0088139C"/>
    <w:rsid w:val="00883C17"/>
    <w:rsid w:val="0088472F"/>
    <w:rsid w:val="00885372"/>
    <w:rsid w:val="00886164"/>
    <w:rsid w:val="008866EC"/>
    <w:rsid w:val="00892B71"/>
    <w:rsid w:val="0089339C"/>
    <w:rsid w:val="0089540B"/>
    <w:rsid w:val="00897E9C"/>
    <w:rsid w:val="008A04D0"/>
    <w:rsid w:val="008A3CE0"/>
    <w:rsid w:val="008A54F4"/>
    <w:rsid w:val="008A659C"/>
    <w:rsid w:val="008A6960"/>
    <w:rsid w:val="008B20CD"/>
    <w:rsid w:val="008B3968"/>
    <w:rsid w:val="008B6193"/>
    <w:rsid w:val="008C1F1B"/>
    <w:rsid w:val="008C4243"/>
    <w:rsid w:val="008C480F"/>
    <w:rsid w:val="008D2A99"/>
    <w:rsid w:val="008D5919"/>
    <w:rsid w:val="008D5E1B"/>
    <w:rsid w:val="008D7665"/>
    <w:rsid w:val="008E2167"/>
    <w:rsid w:val="008F7EDA"/>
    <w:rsid w:val="009009B7"/>
    <w:rsid w:val="00904064"/>
    <w:rsid w:val="00905D01"/>
    <w:rsid w:val="009211BA"/>
    <w:rsid w:val="009215FB"/>
    <w:rsid w:val="00922CEE"/>
    <w:rsid w:val="00923134"/>
    <w:rsid w:val="009231E9"/>
    <w:rsid w:val="00924CB6"/>
    <w:rsid w:val="00924D1E"/>
    <w:rsid w:val="00927353"/>
    <w:rsid w:val="0092783F"/>
    <w:rsid w:val="00927D51"/>
    <w:rsid w:val="00931E52"/>
    <w:rsid w:val="00932E6C"/>
    <w:rsid w:val="00933BE2"/>
    <w:rsid w:val="00936DA4"/>
    <w:rsid w:val="00936DC1"/>
    <w:rsid w:val="009416A9"/>
    <w:rsid w:val="00950040"/>
    <w:rsid w:val="0095669F"/>
    <w:rsid w:val="00961C83"/>
    <w:rsid w:val="009662B7"/>
    <w:rsid w:val="00967420"/>
    <w:rsid w:val="00971488"/>
    <w:rsid w:val="009722A3"/>
    <w:rsid w:val="00976836"/>
    <w:rsid w:val="009774C6"/>
    <w:rsid w:val="00977C41"/>
    <w:rsid w:val="00984F46"/>
    <w:rsid w:val="00992478"/>
    <w:rsid w:val="009946DE"/>
    <w:rsid w:val="009954DA"/>
    <w:rsid w:val="00996135"/>
    <w:rsid w:val="009A017F"/>
    <w:rsid w:val="009A1215"/>
    <w:rsid w:val="009A2B62"/>
    <w:rsid w:val="009A41A9"/>
    <w:rsid w:val="009A46EE"/>
    <w:rsid w:val="009A56A8"/>
    <w:rsid w:val="009A5C4F"/>
    <w:rsid w:val="009A6277"/>
    <w:rsid w:val="009A7BA9"/>
    <w:rsid w:val="009B1C1D"/>
    <w:rsid w:val="009B25EF"/>
    <w:rsid w:val="009B5197"/>
    <w:rsid w:val="009B6415"/>
    <w:rsid w:val="009B6AF3"/>
    <w:rsid w:val="009B7E9B"/>
    <w:rsid w:val="009C4D4A"/>
    <w:rsid w:val="009C538F"/>
    <w:rsid w:val="009D2973"/>
    <w:rsid w:val="009D29E7"/>
    <w:rsid w:val="009E223C"/>
    <w:rsid w:val="009E417C"/>
    <w:rsid w:val="009E563B"/>
    <w:rsid w:val="009E733E"/>
    <w:rsid w:val="009F0774"/>
    <w:rsid w:val="009F53E3"/>
    <w:rsid w:val="009F5D7E"/>
    <w:rsid w:val="009F609F"/>
    <w:rsid w:val="00A020C4"/>
    <w:rsid w:val="00A04AA6"/>
    <w:rsid w:val="00A0635F"/>
    <w:rsid w:val="00A072B5"/>
    <w:rsid w:val="00A0736C"/>
    <w:rsid w:val="00A20275"/>
    <w:rsid w:val="00A20B1E"/>
    <w:rsid w:val="00A214A5"/>
    <w:rsid w:val="00A33E9D"/>
    <w:rsid w:val="00A507B3"/>
    <w:rsid w:val="00A51071"/>
    <w:rsid w:val="00A543A5"/>
    <w:rsid w:val="00A55C23"/>
    <w:rsid w:val="00A571F0"/>
    <w:rsid w:val="00A60782"/>
    <w:rsid w:val="00A6086C"/>
    <w:rsid w:val="00A6130A"/>
    <w:rsid w:val="00A6176F"/>
    <w:rsid w:val="00A6190A"/>
    <w:rsid w:val="00A620F6"/>
    <w:rsid w:val="00A63392"/>
    <w:rsid w:val="00A67FFA"/>
    <w:rsid w:val="00A77921"/>
    <w:rsid w:val="00A80ECF"/>
    <w:rsid w:val="00A8359F"/>
    <w:rsid w:val="00A83B0D"/>
    <w:rsid w:val="00A87878"/>
    <w:rsid w:val="00A91A2F"/>
    <w:rsid w:val="00A96914"/>
    <w:rsid w:val="00A97780"/>
    <w:rsid w:val="00AA517E"/>
    <w:rsid w:val="00AA5A8F"/>
    <w:rsid w:val="00AB1F3E"/>
    <w:rsid w:val="00AB1F50"/>
    <w:rsid w:val="00AB7EE9"/>
    <w:rsid w:val="00AC03FA"/>
    <w:rsid w:val="00AC0842"/>
    <w:rsid w:val="00AC3E44"/>
    <w:rsid w:val="00AC4C8D"/>
    <w:rsid w:val="00AC4CF3"/>
    <w:rsid w:val="00AC58B3"/>
    <w:rsid w:val="00AD1CDA"/>
    <w:rsid w:val="00AD29B1"/>
    <w:rsid w:val="00AD544C"/>
    <w:rsid w:val="00AE3112"/>
    <w:rsid w:val="00AE520D"/>
    <w:rsid w:val="00AE69B9"/>
    <w:rsid w:val="00AE75EB"/>
    <w:rsid w:val="00AF2D5A"/>
    <w:rsid w:val="00AF31A0"/>
    <w:rsid w:val="00B010AA"/>
    <w:rsid w:val="00B01531"/>
    <w:rsid w:val="00B017B2"/>
    <w:rsid w:val="00B03A92"/>
    <w:rsid w:val="00B06A34"/>
    <w:rsid w:val="00B07A32"/>
    <w:rsid w:val="00B118F1"/>
    <w:rsid w:val="00B12033"/>
    <w:rsid w:val="00B129BC"/>
    <w:rsid w:val="00B12CA8"/>
    <w:rsid w:val="00B1404F"/>
    <w:rsid w:val="00B143FD"/>
    <w:rsid w:val="00B222F6"/>
    <w:rsid w:val="00B23C32"/>
    <w:rsid w:val="00B25B4F"/>
    <w:rsid w:val="00B32685"/>
    <w:rsid w:val="00B34ADB"/>
    <w:rsid w:val="00B35697"/>
    <w:rsid w:val="00B42C71"/>
    <w:rsid w:val="00B446DF"/>
    <w:rsid w:val="00B44F5E"/>
    <w:rsid w:val="00B45721"/>
    <w:rsid w:val="00B46DB1"/>
    <w:rsid w:val="00B4705C"/>
    <w:rsid w:val="00B47382"/>
    <w:rsid w:val="00B47CD2"/>
    <w:rsid w:val="00B501C2"/>
    <w:rsid w:val="00B50A1C"/>
    <w:rsid w:val="00B51499"/>
    <w:rsid w:val="00B56CC4"/>
    <w:rsid w:val="00B571D3"/>
    <w:rsid w:val="00B6569E"/>
    <w:rsid w:val="00B6578E"/>
    <w:rsid w:val="00B65791"/>
    <w:rsid w:val="00B67320"/>
    <w:rsid w:val="00B676B7"/>
    <w:rsid w:val="00B677AB"/>
    <w:rsid w:val="00B71642"/>
    <w:rsid w:val="00B726A6"/>
    <w:rsid w:val="00B77ABE"/>
    <w:rsid w:val="00B906FF"/>
    <w:rsid w:val="00B90CAE"/>
    <w:rsid w:val="00B91B6D"/>
    <w:rsid w:val="00B95513"/>
    <w:rsid w:val="00BA218A"/>
    <w:rsid w:val="00BA2324"/>
    <w:rsid w:val="00BA41ED"/>
    <w:rsid w:val="00BA524E"/>
    <w:rsid w:val="00BA5F54"/>
    <w:rsid w:val="00BB1A20"/>
    <w:rsid w:val="00BB3C12"/>
    <w:rsid w:val="00BB438D"/>
    <w:rsid w:val="00BB57B8"/>
    <w:rsid w:val="00BB5FEC"/>
    <w:rsid w:val="00BC4191"/>
    <w:rsid w:val="00BD4186"/>
    <w:rsid w:val="00BD5212"/>
    <w:rsid w:val="00BD65CA"/>
    <w:rsid w:val="00BD7261"/>
    <w:rsid w:val="00BE11FC"/>
    <w:rsid w:val="00BE362F"/>
    <w:rsid w:val="00BE541C"/>
    <w:rsid w:val="00BF4585"/>
    <w:rsid w:val="00BF498A"/>
    <w:rsid w:val="00BF50EC"/>
    <w:rsid w:val="00BF5FE4"/>
    <w:rsid w:val="00C02A3B"/>
    <w:rsid w:val="00C03CE0"/>
    <w:rsid w:val="00C04674"/>
    <w:rsid w:val="00C04BFF"/>
    <w:rsid w:val="00C12077"/>
    <w:rsid w:val="00C13F77"/>
    <w:rsid w:val="00C1541E"/>
    <w:rsid w:val="00C16EAD"/>
    <w:rsid w:val="00C175D7"/>
    <w:rsid w:val="00C21D13"/>
    <w:rsid w:val="00C23476"/>
    <w:rsid w:val="00C2401F"/>
    <w:rsid w:val="00C2633D"/>
    <w:rsid w:val="00C274AC"/>
    <w:rsid w:val="00C30DD8"/>
    <w:rsid w:val="00C326A8"/>
    <w:rsid w:val="00C33268"/>
    <w:rsid w:val="00C35887"/>
    <w:rsid w:val="00C366B5"/>
    <w:rsid w:val="00C410FE"/>
    <w:rsid w:val="00C45291"/>
    <w:rsid w:val="00C46C55"/>
    <w:rsid w:val="00C47B41"/>
    <w:rsid w:val="00C50A2D"/>
    <w:rsid w:val="00C50F4C"/>
    <w:rsid w:val="00C51DE5"/>
    <w:rsid w:val="00C51F51"/>
    <w:rsid w:val="00C54963"/>
    <w:rsid w:val="00C609DC"/>
    <w:rsid w:val="00C61E3C"/>
    <w:rsid w:val="00C61EB4"/>
    <w:rsid w:val="00C61FE5"/>
    <w:rsid w:val="00C620F3"/>
    <w:rsid w:val="00C6326D"/>
    <w:rsid w:val="00C64470"/>
    <w:rsid w:val="00C6546D"/>
    <w:rsid w:val="00C67215"/>
    <w:rsid w:val="00C702BB"/>
    <w:rsid w:val="00C71614"/>
    <w:rsid w:val="00C71A2D"/>
    <w:rsid w:val="00C773F4"/>
    <w:rsid w:val="00C8538D"/>
    <w:rsid w:val="00C8572A"/>
    <w:rsid w:val="00C871A8"/>
    <w:rsid w:val="00C8729F"/>
    <w:rsid w:val="00C93F3A"/>
    <w:rsid w:val="00C97A61"/>
    <w:rsid w:val="00C97BCE"/>
    <w:rsid w:val="00CA087A"/>
    <w:rsid w:val="00CA2094"/>
    <w:rsid w:val="00CA4434"/>
    <w:rsid w:val="00CA60CB"/>
    <w:rsid w:val="00CA6235"/>
    <w:rsid w:val="00CA7026"/>
    <w:rsid w:val="00CB5FBA"/>
    <w:rsid w:val="00CB7A12"/>
    <w:rsid w:val="00CC0F45"/>
    <w:rsid w:val="00CC1BD7"/>
    <w:rsid w:val="00CC31E3"/>
    <w:rsid w:val="00CC53DA"/>
    <w:rsid w:val="00CC5764"/>
    <w:rsid w:val="00CC600E"/>
    <w:rsid w:val="00CD6D8D"/>
    <w:rsid w:val="00CD6F78"/>
    <w:rsid w:val="00CE0DA4"/>
    <w:rsid w:val="00CE44F0"/>
    <w:rsid w:val="00CE4A20"/>
    <w:rsid w:val="00CE57A7"/>
    <w:rsid w:val="00CF3A74"/>
    <w:rsid w:val="00CF456A"/>
    <w:rsid w:val="00D01922"/>
    <w:rsid w:val="00D01A3C"/>
    <w:rsid w:val="00D01E18"/>
    <w:rsid w:val="00D1388D"/>
    <w:rsid w:val="00D14291"/>
    <w:rsid w:val="00D14CA4"/>
    <w:rsid w:val="00D15AD9"/>
    <w:rsid w:val="00D21146"/>
    <w:rsid w:val="00D21A64"/>
    <w:rsid w:val="00D21F6E"/>
    <w:rsid w:val="00D235F9"/>
    <w:rsid w:val="00D2494B"/>
    <w:rsid w:val="00D272C0"/>
    <w:rsid w:val="00D31C67"/>
    <w:rsid w:val="00D32026"/>
    <w:rsid w:val="00D349D3"/>
    <w:rsid w:val="00D35307"/>
    <w:rsid w:val="00D37FAD"/>
    <w:rsid w:val="00D413FF"/>
    <w:rsid w:val="00D444DC"/>
    <w:rsid w:val="00D45843"/>
    <w:rsid w:val="00D53586"/>
    <w:rsid w:val="00D54378"/>
    <w:rsid w:val="00D55757"/>
    <w:rsid w:val="00D57F73"/>
    <w:rsid w:val="00D662FA"/>
    <w:rsid w:val="00D70DD7"/>
    <w:rsid w:val="00D72996"/>
    <w:rsid w:val="00D74EDF"/>
    <w:rsid w:val="00D7785B"/>
    <w:rsid w:val="00D77FEC"/>
    <w:rsid w:val="00D82857"/>
    <w:rsid w:val="00D83B37"/>
    <w:rsid w:val="00D84166"/>
    <w:rsid w:val="00D84A23"/>
    <w:rsid w:val="00D85558"/>
    <w:rsid w:val="00D93A7A"/>
    <w:rsid w:val="00D942E8"/>
    <w:rsid w:val="00D952AF"/>
    <w:rsid w:val="00D96E16"/>
    <w:rsid w:val="00D977DD"/>
    <w:rsid w:val="00DA1698"/>
    <w:rsid w:val="00DA2C5F"/>
    <w:rsid w:val="00DA5667"/>
    <w:rsid w:val="00DA56C8"/>
    <w:rsid w:val="00DB13EA"/>
    <w:rsid w:val="00DB4038"/>
    <w:rsid w:val="00DB4D4E"/>
    <w:rsid w:val="00DB5E64"/>
    <w:rsid w:val="00DC5988"/>
    <w:rsid w:val="00DC6352"/>
    <w:rsid w:val="00DD146F"/>
    <w:rsid w:val="00DD5758"/>
    <w:rsid w:val="00DD70BE"/>
    <w:rsid w:val="00DD7768"/>
    <w:rsid w:val="00DD777F"/>
    <w:rsid w:val="00DE04A6"/>
    <w:rsid w:val="00DE0C1D"/>
    <w:rsid w:val="00DE29D4"/>
    <w:rsid w:val="00DE30A2"/>
    <w:rsid w:val="00DE47F5"/>
    <w:rsid w:val="00DE4E16"/>
    <w:rsid w:val="00DE5A95"/>
    <w:rsid w:val="00DE5CEB"/>
    <w:rsid w:val="00DE73C7"/>
    <w:rsid w:val="00DF0A4D"/>
    <w:rsid w:val="00DF0FE3"/>
    <w:rsid w:val="00DF2C14"/>
    <w:rsid w:val="00DF3389"/>
    <w:rsid w:val="00DF5419"/>
    <w:rsid w:val="00DF755A"/>
    <w:rsid w:val="00E01D86"/>
    <w:rsid w:val="00E02F4A"/>
    <w:rsid w:val="00E03EC5"/>
    <w:rsid w:val="00E04D71"/>
    <w:rsid w:val="00E05A3A"/>
    <w:rsid w:val="00E109FF"/>
    <w:rsid w:val="00E13D86"/>
    <w:rsid w:val="00E24F9D"/>
    <w:rsid w:val="00E26639"/>
    <w:rsid w:val="00E27D52"/>
    <w:rsid w:val="00E27E0A"/>
    <w:rsid w:val="00E317D1"/>
    <w:rsid w:val="00E33726"/>
    <w:rsid w:val="00E36CEA"/>
    <w:rsid w:val="00E3764B"/>
    <w:rsid w:val="00E42231"/>
    <w:rsid w:val="00E4471A"/>
    <w:rsid w:val="00E45A1C"/>
    <w:rsid w:val="00E47139"/>
    <w:rsid w:val="00E5137E"/>
    <w:rsid w:val="00E5398D"/>
    <w:rsid w:val="00E577B3"/>
    <w:rsid w:val="00E678D5"/>
    <w:rsid w:val="00E67D9B"/>
    <w:rsid w:val="00E72754"/>
    <w:rsid w:val="00E760FE"/>
    <w:rsid w:val="00E82C4A"/>
    <w:rsid w:val="00E865FD"/>
    <w:rsid w:val="00E908BC"/>
    <w:rsid w:val="00E934F6"/>
    <w:rsid w:val="00E94735"/>
    <w:rsid w:val="00E97B98"/>
    <w:rsid w:val="00EA0577"/>
    <w:rsid w:val="00EA07A8"/>
    <w:rsid w:val="00EA1C7B"/>
    <w:rsid w:val="00EA4829"/>
    <w:rsid w:val="00EA63E2"/>
    <w:rsid w:val="00EB0ECA"/>
    <w:rsid w:val="00EB12B8"/>
    <w:rsid w:val="00EB14DE"/>
    <w:rsid w:val="00EB3123"/>
    <w:rsid w:val="00EB349E"/>
    <w:rsid w:val="00EB3D13"/>
    <w:rsid w:val="00EB7268"/>
    <w:rsid w:val="00EC14D2"/>
    <w:rsid w:val="00ED189F"/>
    <w:rsid w:val="00ED4A9B"/>
    <w:rsid w:val="00ED588D"/>
    <w:rsid w:val="00ED5F49"/>
    <w:rsid w:val="00ED79B3"/>
    <w:rsid w:val="00EE216D"/>
    <w:rsid w:val="00EF04D1"/>
    <w:rsid w:val="00EF219A"/>
    <w:rsid w:val="00EF25BC"/>
    <w:rsid w:val="00EF74B2"/>
    <w:rsid w:val="00F01813"/>
    <w:rsid w:val="00F055F4"/>
    <w:rsid w:val="00F071C3"/>
    <w:rsid w:val="00F146E6"/>
    <w:rsid w:val="00F155B3"/>
    <w:rsid w:val="00F16E32"/>
    <w:rsid w:val="00F23D21"/>
    <w:rsid w:val="00F24B46"/>
    <w:rsid w:val="00F272D9"/>
    <w:rsid w:val="00F3252A"/>
    <w:rsid w:val="00F34D99"/>
    <w:rsid w:val="00F40BD0"/>
    <w:rsid w:val="00F40F41"/>
    <w:rsid w:val="00F41FFD"/>
    <w:rsid w:val="00F4215D"/>
    <w:rsid w:val="00F43ADF"/>
    <w:rsid w:val="00F505A4"/>
    <w:rsid w:val="00F5373B"/>
    <w:rsid w:val="00F56121"/>
    <w:rsid w:val="00F61048"/>
    <w:rsid w:val="00F62D3E"/>
    <w:rsid w:val="00F665C8"/>
    <w:rsid w:val="00F672A2"/>
    <w:rsid w:val="00F67AA0"/>
    <w:rsid w:val="00F67C58"/>
    <w:rsid w:val="00F70140"/>
    <w:rsid w:val="00F71970"/>
    <w:rsid w:val="00F71C9A"/>
    <w:rsid w:val="00F7235A"/>
    <w:rsid w:val="00F82E10"/>
    <w:rsid w:val="00F83DC2"/>
    <w:rsid w:val="00F85520"/>
    <w:rsid w:val="00F873A3"/>
    <w:rsid w:val="00F91D14"/>
    <w:rsid w:val="00F92DFB"/>
    <w:rsid w:val="00F959C3"/>
    <w:rsid w:val="00FA0BA7"/>
    <w:rsid w:val="00FA1291"/>
    <w:rsid w:val="00FA1710"/>
    <w:rsid w:val="00FA1C21"/>
    <w:rsid w:val="00FA2CF1"/>
    <w:rsid w:val="00FA4CC2"/>
    <w:rsid w:val="00FA581B"/>
    <w:rsid w:val="00FA63AF"/>
    <w:rsid w:val="00FC04C6"/>
    <w:rsid w:val="00FC2C82"/>
    <w:rsid w:val="00FC5CB2"/>
    <w:rsid w:val="00FC601E"/>
    <w:rsid w:val="00FC722D"/>
    <w:rsid w:val="00FD25CF"/>
    <w:rsid w:val="00FD32B6"/>
    <w:rsid w:val="00FD37EE"/>
    <w:rsid w:val="00FE218F"/>
    <w:rsid w:val="00FE2338"/>
    <w:rsid w:val="00FE2458"/>
    <w:rsid w:val="00FE2917"/>
    <w:rsid w:val="00FE3CEE"/>
    <w:rsid w:val="00FE7D89"/>
    <w:rsid w:val="00FF3A44"/>
    <w:rsid w:val="00FF71DC"/>
    <w:rsid w:val="00FF7B02"/>
    <w:rsid w:val="2236C520"/>
    <w:rsid w:val="7FB7D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2"/>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rsid w:val="00AF31A0"/>
    <w:rPr>
      <w:szCs w:val="20"/>
    </w:rPr>
  </w:style>
  <w:style w:type="character" w:customStyle="1" w:styleId="TextocomentarioCar">
    <w:name w:val="Texto comentario Car"/>
    <w:basedOn w:val="Fuentedeprrafopredeter"/>
    <w:link w:val="Textocomentario"/>
    <w:uiPriority w:val="99"/>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styleId="Mencinsinresolver">
    <w:name w:val="Unresolved Mention"/>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styleId="Textonotapie">
    <w:name w:val="footnote text"/>
    <w:basedOn w:val="Normal"/>
    <w:link w:val="TextonotapieCar"/>
    <w:uiPriority w:val="99"/>
    <w:semiHidden/>
    <w:unhideWhenUsed/>
    <w:rsid w:val="007C5F42"/>
    <w:rPr>
      <w:szCs w:val="20"/>
    </w:rPr>
  </w:style>
  <w:style w:type="character" w:customStyle="1" w:styleId="TextonotapieCar">
    <w:name w:val="Texto nota pie Car"/>
    <w:basedOn w:val="Fuentedeprrafopredeter"/>
    <w:link w:val="Textonotapie"/>
    <w:uiPriority w:val="99"/>
    <w:semiHidden/>
    <w:rsid w:val="007C5F42"/>
    <w:rPr>
      <w:rFonts w:ascii="Arial" w:eastAsia="Times New Roman" w:hAnsi="Arial" w:cs="Times New Roman"/>
      <w:sz w:val="20"/>
      <w:szCs w:val="20"/>
    </w:rPr>
  </w:style>
  <w:style w:type="character" w:styleId="Refdenotaalpie">
    <w:name w:val="footnote reference"/>
    <w:basedOn w:val="Fuentedeprrafopredeter"/>
    <w:uiPriority w:val="99"/>
    <w:semiHidden/>
    <w:unhideWhenUsed/>
    <w:rsid w:val="007C5F42"/>
    <w:rPr>
      <w:vertAlign w:val="superscript"/>
    </w:rPr>
  </w:style>
  <w:style w:type="paragraph" w:styleId="Revisin">
    <w:name w:val="Revision"/>
    <w:hidden/>
    <w:uiPriority w:val="99"/>
    <w:semiHidden/>
    <w:rsid w:val="00846C28"/>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89417129">
      <w:bodyDiv w:val="1"/>
      <w:marLeft w:val="0"/>
      <w:marRight w:val="0"/>
      <w:marTop w:val="0"/>
      <w:marBottom w:val="0"/>
      <w:divBdr>
        <w:top w:val="none" w:sz="0" w:space="0" w:color="auto"/>
        <w:left w:val="none" w:sz="0" w:space="0" w:color="auto"/>
        <w:bottom w:val="none" w:sz="0" w:space="0" w:color="auto"/>
        <w:right w:val="none" w:sz="0" w:space="0" w:color="auto"/>
      </w:divBdr>
      <w:divsChild>
        <w:div w:id="200829382">
          <w:marLeft w:val="0"/>
          <w:marRight w:val="0"/>
          <w:marTop w:val="0"/>
          <w:marBottom w:val="0"/>
          <w:divBdr>
            <w:top w:val="none" w:sz="0" w:space="0" w:color="auto"/>
            <w:left w:val="none" w:sz="0" w:space="0" w:color="auto"/>
            <w:bottom w:val="none" w:sz="0" w:space="0" w:color="auto"/>
            <w:right w:val="none" w:sz="0" w:space="0" w:color="auto"/>
          </w:divBdr>
          <w:divsChild>
            <w:div w:id="1767463689">
              <w:marLeft w:val="0"/>
              <w:marRight w:val="0"/>
              <w:marTop w:val="0"/>
              <w:marBottom w:val="0"/>
              <w:divBdr>
                <w:top w:val="none" w:sz="0" w:space="0" w:color="auto"/>
                <w:left w:val="none" w:sz="0" w:space="0" w:color="auto"/>
                <w:bottom w:val="none" w:sz="0" w:space="0" w:color="auto"/>
                <w:right w:val="none" w:sz="0" w:space="0" w:color="auto"/>
              </w:divBdr>
              <w:divsChild>
                <w:div w:id="614479865">
                  <w:marLeft w:val="0"/>
                  <w:marRight w:val="0"/>
                  <w:marTop w:val="0"/>
                  <w:marBottom w:val="0"/>
                  <w:divBdr>
                    <w:top w:val="none" w:sz="0" w:space="0" w:color="auto"/>
                    <w:left w:val="none" w:sz="0" w:space="0" w:color="auto"/>
                    <w:bottom w:val="none" w:sz="0" w:space="0" w:color="auto"/>
                    <w:right w:val="none" w:sz="0" w:space="0" w:color="auto"/>
                  </w:divBdr>
                  <w:divsChild>
                    <w:div w:id="8768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05998989">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23081307">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03864579">
      <w:bodyDiv w:val="1"/>
      <w:marLeft w:val="0"/>
      <w:marRight w:val="0"/>
      <w:marTop w:val="0"/>
      <w:marBottom w:val="0"/>
      <w:divBdr>
        <w:top w:val="none" w:sz="0" w:space="0" w:color="auto"/>
        <w:left w:val="none" w:sz="0" w:space="0" w:color="auto"/>
        <w:bottom w:val="none" w:sz="0" w:space="0" w:color="auto"/>
        <w:right w:val="none" w:sz="0" w:space="0" w:color="auto"/>
      </w:divBdr>
      <w:divsChild>
        <w:div w:id="707029050">
          <w:marLeft w:val="0"/>
          <w:marRight w:val="0"/>
          <w:marTop w:val="0"/>
          <w:marBottom w:val="0"/>
          <w:divBdr>
            <w:top w:val="none" w:sz="0" w:space="0" w:color="auto"/>
            <w:left w:val="none" w:sz="0" w:space="0" w:color="auto"/>
            <w:bottom w:val="none" w:sz="0" w:space="0" w:color="auto"/>
            <w:right w:val="none" w:sz="0" w:space="0" w:color="auto"/>
          </w:divBdr>
          <w:divsChild>
            <w:div w:id="1619215085">
              <w:marLeft w:val="0"/>
              <w:marRight w:val="0"/>
              <w:marTop w:val="0"/>
              <w:marBottom w:val="0"/>
              <w:divBdr>
                <w:top w:val="none" w:sz="0" w:space="0" w:color="auto"/>
                <w:left w:val="none" w:sz="0" w:space="0" w:color="auto"/>
                <w:bottom w:val="none" w:sz="0" w:space="0" w:color="auto"/>
                <w:right w:val="none" w:sz="0" w:space="0" w:color="auto"/>
              </w:divBdr>
              <w:divsChild>
                <w:div w:id="18541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6399">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380133361">
              <w:marLeft w:val="0"/>
              <w:marRight w:val="0"/>
              <w:marTop w:val="0"/>
              <w:marBottom w:val="0"/>
              <w:divBdr>
                <w:top w:val="none" w:sz="0" w:space="0" w:color="auto"/>
                <w:left w:val="none" w:sz="0" w:space="0" w:color="auto"/>
                <w:bottom w:val="none" w:sz="0" w:space="0" w:color="auto"/>
                <w:right w:val="none" w:sz="0" w:space="0" w:color="auto"/>
              </w:divBdr>
              <w:divsChild>
                <w:div w:id="241524273">
                  <w:marLeft w:val="0"/>
                  <w:marRight w:val="0"/>
                  <w:marTop w:val="0"/>
                  <w:marBottom w:val="0"/>
                  <w:divBdr>
                    <w:top w:val="none" w:sz="0" w:space="0" w:color="auto"/>
                    <w:left w:val="none" w:sz="0" w:space="0" w:color="auto"/>
                    <w:bottom w:val="none" w:sz="0" w:space="0" w:color="auto"/>
                    <w:right w:val="none" w:sz="0" w:space="0" w:color="auto"/>
                  </w:divBdr>
                  <w:divsChild>
                    <w:div w:id="829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82831">
      <w:bodyDiv w:val="1"/>
      <w:marLeft w:val="0"/>
      <w:marRight w:val="0"/>
      <w:marTop w:val="0"/>
      <w:marBottom w:val="0"/>
      <w:divBdr>
        <w:top w:val="none" w:sz="0" w:space="0" w:color="auto"/>
        <w:left w:val="none" w:sz="0" w:space="0" w:color="auto"/>
        <w:bottom w:val="none" w:sz="0" w:space="0" w:color="auto"/>
        <w:right w:val="none" w:sz="0" w:space="0" w:color="auto"/>
      </w:divBdr>
      <w:divsChild>
        <w:div w:id="1031609144">
          <w:marLeft w:val="0"/>
          <w:marRight w:val="0"/>
          <w:marTop w:val="0"/>
          <w:marBottom w:val="0"/>
          <w:divBdr>
            <w:top w:val="none" w:sz="0" w:space="0" w:color="auto"/>
            <w:left w:val="none" w:sz="0" w:space="0" w:color="auto"/>
            <w:bottom w:val="none" w:sz="0" w:space="0" w:color="auto"/>
            <w:right w:val="none" w:sz="0" w:space="0" w:color="auto"/>
          </w:divBdr>
          <w:divsChild>
            <w:div w:id="219052949">
              <w:marLeft w:val="0"/>
              <w:marRight w:val="0"/>
              <w:marTop w:val="0"/>
              <w:marBottom w:val="0"/>
              <w:divBdr>
                <w:top w:val="none" w:sz="0" w:space="0" w:color="auto"/>
                <w:left w:val="none" w:sz="0" w:space="0" w:color="auto"/>
                <w:bottom w:val="none" w:sz="0" w:space="0" w:color="auto"/>
                <w:right w:val="none" w:sz="0" w:space="0" w:color="auto"/>
              </w:divBdr>
              <w:divsChild>
                <w:div w:id="1352680116">
                  <w:marLeft w:val="0"/>
                  <w:marRight w:val="0"/>
                  <w:marTop w:val="0"/>
                  <w:marBottom w:val="0"/>
                  <w:divBdr>
                    <w:top w:val="none" w:sz="0" w:space="0" w:color="auto"/>
                    <w:left w:val="none" w:sz="0" w:space="0" w:color="auto"/>
                    <w:bottom w:val="none" w:sz="0" w:space="0" w:color="auto"/>
                    <w:right w:val="none" w:sz="0" w:space="0" w:color="auto"/>
                  </w:divBdr>
                  <w:divsChild>
                    <w:div w:id="15407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2395">
      <w:bodyDiv w:val="1"/>
      <w:marLeft w:val="0"/>
      <w:marRight w:val="0"/>
      <w:marTop w:val="0"/>
      <w:marBottom w:val="0"/>
      <w:divBdr>
        <w:top w:val="none" w:sz="0" w:space="0" w:color="auto"/>
        <w:left w:val="none" w:sz="0" w:space="0" w:color="auto"/>
        <w:bottom w:val="none" w:sz="0" w:space="0" w:color="auto"/>
        <w:right w:val="none" w:sz="0" w:space="0" w:color="auto"/>
      </w:divBdr>
      <w:divsChild>
        <w:div w:id="382101409">
          <w:marLeft w:val="0"/>
          <w:marRight w:val="0"/>
          <w:marTop w:val="0"/>
          <w:marBottom w:val="0"/>
          <w:divBdr>
            <w:top w:val="none" w:sz="0" w:space="0" w:color="auto"/>
            <w:left w:val="none" w:sz="0" w:space="0" w:color="auto"/>
            <w:bottom w:val="none" w:sz="0" w:space="0" w:color="auto"/>
            <w:right w:val="none" w:sz="0" w:space="0" w:color="auto"/>
          </w:divBdr>
          <w:divsChild>
            <w:div w:id="1719280706">
              <w:marLeft w:val="0"/>
              <w:marRight w:val="0"/>
              <w:marTop w:val="0"/>
              <w:marBottom w:val="0"/>
              <w:divBdr>
                <w:top w:val="none" w:sz="0" w:space="0" w:color="auto"/>
                <w:left w:val="none" w:sz="0" w:space="0" w:color="auto"/>
                <w:bottom w:val="none" w:sz="0" w:space="0" w:color="auto"/>
                <w:right w:val="none" w:sz="0" w:space="0" w:color="auto"/>
              </w:divBdr>
              <w:divsChild>
                <w:div w:id="1539930440">
                  <w:marLeft w:val="0"/>
                  <w:marRight w:val="0"/>
                  <w:marTop w:val="0"/>
                  <w:marBottom w:val="0"/>
                  <w:divBdr>
                    <w:top w:val="none" w:sz="0" w:space="0" w:color="auto"/>
                    <w:left w:val="none" w:sz="0" w:space="0" w:color="auto"/>
                    <w:bottom w:val="none" w:sz="0" w:space="0" w:color="auto"/>
                    <w:right w:val="none" w:sz="0" w:space="0" w:color="auto"/>
                  </w:divBdr>
                  <w:divsChild>
                    <w:div w:id="4790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5090">
      <w:bodyDiv w:val="1"/>
      <w:marLeft w:val="0"/>
      <w:marRight w:val="0"/>
      <w:marTop w:val="0"/>
      <w:marBottom w:val="0"/>
      <w:divBdr>
        <w:top w:val="none" w:sz="0" w:space="0" w:color="auto"/>
        <w:left w:val="none" w:sz="0" w:space="0" w:color="auto"/>
        <w:bottom w:val="none" w:sz="0" w:space="0" w:color="auto"/>
        <w:right w:val="none" w:sz="0" w:space="0" w:color="auto"/>
      </w:divBdr>
      <w:divsChild>
        <w:div w:id="1151870470">
          <w:marLeft w:val="0"/>
          <w:marRight w:val="0"/>
          <w:marTop w:val="0"/>
          <w:marBottom w:val="0"/>
          <w:divBdr>
            <w:top w:val="none" w:sz="0" w:space="0" w:color="auto"/>
            <w:left w:val="none" w:sz="0" w:space="0" w:color="auto"/>
            <w:bottom w:val="none" w:sz="0" w:space="0" w:color="auto"/>
            <w:right w:val="none" w:sz="0" w:space="0" w:color="auto"/>
          </w:divBdr>
          <w:divsChild>
            <w:div w:id="818379049">
              <w:marLeft w:val="0"/>
              <w:marRight w:val="0"/>
              <w:marTop w:val="0"/>
              <w:marBottom w:val="0"/>
              <w:divBdr>
                <w:top w:val="none" w:sz="0" w:space="0" w:color="auto"/>
                <w:left w:val="none" w:sz="0" w:space="0" w:color="auto"/>
                <w:bottom w:val="none" w:sz="0" w:space="0" w:color="auto"/>
                <w:right w:val="none" w:sz="0" w:space="0" w:color="auto"/>
              </w:divBdr>
              <w:divsChild>
                <w:div w:id="733627458">
                  <w:marLeft w:val="0"/>
                  <w:marRight w:val="0"/>
                  <w:marTop w:val="0"/>
                  <w:marBottom w:val="0"/>
                  <w:divBdr>
                    <w:top w:val="none" w:sz="0" w:space="0" w:color="auto"/>
                    <w:left w:val="none" w:sz="0" w:space="0" w:color="auto"/>
                    <w:bottom w:val="none" w:sz="0" w:space="0" w:color="auto"/>
                    <w:right w:val="none" w:sz="0" w:space="0" w:color="auto"/>
                  </w:divBdr>
                  <w:divsChild>
                    <w:div w:id="7333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3238">
      <w:bodyDiv w:val="1"/>
      <w:marLeft w:val="0"/>
      <w:marRight w:val="0"/>
      <w:marTop w:val="0"/>
      <w:marBottom w:val="0"/>
      <w:divBdr>
        <w:top w:val="none" w:sz="0" w:space="0" w:color="auto"/>
        <w:left w:val="none" w:sz="0" w:space="0" w:color="auto"/>
        <w:bottom w:val="none" w:sz="0" w:space="0" w:color="auto"/>
        <w:right w:val="none" w:sz="0" w:space="0" w:color="auto"/>
      </w:divBdr>
      <w:divsChild>
        <w:div w:id="177159210">
          <w:marLeft w:val="0"/>
          <w:marRight w:val="0"/>
          <w:marTop w:val="0"/>
          <w:marBottom w:val="0"/>
          <w:divBdr>
            <w:top w:val="none" w:sz="0" w:space="0" w:color="auto"/>
            <w:left w:val="none" w:sz="0" w:space="0" w:color="auto"/>
            <w:bottom w:val="none" w:sz="0" w:space="0" w:color="auto"/>
            <w:right w:val="none" w:sz="0" w:space="0" w:color="auto"/>
          </w:divBdr>
          <w:divsChild>
            <w:div w:id="1147939189">
              <w:marLeft w:val="0"/>
              <w:marRight w:val="0"/>
              <w:marTop w:val="0"/>
              <w:marBottom w:val="0"/>
              <w:divBdr>
                <w:top w:val="none" w:sz="0" w:space="0" w:color="auto"/>
                <w:left w:val="none" w:sz="0" w:space="0" w:color="auto"/>
                <w:bottom w:val="none" w:sz="0" w:space="0" w:color="auto"/>
                <w:right w:val="none" w:sz="0" w:space="0" w:color="auto"/>
              </w:divBdr>
              <w:divsChild>
                <w:div w:id="452331128">
                  <w:marLeft w:val="0"/>
                  <w:marRight w:val="0"/>
                  <w:marTop w:val="0"/>
                  <w:marBottom w:val="0"/>
                  <w:divBdr>
                    <w:top w:val="none" w:sz="0" w:space="0" w:color="auto"/>
                    <w:left w:val="none" w:sz="0" w:space="0" w:color="auto"/>
                    <w:bottom w:val="none" w:sz="0" w:space="0" w:color="auto"/>
                    <w:right w:val="none" w:sz="0" w:space="0" w:color="auto"/>
                  </w:divBdr>
                  <w:divsChild>
                    <w:div w:id="1181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2865">
      <w:bodyDiv w:val="1"/>
      <w:marLeft w:val="0"/>
      <w:marRight w:val="0"/>
      <w:marTop w:val="0"/>
      <w:marBottom w:val="0"/>
      <w:divBdr>
        <w:top w:val="none" w:sz="0" w:space="0" w:color="auto"/>
        <w:left w:val="none" w:sz="0" w:space="0" w:color="auto"/>
        <w:bottom w:val="none" w:sz="0" w:space="0" w:color="auto"/>
        <w:right w:val="none" w:sz="0" w:space="0" w:color="auto"/>
      </w:divBdr>
      <w:divsChild>
        <w:div w:id="855121086">
          <w:marLeft w:val="0"/>
          <w:marRight w:val="0"/>
          <w:marTop w:val="0"/>
          <w:marBottom w:val="0"/>
          <w:divBdr>
            <w:top w:val="none" w:sz="0" w:space="0" w:color="auto"/>
            <w:left w:val="none" w:sz="0" w:space="0" w:color="auto"/>
            <w:bottom w:val="none" w:sz="0" w:space="0" w:color="auto"/>
            <w:right w:val="none" w:sz="0" w:space="0" w:color="auto"/>
          </w:divBdr>
          <w:divsChild>
            <w:div w:id="1241912359">
              <w:marLeft w:val="0"/>
              <w:marRight w:val="0"/>
              <w:marTop w:val="0"/>
              <w:marBottom w:val="0"/>
              <w:divBdr>
                <w:top w:val="none" w:sz="0" w:space="0" w:color="auto"/>
                <w:left w:val="none" w:sz="0" w:space="0" w:color="auto"/>
                <w:bottom w:val="none" w:sz="0" w:space="0" w:color="auto"/>
                <w:right w:val="none" w:sz="0" w:space="0" w:color="auto"/>
              </w:divBdr>
              <w:divsChild>
                <w:div w:id="868958061">
                  <w:marLeft w:val="0"/>
                  <w:marRight w:val="0"/>
                  <w:marTop w:val="0"/>
                  <w:marBottom w:val="0"/>
                  <w:divBdr>
                    <w:top w:val="none" w:sz="0" w:space="0" w:color="auto"/>
                    <w:left w:val="none" w:sz="0" w:space="0" w:color="auto"/>
                    <w:bottom w:val="none" w:sz="0" w:space="0" w:color="auto"/>
                    <w:right w:val="none" w:sz="0" w:space="0" w:color="auto"/>
                  </w:divBdr>
                  <w:divsChild>
                    <w:div w:id="1224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3468">
      <w:bodyDiv w:val="1"/>
      <w:marLeft w:val="0"/>
      <w:marRight w:val="0"/>
      <w:marTop w:val="0"/>
      <w:marBottom w:val="0"/>
      <w:divBdr>
        <w:top w:val="none" w:sz="0" w:space="0" w:color="auto"/>
        <w:left w:val="none" w:sz="0" w:space="0" w:color="auto"/>
        <w:bottom w:val="none" w:sz="0" w:space="0" w:color="auto"/>
        <w:right w:val="none" w:sz="0" w:space="0" w:color="auto"/>
      </w:divBdr>
      <w:divsChild>
        <w:div w:id="1736317922">
          <w:marLeft w:val="0"/>
          <w:marRight w:val="0"/>
          <w:marTop w:val="0"/>
          <w:marBottom w:val="0"/>
          <w:divBdr>
            <w:top w:val="none" w:sz="0" w:space="0" w:color="auto"/>
            <w:left w:val="none" w:sz="0" w:space="0" w:color="auto"/>
            <w:bottom w:val="none" w:sz="0" w:space="0" w:color="auto"/>
            <w:right w:val="none" w:sz="0" w:space="0" w:color="auto"/>
          </w:divBdr>
          <w:divsChild>
            <w:div w:id="386338363">
              <w:marLeft w:val="0"/>
              <w:marRight w:val="0"/>
              <w:marTop w:val="0"/>
              <w:marBottom w:val="0"/>
              <w:divBdr>
                <w:top w:val="none" w:sz="0" w:space="0" w:color="auto"/>
                <w:left w:val="none" w:sz="0" w:space="0" w:color="auto"/>
                <w:bottom w:val="none" w:sz="0" w:space="0" w:color="auto"/>
                <w:right w:val="none" w:sz="0" w:space="0" w:color="auto"/>
              </w:divBdr>
              <w:divsChild>
                <w:div w:id="489256715">
                  <w:marLeft w:val="0"/>
                  <w:marRight w:val="0"/>
                  <w:marTop w:val="0"/>
                  <w:marBottom w:val="0"/>
                  <w:divBdr>
                    <w:top w:val="none" w:sz="0" w:space="0" w:color="auto"/>
                    <w:left w:val="none" w:sz="0" w:space="0" w:color="auto"/>
                    <w:bottom w:val="none" w:sz="0" w:space="0" w:color="auto"/>
                    <w:right w:val="none" w:sz="0" w:space="0" w:color="auto"/>
                  </w:divBdr>
                  <w:divsChild>
                    <w:div w:id="17339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26746">
      <w:bodyDiv w:val="1"/>
      <w:marLeft w:val="0"/>
      <w:marRight w:val="0"/>
      <w:marTop w:val="0"/>
      <w:marBottom w:val="0"/>
      <w:divBdr>
        <w:top w:val="none" w:sz="0" w:space="0" w:color="auto"/>
        <w:left w:val="none" w:sz="0" w:space="0" w:color="auto"/>
        <w:bottom w:val="none" w:sz="0" w:space="0" w:color="auto"/>
        <w:right w:val="none" w:sz="0" w:space="0" w:color="auto"/>
      </w:divBdr>
      <w:divsChild>
        <w:div w:id="346757414">
          <w:marLeft w:val="0"/>
          <w:marRight w:val="0"/>
          <w:marTop w:val="0"/>
          <w:marBottom w:val="0"/>
          <w:divBdr>
            <w:top w:val="none" w:sz="0" w:space="0" w:color="auto"/>
            <w:left w:val="none" w:sz="0" w:space="0" w:color="auto"/>
            <w:bottom w:val="none" w:sz="0" w:space="0" w:color="auto"/>
            <w:right w:val="none" w:sz="0" w:space="0" w:color="auto"/>
          </w:divBdr>
          <w:divsChild>
            <w:div w:id="638220400">
              <w:marLeft w:val="0"/>
              <w:marRight w:val="0"/>
              <w:marTop w:val="0"/>
              <w:marBottom w:val="0"/>
              <w:divBdr>
                <w:top w:val="none" w:sz="0" w:space="0" w:color="auto"/>
                <w:left w:val="none" w:sz="0" w:space="0" w:color="auto"/>
                <w:bottom w:val="none" w:sz="0" w:space="0" w:color="auto"/>
                <w:right w:val="none" w:sz="0" w:space="0" w:color="auto"/>
              </w:divBdr>
              <w:divsChild>
                <w:div w:id="1836458554">
                  <w:marLeft w:val="0"/>
                  <w:marRight w:val="0"/>
                  <w:marTop w:val="0"/>
                  <w:marBottom w:val="0"/>
                  <w:divBdr>
                    <w:top w:val="none" w:sz="0" w:space="0" w:color="auto"/>
                    <w:left w:val="none" w:sz="0" w:space="0" w:color="auto"/>
                    <w:bottom w:val="none" w:sz="0" w:space="0" w:color="auto"/>
                    <w:right w:val="none" w:sz="0" w:space="0" w:color="auto"/>
                  </w:divBdr>
                  <w:divsChild>
                    <w:div w:id="13879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816">
      <w:bodyDiv w:val="1"/>
      <w:marLeft w:val="0"/>
      <w:marRight w:val="0"/>
      <w:marTop w:val="0"/>
      <w:marBottom w:val="0"/>
      <w:divBdr>
        <w:top w:val="none" w:sz="0" w:space="0" w:color="auto"/>
        <w:left w:val="none" w:sz="0" w:space="0" w:color="auto"/>
        <w:bottom w:val="none" w:sz="0" w:space="0" w:color="auto"/>
        <w:right w:val="none" w:sz="0" w:space="0" w:color="auto"/>
      </w:divBdr>
      <w:divsChild>
        <w:div w:id="875040330">
          <w:marLeft w:val="0"/>
          <w:marRight w:val="0"/>
          <w:marTop w:val="0"/>
          <w:marBottom w:val="0"/>
          <w:divBdr>
            <w:top w:val="none" w:sz="0" w:space="0" w:color="auto"/>
            <w:left w:val="none" w:sz="0" w:space="0" w:color="auto"/>
            <w:bottom w:val="none" w:sz="0" w:space="0" w:color="auto"/>
            <w:right w:val="none" w:sz="0" w:space="0" w:color="auto"/>
          </w:divBdr>
          <w:divsChild>
            <w:div w:id="603880021">
              <w:marLeft w:val="0"/>
              <w:marRight w:val="0"/>
              <w:marTop w:val="0"/>
              <w:marBottom w:val="0"/>
              <w:divBdr>
                <w:top w:val="none" w:sz="0" w:space="0" w:color="auto"/>
                <w:left w:val="none" w:sz="0" w:space="0" w:color="auto"/>
                <w:bottom w:val="none" w:sz="0" w:space="0" w:color="auto"/>
                <w:right w:val="none" w:sz="0" w:space="0" w:color="auto"/>
              </w:divBdr>
              <w:divsChild>
                <w:div w:id="17511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387796801">
      <w:bodyDiv w:val="1"/>
      <w:marLeft w:val="0"/>
      <w:marRight w:val="0"/>
      <w:marTop w:val="0"/>
      <w:marBottom w:val="0"/>
      <w:divBdr>
        <w:top w:val="none" w:sz="0" w:space="0" w:color="auto"/>
        <w:left w:val="none" w:sz="0" w:space="0" w:color="auto"/>
        <w:bottom w:val="none" w:sz="0" w:space="0" w:color="auto"/>
        <w:right w:val="none" w:sz="0" w:space="0" w:color="auto"/>
      </w:divBdr>
      <w:divsChild>
        <w:div w:id="531960952">
          <w:marLeft w:val="0"/>
          <w:marRight w:val="0"/>
          <w:marTop w:val="0"/>
          <w:marBottom w:val="0"/>
          <w:divBdr>
            <w:top w:val="none" w:sz="0" w:space="0" w:color="auto"/>
            <w:left w:val="none" w:sz="0" w:space="0" w:color="auto"/>
            <w:bottom w:val="none" w:sz="0" w:space="0" w:color="auto"/>
            <w:right w:val="none" w:sz="0" w:space="0" w:color="auto"/>
          </w:divBdr>
          <w:divsChild>
            <w:div w:id="1571961137">
              <w:marLeft w:val="0"/>
              <w:marRight w:val="0"/>
              <w:marTop w:val="0"/>
              <w:marBottom w:val="0"/>
              <w:divBdr>
                <w:top w:val="none" w:sz="0" w:space="0" w:color="auto"/>
                <w:left w:val="none" w:sz="0" w:space="0" w:color="auto"/>
                <w:bottom w:val="none" w:sz="0" w:space="0" w:color="auto"/>
                <w:right w:val="none" w:sz="0" w:space="0" w:color="auto"/>
              </w:divBdr>
              <w:divsChild>
                <w:div w:id="2212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3581">
      <w:bodyDiv w:val="1"/>
      <w:marLeft w:val="0"/>
      <w:marRight w:val="0"/>
      <w:marTop w:val="0"/>
      <w:marBottom w:val="0"/>
      <w:divBdr>
        <w:top w:val="none" w:sz="0" w:space="0" w:color="auto"/>
        <w:left w:val="none" w:sz="0" w:space="0" w:color="auto"/>
        <w:bottom w:val="none" w:sz="0" w:space="0" w:color="auto"/>
        <w:right w:val="none" w:sz="0" w:space="0" w:color="auto"/>
      </w:divBdr>
      <w:divsChild>
        <w:div w:id="684745067">
          <w:marLeft w:val="0"/>
          <w:marRight w:val="0"/>
          <w:marTop w:val="0"/>
          <w:marBottom w:val="0"/>
          <w:divBdr>
            <w:top w:val="none" w:sz="0" w:space="0" w:color="auto"/>
            <w:left w:val="none" w:sz="0" w:space="0" w:color="auto"/>
            <w:bottom w:val="none" w:sz="0" w:space="0" w:color="auto"/>
            <w:right w:val="none" w:sz="0" w:space="0" w:color="auto"/>
          </w:divBdr>
          <w:divsChild>
            <w:div w:id="1090546853">
              <w:marLeft w:val="0"/>
              <w:marRight w:val="0"/>
              <w:marTop w:val="0"/>
              <w:marBottom w:val="0"/>
              <w:divBdr>
                <w:top w:val="none" w:sz="0" w:space="0" w:color="auto"/>
                <w:left w:val="none" w:sz="0" w:space="0" w:color="auto"/>
                <w:bottom w:val="none" w:sz="0" w:space="0" w:color="auto"/>
                <w:right w:val="none" w:sz="0" w:space="0" w:color="auto"/>
              </w:divBdr>
              <w:divsChild>
                <w:div w:id="201401782">
                  <w:marLeft w:val="0"/>
                  <w:marRight w:val="0"/>
                  <w:marTop w:val="0"/>
                  <w:marBottom w:val="0"/>
                  <w:divBdr>
                    <w:top w:val="none" w:sz="0" w:space="0" w:color="auto"/>
                    <w:left w:val="none" w:sz="0" w:space="0" w:color="auto"/>
                    <w:bottom w:val="none" w:sz="0" w:space="0" w:color="auto"/>
                    <w:right w:val="none" w:sz="0" w:space="0" w:color="auto"/>
                  </w:divBdr>
                  <w:divsChild>
                    <w:div w:id="1369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52385775">
      <w:bodyDiv w:val="1"/>
      <w:marLeft w:val="0"/>
      <w:marRight w:val="0"/>
      <w:marTop w:val="0"/>
      <w:marBottom w:val="0"/>
      <w:divBdr>
        <w:top w:val="none" w:sz="0" w:space="0" w:color="auto"/>
        <w:left w:val="none" w:sz="0" w:space="0" w:color="auto"/>
        <w:bottom w:val="none" w:sz="0" w:space="0" w:color="auto"/>
        <w:right w:val="none" w:sz="0" w:space="0" w:color="auto"/>
      </w:divBdr>
      <w:divsChild>
        <w:div w:id="204755142">
          <w:marLeft w:val="0"/>
          <w:marRight w:val="0"/>
          <w:marTop w:val="0"/>
          <w:marBottom w:val="0"/>
          <w:divBdr>
            <w:top w:val="none" w:sz="0" w:space="0" w:color="auto"/>
            <w:left w:val="none" w:sz="0" w:space="0" w:color="auto"/>
            <w:bottom w:val="none" w:sz="0" w:space="0" w:color="auto"/>
            <w:right w:val="none" w:sz="0" w:space="0" w:color="auto"/>
          </w:divBdr>
          <w:divsChild>
            <w:div w:id="696395382">
              <w:marLeft w:val="0"/>
              <w:marRight w:val="0"/>
              <w:marTop w:val="0"/>
              <w:marBottom w:val="0"/>
              <w:divBdr>
                <w:top w:val="none" w:sz="0" w:space="0" w:color="auto"/>
                <w:left w:val="none" w:sz="0" w:space="0" w:color="auto"/>
                <w:bottom w:val="none" w:sz="0" w:space="0" w:color="auto"/>
                <w:right w:val="none" w:sz="0" w:space="0" w:color="auto"/>
              </w:divBdr>
              <w:divsChild>
                <w:div w:id="29502031">
                  <w:marLeft w:val="0"/>
                  <w:marRight w:val="0"/>
                  <w:marTop w:val="0"/>
                  <w:marBottom w:val="0"/>
                  <w:divBdr>
                    <w:top w:val="none" w:sz="0" w:space="0" w:color="auto"/>
                    <w:left w:val="none" w:sz="0" w:space="0" w:color="auto"/>
                    <w:bottom w:val="none" w:sz="0" w:space="0" w:color="auto"/>
                    <w:right w:val="none" w:sz="0" w:space="0" w:color="auto"/>
                  </w:divBdr>
                  <w:divsChild>
                    <w:div w:id="15331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5527">
      <w:bodyDiv w:val="1"/>
      <w:marLeft w:val="0"/>
      <w:marRight w:val="0"/>
      <w:marTop w:val="0"/>
      <w:marBottom w:val="0"/>
      <w:divBdr>
        <w:top w:val="none" w:sz="0" w:space="0" w:color="auto"/>
        <w:left w:val="none" w:sz="0" w:space="0" w:color="auto"/>
        <w:bottom w:val="none" w:sz="0" w:space="0" w:color="auto"/>
        <w:right w:val="none" w:sz="0" w:space="0" w:color="auto"/>
      </w:divBdr>
      <w:divsChild>
        <w:div w:id="1178159292">
          <w:marLeft w:val="0"/>
          <w:marRight w:val="0"/>
          <w:marTop w:val="0"/>
          <w:marBottom w:val="0"/>
          <w:divBdr>
            <w:top w:val="none" w:sz="0" w:space="0" w:color="auto"/>
            <w:left w:val="none" w:sz="0" w:space="0" w:color="auto"/>
            <w:bottom w:val="none" w:sz="0" w:space="0" w:color="auto"/>
            <w:right w:val="none" w:sz="0" w:space="0" w:color="auto"/>
          </w:divBdr>
          <w:divsChild>
            <w:div w:id="1240099582">
              <w:marLeft w:val="0"/>
              <w:marRight w:val="0"/>
              <w:marTop w:val="0"/>
              <w:marBottom w:val="0"/>
              <w:divBdr>
                <w:top w:val="none" w:sz="0" w:space="0" w:color="auto"/>
                <w:left w:val="none" w:sz="0" w:space="0" w:color="auto"/>
                <w:bottom w:val="none" w:sz="0" w:space="0" w:color="auto"/>
                <w:right w:val="none" w:sz="0" w:space="0" w:color="auto"/>
              </w:divBdr>
              <w:divsChild>
                <w:div w:id="278221161">
                  <w:marLeft w:val="0"/>
                  <w:marRight w:val="0"/>
                  <w:marTop w:val="0"/>
                  <w:marBottom w:val="0"/>
                  <w:divBdr>
                    <w:top w:val="none" w:sz="0" w:space="0" w:color="auto"/>
                    <w:left w:val="none" w:sz="0" w:space="0" w:color="auto"/>
                    <w:bottom w:val="none" w:sz="0" w:space="0" w:color="auto"/>
                    <w:right w:val="none" w:sz="0" w:space="0" w:color="auto"/>
                  </w:divBdr>
                  <w:divsChild>
                    <w:div w:id="10027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nietoochoa@unwom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653479CDF6524A9202E14D3BA090A6" ma:contentTypeVersion="13" ma:contentTypeDescription="Create a new document." ma:contentTypeScope="" ma:versionID="a527a4c9698580bc27e883190e47ccbf">
  <xsd:schema xmlns:xsd="http://www.w3.org/2001/XMLSchema" xmlns:xs="http://www.w3.org/2001/XMLSchema" xmlns:p="http://schemas.microsoft.com/office/2006/metadata/properties" xmlns:ns3="4c967f58-80b5-4b96-be86-020a2e4995e3" xmlns:ns4="071f7c95-3079-466e-b5be-1ccb4fb842fb" targetNamespace="http://schemas.microsoft.com/office/2006/metadata/properties" ma:root="true" ma:fieldsID="b3c63433ee6e6dfa6681c9b6b6eb5ccb" ns3:_="" ns4:_="">
    <xsd:import namespace="4c967f58-80b5-4b96-be86-020a2e4995e3"/>
    <xsd:import namespace="071f7c95-3079-466e-b5be-1ccb4fb842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7f58-80b5-4b96-be86-020a2e4995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f7c95-3079-466e-b5be-1ccb4fb842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1CA044EC-D7C2-4EBF-91DB-48CBAD8F85FD}">
  <ds:schemaRefs>
    <ds:schemaRef ds:uri="http://schemas.openxmlformats.org/officeDocument/2006/bibliography"/>
  </ds:schemaRefs>
</ds:datastoreItem>
</file>

<file path=customXml/itemProps4.xml><?xml version="1.0" encoding="utf-8"?>
<ds:datastoreItem xmlns:ds="http://schemas.openxmlformats.org/officeDocument/2006/customXml" ds:itemID="{8B50CDDF-F6AF-4725-AFE5-A628AC8E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7f58-80b5-4b96-be86-020a2e4995e3"/>
    <ds:schemaRef ds:uri="071f7c95-3079-466e-b5be-1ccb4fb84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3916</Words>
  <Characters>21544</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 Nieto Ochoa</cp:lastModifiedBy>
  <cp:revision>6</cp:revision>
  <cp:lastPrinted>2018-11-08T21:55:00Z</cp:lastPrinted>
  <dcterms:created xsi:type="dcterms:W3CDTF">2023-06-13T15:23:00Z</dcterms:created>
  <dcterms:modified xsi:type="dcterms:W3CDTF">2023-07-07T20:31:00Z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0x01010069653479CDF6524A9202E14D3BA090A6</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GrammarlyDocumentId">
    <vt:lpwstr>f6668dedf866b78c1abd3b83d84eded3d695c609347bec6f581dc20bb25f2f55</vt:lpwstr>
  </property>
</Properties>
</file>