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977"/>
        <w:gridCol w:w="6379"/>
      </w:tblGrid>
      <w:tr w:rsidR="00AF31A0" w:rsidRPr="007B795C" w14:paraId="41A45075" w14:textId="77777777" w:rsidTr="0007438F">
        <w:trPr>
          <w:cantSplit/>
          <w:trHeight w:val="679"/>
        </w:trPr>
        <w:tc>
          <w:tcPr>
            <w:tcW w:w="2977" w:type="dxa"/>
            <w:tcBorders>
              <w:top w:val="thinThickSmallGap" w:sz="24" w:space="0" w:color="auto"/>
              <w:bottom w:val="thickThinSmallGap" w:sz="24" w:space="0" w:color="auto"/>
            </w:tcBorders>
            <w:shd w:val="clear" w:color="auto" w:fill="FFFFFF"/>
            <w:vAlign w:val="center"/>
          </w:tcPr>
          <w:p w14:paraId="642CCD62" w14:textId="3E795D92" w:rsidR="00DA56C8" w:rsidRDefault="00DA56C8" w:rsidP="00DA56C8">
            <w:pPr>
              <w:tabs>
                <w:tab w:val="left" w:pos="3420"/>
              </w:tabs>
            </w:pPr>
          </w:p>
          <w:p w14:paraId="34411503" w14:textId="70FF9CBA" w:rsidR="00AF31A0" w:rsidRPr="0089540B" w:rsidRDefault="00AF31A0" w:rsidP="00B010AA">
            <w:pPr>
              <w:jc w:val="center"/>
              <w:rPr>
                <w:rFonts w:cs="Arial"/>
                <w:b/>
                <w:szCs w:val="20"/>
              </w:rPr>
            </w:pPr>
          </w:p>
        </w:tc>
        <w:tc>
          <w:tcPr>
            <w:tcW w:w="6379" w:type="dxa"/>
            <w:tcBorders>
              <w:top w:val="thinThickSmallGap" w:sz="24" w:space="0" w:color="auto"/>
              <w:bottom w:val="thickThinSmallGap" w:sz="24" w:space="0" w:color="auto"/>
            </w:tcBorders>
            <w:shd w:val="clear" w:color="auto" w:fill="FFFFFF"/>
          </w:tcPr>
          <w:p w14:paraId="3FCFF38C" w14:textId="77777777" w:rsidR="00AF31A0" w:rsidRPr="006664B1" w:rsidRDefault="00AF31A0" w:rsidP="00B010AA">
            <w:pPr>
              <w:rPr>
                <w:rFonts w:cs="Arial"/>
                <w:b/>
                <w:szCs w:val="20"/>
                <w:lang w:val="es-CO"/>
              </w:rPr>
            </w:pPr>
            <w:r w:rsidRPr="006664B1">
              <w:rPr>
                <w:rFonts w:cs="Arial"/>
                <w:b/>
                <w:szCs w:val="20"/>
                <w:lang w:val="es-CO"/>
              </w:rPr>
              <w:t xml:space="preserve">       </w:t>
            </w:r>
          </w:p>
          <w:p w14:paraId="05BD190F" w14:textId="77777777" w:rsidR="004572DC" w:rsidRDefault="005003AC" w:rsidP="006664B1">
            <w:pPr>
              <w:rPr>
                <w:rFonts w:cs="Arial"/>
                <w:b/>
                <w:szCs w:val="20"/>
                <w:lang w:val="es-CO"/>
              </w:rPr>
            </w:pPr>
            <w:r w:rsidRPr="006664B1">
              <w:rPr>
                <w:rFonts w:cs="Arial"/>
                <w:b/>
                <w:szCs w:val="20"/>
                <w:lang w:val="es-CO"/>
              </w:rPr>
              <w:t>Terminos de Referencia</w:t>
            </w:r>
          </w:p>
          <w:p w14:paraId="6BF2188A" w14:textId="0ECE4103" w:rsidR="00AF31A0" w:rsidRPr="004A2913" w:rsidRDefault="00AF31A0" w:rsidP="006664B1">
            <w:pPr>
              <w:rPr>
                <w:rFonts w:cs="Arial"/>
                <w:b/>
                <w:szCs w:val="20"/>
                <w:lang w:val="es-CO"/>
              </w:rPr>
            </w:pPr>
          </w:p>
        </w:tc>
      </w:tr>
      <w:tr w:rsidR="00C620F3" w:rsidRPr="006F4F2D" w14:paraId="112BF615"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56" w:type="dxa"/>
            <w:gridSpan w:val="2"/>
            <w:shd w:val="clear" w:color="auto" w:fill="E0E0E0"/>
          </w:tcPr>
          <w:p w14:paraId="52909EE1" w14:textId="6B71E800" w:rsidR="00C620F3" w:rsidRPr="00BD7F28" w:rsidRDefault="00C620F3" w:rsidP="00E02F4A">
            <w:pPr>
              <w:rPr>
                <w:rFonts w:asciiTheme="minorHAnsi" w:hAnsiTheme="minorHAnsi"/>
                <w:b/>
                <w:bCs/>
                <w:sz w:val="22"/>
                <w:szCs w:val="22"/>
                <w:lang w:val="es-ES"/>
              </w:rPr>
            </w:pPr>
            <w:r w:rsidRPr="00BD7F28">
              <w:rPr>
                <w:rFonts w:asciiTheme="minorHAnsi" w:hAnsiTheme="minorHAnsi"/>
                <w:b/>
                <w:bCs/>
                <w:sz w:val="22"/>
                <w:szCs w:val="22"/>
                <w:lang w:val="es-ES"/>
              </w:rPr>
              <w:t>I. Información de la Posición</w:t>
            </w:r>
          </w:p>
        </w:tc>
      </w:tr>
      <w:tr w:rsidR="00C620F3" w:rsidRPr="006F4F2D" w14:paraId="47553854" w14:textId="77777777" w:rsidTr="00074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55"/>
        </w:trPr>
        <w:tc>
          <w:tcPr>
            <w:tcW w:w="9356" w:type="dxa"/>
            <w:gridSpan w:val="2"/>
          </w:tcPr>
          <w:p w14:paraId="0821E1EC" w14:textId="1869D2AE" w:rsidR="00C620F3" w:rsidRPr="004A2913" w:rsidRDefault="00C620F3" w:rsidP="004A2913">
            <w:pPr>
              <w:pStyle w:val="Heading3"/>
              <w:ind w:left="2880" w:hanging="2880"/>
              <w:rPr>
                <w:rFonts w:asciiTheme="minorHAnsi" w:hAnsiTheme="minorHAnsi"/>
                <w:bCs/>
                <w:color w:val="auto"/>
                <w:sz w:val="22"/>
                <w:szCs w:val="22"/>
                <w:lang w:val="es-CO"/>
              </w:rPr>
            </w:pPr>
            <w:r w:rsidRPr="004A2913">
              <w:rPr>
                <w:rFonts w:asciiTheme="minorHAnsi" w:hAnsiTheme="minorHAnsi"/>
                <w:bCs/>
                <w:color w:val="auto"/>
                <w:sz w:val="22"/>
                <w:szCs w:val="22"/>
                <w:lang w:val="es-CO"/>
              </w:rPr>
              <w:t>Título de la Consultoría:</w:t>
            </w:r>
            <w:r w:rsidRPr="004A2913">
              <w:rPr>
                <w:rFonts w:asciiTheme="minorHAnsi" w:hAnsiTheme="minorHAnsi"/>
                <w:color w:val="auto"/>
                <w:sz w:val="22"/>
                <w:szCs w:val="22"/>
                <w:lang w:val="es-CO"/>
              </w:rPr>
              <w:tab/>
            </w:r>
            <w:r w:rsidR="00F850A5" w:rsidRPr="00F850A5">
              <w:rPr>
                <w:rFonts w:asciiTheme="minorHAnsi" w:hAnsiTheme="minorHAnsi"/>
                <w:color w:val="auto"/>
                <w:sz w:val="22"/>
                <w:szCs w:val="22"/>
                <w:lang w:val="es-CO"/>
              </w:rPr>
              <w:t>F</w:t>
            </w:r>
            <w:r w:rsidR="0025698C" w:rsidRPr="00F850A5">
              <w:rPr>
                <w:rFonts w:asciiTheme="minorHAnsi" w:hAnsiTheme="minorHAnsi"/>
                <w:bCs/>
                <w:color w:val="auto"/>
                <w:sz w:val="22"/>
                <w:szCs w:val="22"/>
                <w:lang w:val="es-CO"/>
              </w:rPr>
              <w:t>ormulación y</w:t>
            </w:r>
            <w:r w:rsidR="009E6E52" w:rsidRPr="00F850A5">
              <w:rPr>
                <w:rFonts w:asciiTheme="minorHAnsi" w:hAnsiTheme="minorHAnsi"/>
                <w:bCs/>
                <w:color w:val="auto"/>
                <w:sz w:val="22"/>
                <w:szCs w:val="22"/>
                <w:lang w:val="es-CO"/>
              </w:rPr>
              <w:t xml:space="preserve"> </w:t>
            </w:r>
            <w:r w:rsidR="004C313F" w:rsidRPr="00F850A5">
              <w:rPr>
                <w:rFonts w:asciiTheme="minorHAnsi" w:hAnsiTheme="minorHAnsi"/>
                <w:bCs/>
                <w:color w:val="auto"/>
                <w:sz w:val="22"/>
                <w:szCs w:val="22"/>
                <w:lang w:val="es-CO"/>
              </w:rPr>
              <w:t xml:space="preserve">construcción de la </w:t>
            </w:r>
            <w:r w:rsidR="009E6E52" w:rsidRPr="00F850A5">
              <w:rPr>
                <w:rFonts w:asciiTheme="minorHAnsi" w:hAnsiTheme="minorHAnsi"/>
                <w:bCs/>
                <w:color w:val="auto"/>
                <w:sz w:val="22"/>
                <w:szCs w:val="22"/>
                <w:lang w:val="es-CO"/>
              </w:rPr>
              <w:t xml:space="preserve">Política Pública </w:t>
            </w:r>
            <w:r w:rsidR="008B6D54" w:rsidRPr="00F850A5">
              <w:rPr>
                <w:rFonts w:asciiTheme="minorHAnsi" w:hAnsiTheme="minorHAnsi"/>
                <w:bCs/>
                <w:color w:val="auto"/>
                <w:sz w:val="22"/>
                <w:szCs w:val="22"/>
                <w:lang w:val="es-CO"/>
              </w:rPr>
              <w:t xml:space="preserve">para la equidad de género y garantía de los derechos de las mujeres </w:t>
            </w:r>
            <w:r w:rsidR="002562DC" w:rsidRPr="00F850A5">
              <w:rPr>
                <w:rFonts w:asciiTheme="minorHAnsi" w:hAnsiTheme="minorHAnsi"/>
                <w:bCs/>
                <w:color w:val="auto"/>
                <w:sz w:val="22"/>
                <w:szCs w:val="22"/>
                <w:lang w:val="es-CO"/>
              </w:rPr>
              <w:t>en el municipio de Villavicencio</w:t>
            </w:r>
            <w:r w:rsidR="007F768E" w:rsidRPr="00F850A5">
              <w:rPr>
                <w:rFonts w:asciiTheme="minorHAnsi" w:hAnsiTheme="minorHAnsi"/>
                <w:bCs/>
                <w:color w:val="auto"/>
                <w:sz w:val="22"/>
                <w:szCs w:val="22"/>
                <w:lang w:val="es-CO"/>
              </w:rPr>
              <w:t>.</w:t>
            </w:r>
          </w:p>
          <w:p w14:paraId="427A6D70" w14:textId="540BA730" w:rsidR="00C620F3" w:rsidRPr="004A2913" w:rsidRDefault="00C620F3" w:rsidP="004A2913">
            <w:pPr>
              <w:pStyle w:val="Heading3"/>
              <w:ind w:left="2880" w:hanging="2880"/>
              <w:rPr>
                <w:rFonts w:asciiTheme="minorHAnsi" w:hAnsiTheme="minorHAnsi"/>
                <w:bCs/>
                <w:color w:val="auto"/>
                <w:sz w:val="22"/>
                <w:szCs w:val="22"/>
                <w:lang w:val="es-CO"/>
              </w:rPr>
            </w:pPr>
            <w:r w:rsidRPr="004A2913">
              <w:rPr>
                <w:rFonts w:asciiTheme="minorHAnsi" w:hAnsiTheme="minorHAnsi"/>
                <w:bCs/>
                <w:color w:val="auto"/>
                <w:sz w:val="22"/>
                <w:szCs w:val="22"/>
                <w:lang w:val="es-CO"/>
              </w:rPr>
              <w:t>Contrato</w:t>
            </w:r>
            <w:r w:rsidRPr="004A2913">
              <w:rPr>
                <w:rFonts w:asciiTheme="minorHAnsi" w:hAnsiTheme="minorHAnsi"/>
                <w:bCs/>
                <w:color w:val="auto"/>
                <w:sz w:val="22"/>
                <w:szCs w:val="22"/>
                <w:lang w:val="es-CO"/>
              </w:rPr>
              <w:tab/>
              <w:t>SSA</w:t>
            </w:r>
          </w:p>
          <w:p w14:paraId="3F7B9EE4" w14:textId="0CC6CDD5" w:rsidR="00C620F3" w:rsidRPr="004A2913" w:rsidRDefault="00D235F9" w:rsidP="004A2913">
            <w:pPr>
              <w:pStyle w:val="Heading3"/>
              <w:ind w:left="2880" w:hanging="2880"/>
              <w:rPr>
                <w:rFonts w:asciiTheme="minorHAnsi" w:hAnsiTheme="minorHAnsi"/>
                <w:bCs/>
                <w:color w:val="auto"/>
                <w:sz w:val="22"/>
                <w:szCs w:val="22"/>
                <w:lang w:val="es-CO"/>
              </w:rPr>
            </w:pPr>
            <w:r w:rsidRPr="004A2913">
              <w:rPr>
                <w:rFonts w:asciiTheme="minorHAnsi" w:hAnsiTheme="minorHAnsi"/>
                <w:bCs/>
                <w:color w:val="auto"/>
                <w:sz w:val="22"/>
                <w:szCs w:val="22"/>
                <w:lang w:val="es-CO"/>
              </w:rPr>
              <w:t>Lugar</w:t>
            </w:r>
            <w:r w:rsidR="00C620F3" w:rsidRPr="004A2913">
              <w:rPr>
                <w:rFonts w:asciiTheme="minorHAnsi" w:hAnsiTheme="minorHAnsi"/>
                <w:bCs/>
                <w:color w:val="auto"/>
                <w:sz w:val="22"/>
                <w:szCs w:val="22"/>
                <w:lang w:val="es-CO"/>
              </w:rPr>
              <w:t>:</w:t>
            </w:r>
            <w:r w:rsidR="00C620F3" w:rsidRPr="004A2913">
              <w:rPr>
                <w:rFonts w:asciiTheme="minorHAnsi" w:hAnsiTheme="minorHAnsi"/>
                <w:bCs/>
                <w:color w:val="auto"/>
                <w:sz w:val="22"/>
                <w:szCs w:val="22"/>
                <w:lang w:val="es-CO"/>
              </w:rPr>
              <w:tab/>
            </w:r>
            <w:r w:rsidR="00931119">
              <w:rPr>
                <w:rFonts w:asciiTheme="minorHAnsi" w:hAnsiTheme="minorHAnsi"/>
                <w:bCs/>
                <w:color w:val="auto"/>
                <w:sz w:val="22"/>
                <w:szCs w:val="22"/>
                <w:lang w:val="es-CO"/>
              </w:rPr>
              <w:t>Villavicencio</w:t>
            </w:r>
            <w:r w:rsidR="00B228E3" w:rsidRPr="004A2913">
              <w:rPr>
                <w:rFonts w:asciiTheme="minorHAnsi" w:hAnsiTheme="minorHAnsi"/>
                <w:bCs/>
                <w:color w:val="auto"/>
                <w:sz w:val="22"/>
                <w:szCs w:val="22"/>
                <w:lang w:val="es-CO"/>
              </w:rPr>
              <w:t xml:space="preserve"> </w:t>
            </w:r>
          </w:p>
          <w:p w14:paraId="7B5EBB69" w14:textId="1E2E5854" w:rsidR="00C620F3" w:rsidRDefault="00C620F3" w:rsidP="004A2913">
            <w:pPr>
              <w:pStyle w:val="Heading3"/>
              <w:ind w:left="2880" w:hanging="2880"/>
              <w:rPr>
                <w:rFonts w:asciiTheme="minorHAnsi" w:hAnsiTheme="minorHAnsi"/>
                <w:bCs/>
                <w:color w:val="auto"/>
                <w:sz w:val="22"/>
                <w:szCs w:val="22"/>
                <w:lang w:val="es-CO"/>
              </w:rPr>
            </w:pPr>
            <w:r w:rsidRPr="004A2913">
              <w:rPr>
                <w:rFonts w:asciiTheme="minorHAnsi" w:hAnsiTheme="minorHAnsi"/>
                <w:bCs/>
                <w:color w:val="auto"/>
                <w:sz w:val="22"/>
                <w:szCs w:val="22"/>
                <w:lang w:val="es-CO"/>
              </w:rPr>
              <w:t>Duración:</w:t>
            </w:r>
            <w:r w:rsidRPr="004A2913">
              <w:rPr>
                <w:rFonts w:asciiTheme="minorHAnsi" w:hAnsiTheme="minorHAnsi"/>
                <w:bCs/>
                <w:color w:val="auto"/>
                <w:sz w:val="22"/>
                <w:szCs w:val="22"/>
                <w:lang w:val="es-CO"/>
              </w:rPr>
              <w:tab/>
            </w:r>
            <w:r w:rsidR="009825C8">
              <w:rPr>
                <w:rFonts w:asciiTheme="minorHAnsi" w:hAnsiTheme="minorHAnsi"/>
                <w:bCs/>
                <w:color w:val="auto"/>
                <w:sz w:val="22"/>
                <w:szCs w:val="22"/>
                <w:lang w:val="es-CO"/>
              </w:rPr>
              <w:t>5</w:t>
            </w:r>
            <w:r w:rsidR="00B228E3" w:rsidRPr="00F850A5">
              <w:rPr>
                <w:rFonts w:asciiTheme="minorHAnsi" w:hAnsiTheme="minorHAnsi"/>
                <w:bCs/>
                <w:color w:val="auto"/>
                <w:sz w:val="22"/>
                <w:szCs w:val="22"/>
                <w:lang w:val="es-CO"/>
              </w:rPr>
              <w:t xml:space="preserve"> meses</w:t>
            </w:r>
          </w:p>
          <w:p w14:paraId="74BE65D3" w14:textId="58D841BC" w:rsidR="00F850A5" w:rsidRPr="00F850A5" w:rsidRDefault="00F850A5" w:rsidP="00F850A5">
            <w:pPr>
              <w:rPr>
                <w:lang w:val="es-CO"/>
              </w:rPr>
            </w:pPr>
          </w:p>
        </w:tc>
      </w:tr>
      <w:tr w:rsidR="00AF31A0" w:rsidRPr="006664B1" w14:paraId="1E674A8E"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4980EF45" w14:textId="5E9CD3B4" w:rsidR="00AF31A0" w:rsidRPr="006664B1" w:rsidRDefault="00AF31A0" w:rsidP="00B010AA">
            <w:pPr>
              <w:pStyle w:val="Heading1"/>
              <w:rPr>
                <w:rFonts w:cs="Arial"/>
                <w:sz w:val="20"/>
                <w:szCs w:val="20"/>
                <w:lang w:val="es-CO"/>
              </w:rPr>
            </w:pPr>
            <w:r w:rsidRPr="006664B1">
              <w:rPr>
                <w:rFonts w:cs="Arial"/>
                <w:sz w:val="20"/>
                <w:szCs w:val="20"/>
                <w:lang w:val="es-CO"/>
              </w:rPr>
              <w:t xml:space="preserve">I. </w:t>
            </w:r>
            <w:r w:rsidR="005003AC" w:rsidRPr="006664B1">
              <w:rPr>
                <w:rFonts w:cs="Arial"/>
                <w:sz w:val="20"/>
                <w:szCs w:val="20"/>
                <w:lang w:val="es-CO"/>
              </w:rPr>
              <w:t>Contexto Organizacional</w:t>
            </w:r>
          </w:p>
          <w:p w14:paraId="726817D5" w14:textId="77777777" w:rsidR="00AF31A0" w:rsidRPr="006664B1" w:rsidRDefault="00AF31A0" w:rsidP="00B010AA">
            <w:pPr>
              <w:pStyle w:val="Heading1"/>
              <w:rPr>
                <w:rFonts w:cs="Arial"/>
                <w:b w:val="0"/>
                <w:bCs w:val="0"/>
                <w:i/>
                <w:iCs/>
                <w:sz w:val="20"/>
                <w:szCs w:val="20"/>
                <w:lang w:val="es-CO"/>
              </w:rPr>
            </w:pPr>
          </w:p>
        </w:tc>
      </w:tr>
      <w:tr w:rsidR="00AF31A0" w:rsidRPr="006F4F2D" w14:paraId="56401A9A"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4811B677" w14:textId="77777777" w:rsidR="00E00DF1" w:rsidRPr="004B6050" w:rsidRDefault="00E00DF1" w:rsidP="00E00DF1">
            <w:pPr>
              <w:pStyle w:val="TableParagraph"/>
              <w:ind w:right="79"/>
              <w:jc w:val="both"/>
              <w:rPr>
                <w:rFonts w:eastAsia="Times New Roman" w:cs="Times New Roman"/>
                <w:sz w:val="20"/>
                <w:szCs w:val="24"/>
                <w:lang w:val="es-CO"/>
              </w:rPr>
            </w:pPr>
            <w:r w:rsidRPr="004B6050">
              <w:rPr>
                <w:rFonts w:eastAsia="Times New Roman" w:cs="Times New Roman"/>
                <w:sz w:val="20"/>
                <w:szCs w:val="24"/>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6A91C56D" w14:textId="77777777" w:rsidR="00E00DF1" w:rsidRDefault="00E00DF1" w:rsidP="00E00DF1">
            <w:pPr>
              <w:pStyle w:val="TableParagraph"/>
              <w:ind w:left="130" w:right="79"/>
              <w:jc w:val="both"/>
            </w:pPr>
          </w:p>
          <w:p w14:paraId="4590A35F" w14:textId="77777777" w:rsidR="006664B1" w:rsidRDefault="00E00DF1" w:rsidP="00B65B23">
            <w:pPr>
              <w:jc w:val="both"/>
              <w:rPr>
                <w:lang w:val="es-CO"/>
              </w:rPr>
            </w:pPr>
            <w:r w:rsidRPr="00E00DF1">
              <w:rPr>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p w14:paraId="52C121F2" w14:textId="5C18FC37" w:rsidR="00F850A5" w:rsidRPr="00E00DF1" w:rsidRDefault="00F850A5" w:rsidP="00B65B23">
            <w:pPr>
              <w:jc w:val="both"/>
              <w:rPr>
                <w:rFonts w:cs="Arial"/>
                <w:szCs w:val="20"/>
                <w:lang w:val="es-CO"/>
              </w:rPr>
            </w:pPr>
          </w:p>
        </w:tc>
      </w:tr>
      <w:tr w:rsidR="006664B1" w:rsidRPr="006664B1" w14:paraId="5B8DCEDF"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6A95909E" w14:textId="77777777" w:rsidR="006664B1" w:rsidRPr="006664B1" w:rsidRDefault="006664B1" w:rsidP="00CF77D1">
            <w:pPr>
              <w:pStyle w:val="Heading1"/>
              <w:rPr>
                <w:rFonts w:cs="Arial"/>
                <w:sz w:val="20"/>
                <w:szCs w:val="20"/>
                <w:lang w:val="es-CO"/>
              </w:rPr>
            </w:pPr>
            <w:bookmarkStart w:id="0" w:name="_Hlk526778526"/>
          </w:p>
          <w:p w14:paraId="06D9EE78" w14:textId="1444C39B" w:rsidR="006664B1" w:rsidRPr="006664B1" w:rsidRDefault="006664B1" w:rsidP="00CF77D1">
            <w:pPr>
              <w:pStyle w:val="Heading1"/>
              <w:rPr>
                <w:rFonts w:cs="Arial"/>
                <w:sz w:val="20"/>
                <w:szCs w:val="20"/>
                <w:lang w:val="es-CO"/>
              </w:rPr>
            </w:pPr>
            <w:r w:rsidRPr="006664B1">
              <w:rPr>
                <w:rFonts w:cs="Arial"/>
                <w:sz w:val="20"/>
                <w:szCs w:val="20"/>
                <w:lang w:val="es-CO"/>
              </w:rPr>
              <w:t>I</w:t>
            </w:r>
            <w:r>
              <w:rPr>
                <w:rFonts w:cs="Arial"/>
                <w:sz w:val="20"/>
                <w:szCs w:val="20"/>
                <w:lang w:val="es-CO"/>
              </w:rPr>
              <w:t>I</w:t>
            </w:r>
            <w:r w:rsidRPr="006664B1">
              <w:rPr>
                <w:rFonts w:cs="Arial"/>
                <w:sz w:val="20"/>
                <w:szCs w:val="20"/>
                <w:lang w:val="es-CO"/>
              </w:rPr>
              <w:t xml:space="preserve">. </w:t>
            </w:r>
            <w:r>
              <w:rPr>
                <w:rFonts w:cs="Arial"/>
                <w:sz w:val="20"/>
                <w:szCs w:val="20"/>
                <w:lang w:val="es-CO"/>
              </w:rPr>
              <w:t xml:space="preserve">Antecedentes </w:t>
            </w:r>
            <w:r w:rsidRPr="006664B1">
              <w:rPr>
                <w:rFonts w:cs="Arial"/>
                <w:sz w:val="20"/>
                <w:szCs w:val="20"/>
                <w:lang w:val="es-CO"/>
              </w:rPr>
              <w:t xml:space="preserve"> </w:t>
            </w:r>
            <w:r>
              <w:rPr>
                <w:rFonts w:cs="Arial"/>
                <w:sz w:val="20"/>
                <w:szCs w:val="20"/>
                <w:lang w:val="es-CO"/>
              </w:rPr>
              <w:t xml:space="preserve">  </w:t>
            </w:r>
          </w:p>
          <w:p w14:paraId="719E28BD" w14:textId="77777777" w:rsidR="006664B1" w:rsidRPr="006664B1" w:rsidRDefault="006664B1" w:rsidP="00CF77D1">
            <w:pPr>
              <w:pStyle w:val="Heading1"/>
              <w:rPr>
                <w:rFonts w:cs="Arial"/>
                <w:b w:val="0"/>
                <w:bCs w:val="0"/>
                <w:i/>
                <w:iCs/>
                <w:sz w:val="20"/>
                <w:szCs w:val="20"/>
                <w:lang w:val="es-CO"/>
              </w:rPr>
            </w:pPr>
          </w:p>
        </w:tc>
      </w:tr>
      <w:tr w:rsidR="006664B1" w:rsidRPr="006F4F2D" w14:paraId="2926A262"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6A4636B9" w14:textId="77777777" w:rsidR="006664B1" w:rsidRPr="00FB2008" w:rsidRDefault="006664B1" w:rsidP="00217C23">
            <w:pPr>
              <w:jc w:val="both"/>
              <w:rPr>
                <w:rFonts w:cs="Arial"/>
                <w:szCs w:val="20"/>
                <w:highlight w:val="yellow"/>
                <w:lang w:val="es-CO"/>
              </w:rPr>
            </w:pPr>
          </w:p>
          <w:p w14:paraId="15A9A58B" w14:textId="77777777" w:rsidR="00FF51FD" w:rsidRDefault="00FF51FD" w:rsidP="00FB2008">
            <w:pPr>
              <w:pStyle w:val="TableParagraph"/>
              <w:spacing w:before="1"/>
              <w:ind w:right="78"/>
              <w:jc w:val="both"/>
              <w:rPr>
                <w:sz w:val="20"/>
                <w:szCs w:val="20"/>
                <w:lang w:val="es-CO"/>
              </w:rPr>
            </w:pPr>
            <w:r w:rsidRPr="00FB2008">
              <w:rPr>
                <w:sz w:val="20"/>
                <w:szCs w:val="20"/>
                <w:lang w:val="es-CO"/>
              </w:rPr>
              <w:t xml:space="preserve">Los programas de ONU Mujeres en Colombia se enmarcan en la propuesta de acción estratégica de ONU Mujeres en los niveles global y regional, integrando los elementos particulares que se consideran necesarios para un mayor nivel de efectividad de acuerdo con las prioridades nacionales del Estado colombiano. En línea con las políticas nacionales para la equidad de género, ONU Mujeres Colombia se ha propuesto contribuir a fortalecer el empoderamiento político y económico de las mujeres y su derecho a una vida libre de violencia, tanto en el contexto del conflicto, así como en la vida cotidiana, como bases para una paz estable y sostenible de tal forma que no solo se restituyan los derechos de las víctimas, sino que se contribuya también a transformar estructuralmente la dinámica de la exclusión y patriarcado en la sociedad, para que las mujeres sean beneficiarias y actores principales en el </w:t>
            </w:r>
            <w:r w:rsidRPr="00FB2008">
              <w:rPr>
                <w:sz w:val="20"/>
                <w:szCs w:val="20"/>
                <w:lang w:val="es-CO"/>
              </w:rPr>
              <w:lastRenderedPageBreak/>
              <w:t xml:space="preserve">desarrollo y construcción de la paz, la democracia y la seguridad en Colombia. </w:t>
            </w:r>
          </w:p>
          <w:p w14:paraId="73865AA8" w14:textId="77777777" w:rsidR="005131B6" w:rsidRDefault="005131B6" w:rsidP="00FB2008">
            <w:pPr>
              <w:pStyle w:val="TableParagraph"/>
              <w:spacing w:before="1"/>
              <w:ind w:right="78"/>
              <w:jc w:val="both"/>
              <w:rPr>
                <w:sz w:val="20"/>
                <w:szCs w:val="20"/>
                <w:lang w:val="es-CO"/>
              </w:rPr>
            </w:pPr>
          </w:p>
          <w:p w14:paraId="481A8E38" w14:textId="692137B9" w:rsidR="005131B6" w:rsidRPr="005131B6" w:rsidRDefault="005131B6" w:rsidP="005131B6">
            <w:pPr>
              <w:pStyle w:val="TableParagraph"/>
              <w:jc w:val="both"/>
              <w:rPr>
                <w:sz w:val="20"/>
                <w:szCs w:val="18"/>
              </w:rPr>
            </w:pPr>
            <w:r w:rsidRPr="005131B6">
              <w:rPr>
                <w:sz w:val="20"/>
                <w:szCs w:val="18"/>
              </w:rPr>
              <w:t xml:space="preserve">Los Objetivos de Desarrollo Sostenible promueven la igualdad entre hombres y mujeres y específicamente el objetivo 5 está orientado a </w:t>
            </w:r>
            <w:r w:rsidRPr="005131B6">
              <w:rPr>
                <w:i/>
                <w:iCs/>
                <w:sz w:val="20"/>
                <w:szCs w:val="18"/>
              </w:rPr>
              <w:t>Lograr la igualdad entre los géneros y el empoderamiento de todas las mujeres y niñas</w:t>
            </w:r>
            <w:r w:rsidRPr="005131B6">
              <w:rPr>
                <w:sz w:val="20"/>
                <w:szCs w:val="18"/>
              </w:rPr>
              <w:t xml:space="preserve"> y tiene como </w:t>
            </w:r>
            <w:r w:rsidR="00922277">
              <w:rPr>
                <w:sz w:val="20"/>
                <w:szCs w:val="18"/>
              </w:rPr>
              <w:t xml:space="preserve">dos </w:t>
            </w:r>
            <w:r w:rsidRPr="005131B6">
              <w:rPr>
                <w:sz w:val="20"/>
                <w:szCs w:val="18"/>
              </w:rPr>
              <w:t>de sus metas “</w:t>
            </w:r>
            <w:r w:rsidR="00412E9F" w:rsidRPr="00C61146">
              <w:rPr>
                <w:i/>
                <w:iCs/>
                <w:sz w:val="20"/>
                <w:szCs w:val="18"/>
                <w:lang w:val="es-CO"/>
              </w:rPr>
              <w:t>Asegurar la participación plena y efectiva de las mujeres y la igualdad de oportunidades de liderazgo a todos los niveles decisorios en la vida política, económica y pública</w:t>
            </w:r>
            <w:r w:rsidR="00C61146" w:rsidRPr="00C61146">
              <w:rPr>
                <w:i/>
                <w:iCs/>
                <w:sz w:val="20"/>
                <w:szCs w:val="18"/>
                <w:lang w:val="es-CO"/>
              </w:rPr>
              <w:t xml:space="preserve"> y </w:t>
            </w:r>
            <w:r w:rsidR="006F4F2D">
              <w:rPr>
                <w:i/>
                <w:iCs/>
                <w:sz w:val="20"/>
                <w:szCs w:val="18"/>
                <w:lang w:val="es-CO"/>
              </w:rPr>
              <w:t>a</w:t>
            </w:r>
            <w:r w:rsidR="00922277" w:rsidRPr="00C61146">
              <w:rPr>
                <w:i/>
                <w:iCs/>
                <w:sz w:val="20"/>
                <w:szCs w:val="18"/>
                <w:lang w:val="es-CO"/>
              </w:rPr>
              <w:t>probar y fortalecer políticas acertadas y leyes aplicables para promover la igualdad de género y el empoderamiento de todas las mujeres y las niñas a todos los niveles</w:t>
            </w:r>
            <w:r w:rsidRPr="005131B6">
              <w:rPr>
                <w:sz w:val="20"/>
                <w:szCs w:val="18"/>
              </w:rPr>
              <w:t xml:space="preserve">”. </w:t>
            </w:r>
          </w:p>
          <w:p w14:paraId="2D7CB360" w14:textId="77777777" w:rsidR="005131B6" w:rsidRPr="005131B6" w:rsidRDefault="005131B6" w:rsidP="00FB2008">
            <w:pPr>
              <w:pStyle w:val="TableParagraph"/>
              <w:spacing w:before="1"/>
              <w:ind w:right="78"/>
              <w:jc w:val="both"/>
              <w:rPr>
                <w:sz w:val="20"/>
                <w:szCs w:val="20"/>
              </w:rPr>
            </w:pPr>
          </w:p>
          <w:p w14:paraId="2E906B26" w14:textId="0098F591" w:rsidR="00E52C4E" w:rsidRDefault="00D76256" w:rsidP="00D76256">
            <w:pPr>
              <w:pStyle w:val="TableParagraph"/>
              <w:ind w:right="74"/>
              <w:jc w:val="both"/>
              <w:rPr>
                <w:sz w:val="20"/>
                <w:szCs w:val="20"/>
                <w:lang w:val="es-CO"/>
              </w:rPr>
            </w:pPr>
            <w:r w:rsidRPr="00D76256">
              <w:rPr>
                <w:sz w:val="20"/>
                <w:szCs w:val="20"/>
                <w:lang w:val="es-CO"/>
              </w:rPr>
              <w:t>C</w:t>
            </w:r>
            <w:r w:rsidR="00E52C4E" w:rsidRPr="00D76256">
              <w:rPr>
                <w:sz w:val="20"/>
                <w:szCs w:val="20"/>
                <w:lang w:val="es-CO"/>
              </w:rPr>
              <w:t>olombia ha realizado importantes esfuerzos para avanzar en el logro de esta</w:t>
            </w:r>
            <w:r w:rsidR="00777042">
              <w:rPr>
                <w:sz w:val="20"/>
                <w:szCs w:val="20"/>
                <w:lang w:val="es-CO"/>
              </w:rPr>
              <w:t>s</w:t>
            </w:r>
            <w:r w:rsidR="00E52C4E" w:rsidRPr="00D76256">
              <w:rPr>
                <w:sz w:val="20"/>
                <w:szCs w:val="20"/>
                <w:lang w:val="es-CO"/>
              </w:rPr>
              <w:t xml:space="preserve"> meta</w:t>
            </w:r>
            <w:r w:rsidR="00777042">
              <w:rPr>
                <w:sz w:val="20"/>
                <w:szCs w:val="20"/>
                <w:lang w:val="es-CO"/>
              </w:rPr>
              <w:t>s</w:t>
            </w:r>
            <w:r w:rsidR="00E52C4E" w:rsidRPr="00D76256">
              <w:rPr>
                <w:sz w:val="20"/>
                <w:szCs w:val="20"/>
                <w:lang w:val="es-CO"/>
              </w:rPr>
              <w:t>, destacándose la reciente aprobación del documento CONPES 4080 que corresponde a la Política Pública de Equidad de Género para las Mujeres: Hacia el Desarrollo Sostenible del País</w:t>
            </w:r>
            <w:r w:rsidR="00777042">
              <w:rPr>
                <w:sz w:val="20"/>
                <w:szCs w:val="20"/>
                <w:lang w:val="es-CO"/>
              </w:rPr>
              <w:t xml:space="preserve">, </w:t>
            </w:r>
            <w:r w:rsidR="00E52C4E" w:rsidRPr="00D76256">
              <w:rPr>
                <w:sz w:val="20"/>
                <w:szCs w:val="20"/>
                <w:lang w:val="es-CO"/>
              </w:rPr>
              <w:t>que presenta las acciones priorizadas por el Gobierno Nacional y entidades de otros sectores del Estado</w:t>
            </w:r>
            <w:r w:rsidR="005176BC">
              <w:rPr>
                <w:sz w:val="20"/>
                <w:szCs w:val="20"/>
                <w:lang w:val="es-CO"/>
              </w:rPr>
              <w:t>.</w:t>
            </w:r>
          </w:p>
          <w:p w14:paraId="07116916" w14:textId="41F92751" w:rsidR="00A145FE" w:rsidRDefault="00A145FE" w:rsidP="00D76256">
            <w:pPr>
              <w:pStyle w:val="TableParagraph"/>
              <w:ind w:right="74"/>
              <w:jc w:val="both"/>
              <w:rPr>
                <w:sz w:val="20"/>
                <w:szCs w:val="20"/>
                <w:lang w:val="es-CO"/>
              </w:rPr>
            </w:pPr>
          </w:p>
          <w:p w14:paraId="0E6627DB" w14:textId="4EE949BD" w:rsidR="00A145FE" w:rsidRDefault="00591996" w:rsidP="0026044C">
            <w:pPr>
              <w:tabs>
                <w:tab w:val="left" w:pos="567"/>
              </w:tabs>
              <w:jc w:val="both"/>
              <w:rPr>
                <w:szCs w:val="20"/>
                <w:lang w:val="es-CO"/>
              </w:rPr>
            </w:pPr>
            <w:proofErr w:type="spellStart"/>
            <w:r w:rsidRPr="0026044C">
              <w:rPr>
                <w:rFonts w:eastAsia="Arial" w:cs="Arial"/>
                <w:szCs w:val="20"/>
                <w:lang w:val="es-CO"/>
              </w:rPr>
              <w:t>Ademá</w:t>
            </w:r>
            <w:proofErr w:type="spellEnd"/>
            <w:r w:rsidR="004A65BB" w:rsidRPr="0026044C">
              <w:rPr>
                <w:rFonts w:eastAsia="Arial" w:cs="Arial"/>
                <w:szCs w:val="20"/>
                <w:lang w:val="es-CO"/>
              </w:rPr>
              <w:t xml:space="preserve"> Villavicencio </w:t>
            </w:r>
            <w:r w:rsidRPr="0026044C">
              <w:rPr>
                <w:rFonts w:eastAsia="Arial" w:cs="Arial"/>
                <w:szCs w:val="20"/>
                <w:lang w:val="es-CO"/>
              </w:rPr>
              <w:t>e</w:t>
            </w:r>
            <w:r w:rsidR="004A65BB" w:rsidRPr="0026044C">
              <w:rPr>
                <w:rFonts w:eastAsia="Arial" w:cs="Arial"/>
                <w:szCs w:val="20"/>
                <w:lang w:val="es-CO"/>
              </w:rPr>
              <w:t xml:space="preserve">stablece en su </w:t>
            </w:r>
            <w:r w:rsidR="00A145FE" w:rsidRPr="0026044C">
              <w:rPr>
                <w:rFonts w:eastAsia="Arial" w:cs="Arial"/>
                <w:szCs w:val="20"/>
                <w:lang w:val="es-CO"/>
              </w:rPr>
              <w:t xml:space="preserve">plan de desarrollo </w:t>
            </w:r>
            <w:r w:rsidR="004A65BB" w:rsidRPr="0026044C">
              <w:rPr>
                <w:rFonts w:eastAsia="Arial" w:cs="Arial"/>
                <w:szCs w:val="20"/>
                <w:lang w:val="es-CO"/>
              </w:rPr>
              <w:t>“</w:t>
            </w:r>
            <w:r w:rsidR="00A145FE" w:rsidRPr="0026044C">
              <w:rPr>
                <w:rFonts w:eastAsia="Arial" w:cs="Arial"/>
                <w:szCs w:val="20"/>
                <w:lang w:val="es-CO"/>
              </w:rPr>
              <w:t>Villavicencio cambia contigo 2020-2023</w:t>
            </w:r>
            <w:r w:rsidR="004A65BB" w:rsidRPr="0026044C">
              <w:rPr>
                <w:rFonts w:eastAsia="Arial" w:cs="Arial"/>
                <w:szCs w:val="20"/>
                <w:lang w:val="es-CO"/>
              </w:rPr>
              <w:t>”</w:t>
            </w:r>
            <w:r w:rsidR="00A145FE" w:rsidRPr="0026044C">
              <w:rPr>
                <w:rFonts w:eastAsia="Arial" w:cs="Arial"/>
                <w:szCs w:val="20"/>
                <w:lang w:val="es-CO"/>
              </w:rPr>
              <w:t xml:space="preserve">, en el programa 19 lucha, igualdad y derechos, </w:t>
            </w:r>
            <w:r w:rsidR="004A65BB" w:rsidRPr="0026044C">
              <w:rPr>
                <w:rFonts w:eastAsia="Arial" w:cs="Arial"/>
                <w:szCs w:val="20"/>
                <w:lang w:val="es-CO"/>
              </w:rPr>
              <w:t xml:space="preserve">el </w:t>
            </w:r>
            <w:r w:rsidR="00A145FE" w:rsidRPr="0026044C">
              <w:rPr>
                <w:rFonts w:eastAsia="Arial" w:cs="Arial"/>
                <w:szCs w:val="20"/>
                <w:lang w:val="es-CO"/>
              </w:rPr>
              <w:t xml:space="preserve">objetivo </w:t>
            </w:r>
            <w:r w:rsidR="004A65BB" w:rsidRPr="0026044C">
              <w:rPr>
                <w:rFonts w:eastAsia="Arial" w:cs="Arial"/>
                <w:szCs w:val="20"/>
                <w:lang w:val="es-CO"/>
              </w:rPr>
              <w:t>de</w:t>
            </w:r>
            <w:r w:rsidR="00A145FE" w:rsidRPr="0026044C">
              <w:rPr>
                <w:rFonts w:eastAsia="Arial" w:cs="Arial"/>
                <w:szCs w:val="20"/>
                <w:lang w:val="es-CO"/>
              </w:rPr>
              <w:t xml:space="preserve"> promover la protección, garantía y materialización real y efectiva de los derechos de las mujeres, implementado acciones de prevención y eliminación de todo tipo de violencias basadas en género </w:t>
            </w:r>
            <w:r w:rsidRPr="0026044C">
              <w:rPr>
                <w:rFonts w:eastAsia="Arial" w:cs="Arial"/>
                <w:szCs w:val="20"/>
                <w:lang w:val="es-CO"/>
              </w:rPr>
              <w:t>y que</w:t>
            </w:r>
            <w:r w:rsidR="00F71D6B">
              <w:rPr>
                <w:rFonts w:eastAsia="Arial" w:cs="Arial"/>
                <w:szCs w:val="20"/>
                <w:lang w:val="es-CO"/>
              </w:rPr>
              <w:t xml:space="preserve"> </w:t>
            </w:r>
            <w:r w:rsidR="00A145FE" w:rsidRPr="0026044C">
              <w:rPr>
                <w:rFonts w:eastAsia="Arial" w:cs="Arial"/>
                <w:szCs w:val="20"/>
                <w:lang w:val="es-CO"/>
              </w:rPr>
              <w:t xml:space="preserve">a la vez que se </w:t>
            </w:r>
            <w:r w:rsidRPr="0026044C">
              <w:rPr>
                <w:rFonts w:eastAsia="Arial" w:cs="Arial"/>
                <w:szCs w:val="20"/>
                <w:lang w:val="es-CO"/>
              </w:rPr>
              <w:t>susciten</w:t>
            </w:r>
            <w:r w:rsidR="00A145FE" w:rsidRPr="0026044C">
              <w:rPr>
                <w:rFonts w:eastAsia="Arial" w:cs="Arial"/>
                <w:szCs w:val="20"/>
                <w:lang w:val="es-CO"/>
              </w:rPr>
              <w:t xml:space="preserve"> espacios de empoderamiento y representación política, económica y social; cuya estrategia es promover la protección y garantía de los derechos de las mujeres a través de la implementación </w:t>
            </w:r>
            <w:r w:rsidRPr="0026044C">
              <w:rPr>
                <w:rFonts w:eastAsia="Arial" w:cs="Arial"/>
                <w:szCs w:val="20"/>
                <w:lang w:val="es-CO"/>
              </w:rPr>
              <w:t xml:space="preserve">de distintas acciones y procesos </w:t>
            </w:r>
            <w:r w:rsidR="0026044C" w:rsidRPr="0026044C">
              <w:rPr>
                <w:rFonts w:eastAsia="Arial" w:cs="Arial"/>
                <w:szCs w:val="20"/>
                <w:lang w:val="es-CO"/>
              </w:rPr>
              <w:t>como se define en la meta</w:t>
            </w:r>
            <w:r w:rsidR="00A145FE" w:rsidRPr="0026044C">
              <w:rPr>
                <w:rFonts w:eastAsia="Arial" w:cs="Arial"/>
                <w:szCs w:val="20"/>
                <w:lang w:val="es-CO"/>
              </w:rPr>
              <w:t xml:space="preserve"> 268</w:t>
            </w:r>
            <w:r w:rsidR="0026044C" w:rsidRPr="0026044C">
              <w:rPr>
                <w:rFonts w:eastAsia="Arial" w:cs="Arial"/>
                <w:szCs w:val="20"/>
                <w:lang w:val="es-CO"/>
              </w:rPr>
              <w:t xml:space="preserve"> para</w:t>
            </w:r>
            <w:r w:rsidR="00A145FE" w:rsidRPr="0026044C">
              <w:rPr>
                <w:rFonts w:eastAsia="Arial" w:cs="Arial"/>
                <w:szCs w:val="20"/>
                <w:lang w:val="es-CO"/>
              </w:rPr>
              <w:t xml:space="preserve"> formular e implementar la política pública para la equidad de género y garantía de derechos de las mujeres del Municipio de Villavicencio</w:t>
            </w:r>
            <w:r w:rsidR="0026044C">
              <w:rPr>
                <w:rFonts w:eastAsia="Arial" w:cs="Arial"/>
                <w:szCs w:val="20"/>
                <w:lang w:val="es-CO"/>
              </w:rPr>
              <w:t>.</w:t>
            </w:r>
          </w:p>
          <w:p w14:paraId="624A4ED1" w14:textId="57BE9F23" w:rsidR="007718A3" w:rsidRDefault="007718A3" w:rsidP="00D76256">
            <w:pPr>
              <w:pStyle w:val="TableParagraph"/>
              <w:ind w:right="74"/>
              <w:jc w:val="both"/>
              <w:rPr>
                <w:sz w:val="20"/>
                <w:szCs w:val="20"/>
                <w:lang w:val="es-CO"/>
              </w:rPr>
            </w:pPr>
          </w:p>
          <w:p w14:paraId="34060770" w14:textId="77777777" w:rsidR="006664B1" w:rsidRDefault="007718A3" w:rsidP="008E1B14">
            <w:pPr>
              <w:pStyle w:val="TableParagraph"/>
              <w:ind w:right="74"/>
              <w:jc w:val="both"/>
              <w:rPr>
                <w:bCs/>
                <w:sz w:val="20"/>
                <w:szCs w:val="20"/>
                <w:lang w:val="es-CO"/>
              </w:rPr>
            </w:pPr>
            <w:r>
              <w:rPr>
                <w:sz w:val="20"/>
                <w:szCs w:val="20"/>
                <w:lang w:val="es-CO"/>
              </w:rPr>
              <w:t xml:space="preserve">A partir de estos avances y </w:t>
            </w:r>
            <w:r w:rsidR="009E2D0E">
              <w:rPr>
                <w:sz w:val="20"/>
                <w:szCs w:val="20"/>
                <w:lang w:val="es-CO"/>
              </w:rPr>
              <w:t>c</w:t>
            </w:r>
            <w:proofErr w:type="spellStart"/>
            <w:r w:rsidR="00FC7CAA" w:rsidRPr="00FB2008">
              <w:rPr>
                <w:sz w:val="20"/>
                <w:szCs w:val="20"/>
              </w:rPr>
              <w:t>on</w:t>
            </w:r>
            <w:proofErr w:type="spellEnd"/>
            <w:r w:rsidR="00FC7CAA" w:rsidRPr="00FB2008">
              <w:rPr>
                <w:sz w:val="20"/>
                <w:szCs w:val="20"/>
              </w:rPr>
              <w:t xml:space="preserve"> el fin de contribuir a la igualdad de género y al empoderamiento de las mujeres, a través de aportes estratégicos en el desarrollo de la Política Pública para las Mujeres y la Equidad de Género</w:t>
            </w:r>
            <w:r w:rsidR="001153A1">
              <w:rPr>
                <w:sz w:val="20"/>
                <w:szCs w:val="20"/>
              </w:rPr>
              <w:t xml:space="preserve"> de Villavicencio</w:t>
            </w:r>
            <w:r w:rsidR="00EA71E6" w:rsidRPr="00FB2008">
              <w:rPr>
                <w:sz w:val="20"/>
                <w:szCs w:val="20"/>
                <w:lang w:val="es-CO"/>
              </w:rPr>
              <w:t>, ONU Mujeres requiere contar con un</w:t>
            </w:r>
            <w:r w:rsidR="001C0EBE" w:rsidRPr="00FB2008">
              <w:rPr>
                <w:sz w:val="20"/>
                <w:szCs w:val="20"/>
                <w:lang w:val="es-CO"/>
              </w:rPr>
              <w:t xml:space="preserve">a persona </w:t>
            </w:r>
            <w:r w:rsidR="00D80C60">
              <w:rPr>
                <w:sz w:val="20"/>
                <w:szCs w:val="20"/>
                <w:lang w:val="es-CO"/>
              </w:rPr>
              <w:t>de apoyo para los procesos de diálogo</w:t>
            </w:r>
            <w:r w:rsidR="0051325C">
              <w:rPr>
                <w:sz w:val="20"/>
                <w:szCs w:val="20"/>
                <w:lang w:val="es-CO"/>
              </w:rPr>
              <w:t xml:space="preserve"> con actores territoriales </w:t>
            </w:r>
            <w:r w:rsidR="00BF688B">
              <w:rPr>
                <w:sz w:val="20"/>
                <w:szCs w:val="20"/>
                <w:lang w:val="es-CO"/>
              </w:rPr>
              <w:t xml:space="preserve">para la </w:t>
            </w:r>
            <w:r w:rsidR="008E1B14">
              <w:rPr>
                <w:sz w:val="20"/>
                <w:szCs w:val="20"/>
                <w:lang w:val="es-CO"/>
              </w:rPr>
              <w:t>construcción</w:t>
            </w:r>
            <w:r w:rsidR="0037781F">
              <w:rPr>
                <w:sz w:val="20"/>
                <w:szCs w:val="20"/>
                <w:lang w:val="es-CO"/>
              </w:rPr>
              <w:t xml:space="preserve"> de la Política </w:t>
            </w:r>
            <w:r w:rsidR="00FD0C6D">
              <w:rPr>
                <w:sz w:val="20"/>
                <w:szCs w:val="20"/>
                <w:lang w:val="es-CO"/>
              </w:rPr>
              <w:t xml:space="preserve">Pública </w:t>
            </w:r>
            <w:proofErr w:type="spellStart"/>
            <w:r w:rsidR="00125478" w:rsidRPr="00125478">
              <w:rPr>
                <w:bCs/>
                <w:sz w:val="20"/>
                <w:szCs w:val="20"/>
                <w:lang w:val="es-CO"/>
              </w:rPr>
              <w:t>Pública</w:t>
            </w:r>
            <w:proofErr w:type="spellEnd"/>
            <w:r w:rsidR="00125478" w:rsidRPr="00125478">
              <w:rPr>
                <w:bCs/>
                <w:sz w:val="20"/>
                <w:szCs w:val="20"/>
                <w:lang w:val="es-CO"/>
              </w:rPr>
              <w:t xml:space="preserve"> para la equidad de género y garantía de los derechos de las mujeres en el municipio de Villavicencio.</w:t>
            </w:r>
          </w:p>
          <w:p w14:paraId="6A1E5819" w14:textId="76303FA1" w:rsidR="008E1B14" w:rsidRPr="008E1B14" w:rsidRDefault="008E1B14" w:rsidP="008E1B14">
            <w:pPr>
              <w:pStyle w:val="TableParagraph"/>
              <w:ind w:right="74"/>
              <w:jc w:val="both"/>
              <w:rPr>
                <w:bCs/>
                <w:sz w:val="20"/>
                <w:szCs w:val="20"/>
                <w:lang w:val="es-CO"/>
              </w:rPr>
            </w:pPr>
          </w:p>
        </w:tc>
      </w:tr>
      <w:bookmarkEnd w:id="0"/>
      <w:tr w:rsidR="00C620F3" w:rsidRPr="00F6059B" w14:paraId="518351D0"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shd w:val="clear" w:color="auto" w:fill="E0E0E0"/>
          </w:tcPr>
          <w:p w14:paraId="3C907E68" w14:textId="77777777" w:rsidR="00C620F3" w:rsidRPr="006664B1" w:rsidRDefault="00C620F3" w:rsidP="00CF77D1">
            <w:pPr>
              <w:pStyle w:val="Heading1"/>
              <w:rPr>
                <w:rFonts w:cs="Arial"/>
                <w:sz w:val="20"/>
                <w:szCs w:val="20"/>
                <w:lang w:val="es-CO"/>
              </w:rPr>
            </w:pPr>
          </w:p>
          <w:p w14:paraId="0E4E4343" w14:textId="28AD8838" w:rsidR="00C620F3" w:rsidRPr="006664B1" w:rsidRDefault="00C620F3" w:rsidP="00CF77D1">
            <w:pPr>
              <w:pStyle w:val="Heading1"/>
              <w:rPr>
                <w:rFonts w:cs="Arial"/>
                <w:sz w:val="20"/>
                <w:szCs w:val="20"/>
                <w:lang w:val="es-CO"/>
              </w:rPr>
            </w:pPr>
            <w:proofErr w:type="spellStart"/>
            <w:r w:rsidRPr="006664B1">
              <w:rPr>
                <w:rFonts w:cs="Arial"/>
                <w:sz w:val="20"/>
                <w:szCs w:val="20"/>
                <w:lang w:val="es-CO"/>
              </w:rPr>
              <w:t>I</w:t>
            </w:r>
            <w:r>
              <w:rPr>
                <w:rFonts w:cs="Arial"/>
                <w:sz w:val="20"/>
                <w:szCs w:val="20"/>
                <w:lang w:val="es-CO"/>
              </w:rPr>
              <w:t>II</w:t>
            </w:r>
            <w:r w:rsidRPr="006664B1">
              <w:rPr>
                <w:rFonts w:cs="Arial"/>
                <w:sz w:val="20"/>
                <w:szCs w:val="20"/>
                <w:lang w:val="es-CO"/>
              </w:rPr>
              <w:t>.</w:t>
            </w:r>
            <w:r>
              <w:rPr>
                <w:rFonts w:cs="Arial"/>
                <w:sz w:val="20"/>
                <w:szCs w:val="20"/>
                <w:lang w:val="es-CO"/>
              </w:rPr>
              <w:t>Objetivo</w:t>
            </w:r>
            <w:proofErr w:type="spellEnd"/>
            <w:r>
              <w:rPr>
                <w:rFonts w:cs="Arial"/>
                <w:sz w:val="20"/>
                <w:szCs w:val="20"/>
                <w:lang w:val="es-CO"/>
              </w:rPr>
              <w:t xml:space="preserve"> de la Consultoría </w:t>
            </w:r>
            <w:r w:rsidRPr="006664B1">
              <w:rPr>
                <w:rFonts w:cs="Arial"/>
                <w:sz w:val="20"/>
                <w:szCs w:val="20"/>
                <w:lang w:val="es-CO"/>
              </w:rPr>
              <w:t xml:space="preserve"> </w:t>
            </w:r>
            <w:r>
              <w:rPr>
                <w:rFonts w:cs="Arial"/>
                <w:sz w:val="20"/>
                <w:szCs w:val="20"/>
                <w:lang w:val="es-CO"/>
              </w:rPr>
              <w:t xml:space="preserve">  </w:t>
            </w:r>
          </w:p>
          <w:p w14:paraId="6B770EE5" w14:textId="77777777" w:rsidR="00C620F3" w:rsidRPr="006664B1" w:rsidRDefault="00C620F3" w:rsidP="00CF77D1">
            <w:pPr>
              <w:pStyle w:val="Heading1"/>
              <w:rPr>
                <w:rFonts w:cs="Arial"/>
                <w:b w:val="0"/>
                <w:bCs w:val="0"/>
                <w:i/>
                <w:iCs/>
                <w:sz w:val="20"/>
                <w:szCs w:val="20"/>
                <w:lang w:val="es-CO"/>
              </w:rPr>
            </w:pPr>
          </w:p>
        </w:tc>
      </w:tr>
      <w:tr w:rsidR="00C620F3" w:rsidRPr="006F4F2D" w14:paraId="30AF6117"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3689B607" w14:textId="12FCAD73" w:rsidR="00B228E3" w:rsidRDefault="00441AAF" w:rsidP="00217C23">
            <w:pPr>
              <w:jc w:val="both"/>
              <w:rPr>
                <w:rFonts w:cs="Arial"/>
                <w:szCs w:val="20"/>
                <w:lang w:val="es-CO"/>
              </w:rPr>
            </w:pPr>
            <w:r>
              <w:rPr>
                <w:rFonts w:cs="Arial"/>
                <w:szCs w:val="20"/>
                <w:lang w:val="es-CO"/>
              </w:rPr>
              <w:t xml:space="preserve">Brindar apoyo </w:t>
            </w:r>
            <w:r w:rsidR="00B457D0">
              <w:rPr>
                <w:rFonts w:cs="Arial"/>
                <w:szCs w:val="20"/>
                <w:lang w:val="es-CO"/>
              </w:rPr>
              <w:t>a</w:t>
            </w:r>
            <w:r w:rsidR="00DB472C">
              <w:rPr>
                <w:rFonts w:cs="Arial"/>
                <w:szCs w:val="20"/>
                <w:lang w:val="es-CO"/>
              </w:rPr>
              <w:t xml:space="preserve"> la Alcaldía de Villavicencio para la </w:t>
            </w:r>
            <w:r w:rsidR="00B457D0">
              <w:rPr>
                <w:rFonts w:cs="Arial"/>
                <w:szCs w:val="20"/>
                <w:lang w:val="es-CO"/>
              </w:rPr>
              <w:t>definición e implementación de metodologías</w:t>
            </w:r>
            <w:r w:rsidR="001C0EBE">
              <w:rPr>
                <w:rFonts w:cs="Arial"/>
                <w:szCs w:val="20"/>
                <w:lang w:val="es-CO"/>
              </w:rPr>
              <w:t xml:space="preserve"> </w:t>
            </w:r>
            <w:r w:rsidR="00B457D0">
              <w:rPr>
                <w:rFonts w:cs="Arial"/>
                <w:szCs w:val="20"/>
                <w:lang w:val="es-CO"/>
              </w:rPr>
              <w:t xml:space="preserve">para adelantar los </w:t>
            </w:r>
            <w:r w:rsidR="001C0EBE">
              <w:rPr>
                <w:rFonts w:cs="Arial"/>
                <w:szCs w:val="20"/>
                <w:lang w:val="es-CO"/>
              </w:rPr>
              <w:t xml:space="preserve">procesos de </w:t>
            </w:r>
            <w:r w:rsidR="00B457D0">
              <w:rPr>
                <w:rFonts w:cs="Arial"/>
                <w:szCs w:val="20"/>
                <w:lang w:val="es-CO"/>
              </w:rPr>
              <w:t xml:space="preserve">diálogo </w:t>
            </w:r>
            <w:r w:rsidR="001C0EBE">
              <w:rPr>
                <w:rFonts w:cs="Arial"/>
                <w:szCs w:val="20"/>
                <w:lang w:val="es-CO"/>
              </w:rPr>
              <w:t xml:space="preserve">con </w:t>
            </w:r>
            <w:r w:rsidR="005B090F">
              <w:rPr>
                <w:rFonts w:cs="Arial"/>
                <w:szCs w:val="20"/>
                <w:lang w:val="es-CO"/>
              </w:rPr>
              <w:t xml:space="preserve">diferentes </w:t>
            </w:r>
            <w:r w:rsidR="001C0EBE">
              <w:rPr>
                <w:rFonts w:cs="Arial"/>
                <w:szCs w:val="20"/>
                <w:lang w:val="es-CO"/>
              </w:rPr>
              <w:t xml:space="preserve">actores </w:t>
            </w:r>
            <w:r w:rsidR="005B090F">
              <w:rPr>
                <w:rFonts w:cs="Arial"/>
                <w:szCs w:val="20"/>
                <w:lang w:val="es-CO"/>
              </w:rPr>
              <w:t xml:space="preserve">territoriales </w:t>
            </w:r>
            <w:r w:rsidR="009B3462">
              <w:rPr>
                <w:rFonts w:cs="Arial"/>
                <w:szCs w:val="20"/>
                <w:lang w:val="es-CO"/>
              </w:rPr>
              <w:t>en</w:t>
            </w:r>
            <w:r w:rsidR="001C0EBE">
              <w:rPr>
                <w:rFonts w:cs="Arial"/>
                <w:szCs w:val="20"/>
                <w:lang w:val="es-CO"/>
              </w:rPr>
              <w:t xml:space="preserve"> la </w:t>
            </w:r>
            <w:r w:rsidR="005B090F">
              <w:rPr>
                <w:rFonts w:cs="Arial"/>
                <w:szCs w:val="20"/>
                <w:lang w:val="es-CO"/>
              </w:rPr>
              <w:t>formulación</w:t>
            </w:r>
            <w:r w:rsidR="009B3462">
              <w:rPr>
                <w:rFonts w:cs="Arial"/>
                <w:szCs w:val="20"/>
                <w:lang w:val="es-CO"/>
              </w:rPr>
              <w:t xml:space="preserve"> </w:t>
            </w:r>
            <w:r w:rsidR="001C0EBE" w:rsidRPr="00682078">
              <w:rPr>
                <w:rFonts w:cs="Arial"/>
                <w:szCs w:val="20"/>
                <w:lang w:val="es-CO"/>
              </w:rPr>
              <w:t>de la Política Pública la</w:t>
            </w:r>
            <w:r w:rsidR="009B3462">
              <w:rPr>
                <w:rFonts w:cs="Arial"/>
                <w:szCs w:val="20"/>
                <w:lang w:val="es-CO"/>
              </w:rPr>
              <w:t>s mujeres de Vill</w:t>
            </w:r>
            <w:r w:rsidR="007463AC">
              <w:rPr>
                <w:rFonts w:cs="Arial"/>
                <w:szCs w:val="20"/>
                <w:lang w:val="es-CO"/>
              </w:rPr>
              <w:t>avicencio</w:t>
            </w:r>
            <w:r w:rsidR="00B457D0">
              <w:rPr>
                <w:rFonts w:cs="Arial"/>
                <w:szCs w:val="20"/>
                <w:lang w:val="es-CO"/>
              </w:rPr>
              <w:t xml:space="preserve"> </w:t>
            </w:r>
            <w:r w:rsidR="00B55AF1">
              <w:rPr>
                <w:rFonts w:cs="Arial"/>
                <w:szCs w:val="20"/>
                <w:lang w:val="es-CO"/>
              </w:rPr>
              <w:t xml:space="preserve">y </w:t>
            </w:r>
            <w:r w:rsidR="00B457D0">
              <w:rPr>
                <w:rFonts w:cs="Arial"/>
                <w:szCs w:val="20"/>
                <w:lang w:val="es-CO"/>
              </w:rPr>
              <w:t xml:space="preserve">la inclusión de los resultados en el ejercicio de formulación de la </w:t>
            </w:r>
            <w:proofErr w:type="spellStart"/>
            <w:r w:rsidR="00B457D0">
              <w:rPr>
                <w:rFonts w:cs="Arial"/>
                <w:szCs w:val="20"/>
                <w:lang w:val="es-CO"/>
              </w:rPr>
              <w:t>polítca</w:t>
            </w:r>
            <w:proofErr w:type="spellEnd"/>
            <w:r w:rsidR="00B457D0">
              <w:rPr>
                <w:rFonts w:cs="Arial"/>
                <w:szCs w:val="20"/>
                <w:lang w:val="es-CO"/>
              </w:rPr>
              <w:t xml:space="preserve">. </w:t>
            </w:r>
          </w:p>
          <w:p w14:paraId="43305811" w14:textId="2EC429F0" w:rsidR="00F850A5" w:rsidRPr="0089540B" w:rsidRDefault="00F850A5" w:rsidP="00217C23">
            <w:pPr>
              <w:jc w:val="both"/>
              <w:rPr>
                <w:rFonts w:cs="Arial"/>
                <w:szCs w:val="20"/>
                <w:lang w:val="es-CO"/>
              </w:rPr>
            </w:pPr>
          </w:p>
        </w:tc>
      </w:tr>
      <w:tr w:rsidR="00AF31A0" w:rsidRPr="00E02F4A" w14:paraId="6D3A44FC"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9356" w:type="dxa"/>
            <w:gridSpan w:val="2"/>
            <w:shd w:val="clear" w:color="auto" w:fill="E0E0E0"/>
          </w:tcPr>
          <w:p w14:paraId="2CCEE90A" w14:textId="77777777" w:rsidR="00AF31A0" w:rsidRPr="0089540B" w:rsidRDefault="00AF31A0" w:rsidP="00B010AA">
            <w:pPr>
              <w:jc w:val="both"/>
              <w:rPr>
                <w:rFonts w:cs="Arial"/>
                <w:b/>
                <w:bCs/>
                <w:szCs w:val="20"/>
                <w:lang w:val="es-CO"/>
              </w:rPr>
            </w:pPr>
          </w:p>
          <w:p w14:paraId="68FA64F7" w14:textId="4DA32C36" w:rsidR="001B7C56" w:rsidRPr="00C620F3" w:rsidRDefault="00EB7268" w:rsidP="001B7C56">
            <w:pPr>
              <w:pStyle w:val="Heading1"/>
              <w:rPr>
                <w:rFonts w:cs="Arial"/>
                <w:sz w:val="20"/>
                <w:szCs w:val="20"/>
                <w:lang w:val="es-CO"/>
              </w:rPr>
            </w:pPr>
            <w:r w:rsidRPr="00C620F3">
              <w:rPr>
                <w:rFonts w:cs="Arial"/>
                <w:sz w:val="20"/>
                <w:szCs w:val="20"/>
                <w:lang w:val="es-CO"/>
              </w:rPr>
              <w:t>I</w:t>
            </w:r>
            <w:r w:rsidR="00AE75EB">
              <w:rPr>
                <w:rFonts w:cs="Arial"/>
                <w:sz w:val="20"/>
                <w:szCs w:val="20"/>
                <w:lang w:val="es-CO"/>
              </w:rPr>
              <w:t>V</w:t>
            </w:r>
            <w:r w:rsidR="00C620F3" w:rsidRPr="00C620F3">
              <w:rPr>
                <w:rFonts w:cs="Arial"/>
                <w:sz w:val="20"/>
                <w:szCs w:val="20"/>
                <w:lang w:val="es-CO"/>
              </w:rPr>
              <w:t>.</w:t>
            </w:r>
            <w:r w:rsidR="00C620F3">
              <w:rPr>
                <w:rFonts w:cs="Arial"/>
                <w:sz w:val="20"/>
                <w:szCs w:val="20"/>
                <w:lang w:val="es-CO"/>
              </w:rPr>
              <w:t xml:space="preserve"> </w:t>
            </w:r>
            <w:r w:rsidR="00AF31A0" w:rsidRPr="00C620F3">
              <w:rPr>
                <w:rFonts w:cs="Arial"/>
                <w:sz w:val="20"/>
                <w:szCs w:val="20"/>
                <w:lang w:val="es-CO"/>
              </w:rPr>
              <w:t xml:space="preserve"> </w:t>
            </w:r>
            <w:r w:rsidR="00C620F3">
              <w:rPr>
                <w:rFonts w:cs="Arial"/>
                <w:sz w:val="20"/>
                <w:szCs w:val="20"/>
                <w:lang w:val="es-CO"/>
              </w:rPr>
              <w:t>Actividades y Responsabilidades e</w:t>
            </w:r>
            <w:r w:rsidR="001B7C56" w:rsidRPr="00C620F3">
              <w:rPr>
                <w:rFonts w:cs="Arial"/>
                <w:sz w:val="20"/>
                <w:szCs w:val="20"/>
                <w:lang w:val="es-CO"/>
              </w:rPr>
              <w:t>sperad</w:t>
            </w:r>
            <w:r w:rsidR="00C620F3">
              <w:rPr>
                <w:rFonts w:cs="Arial"/>
                <w:sz w:val="20"/>
                <w:szCs w:val="20"/>
                <w:lang w:val="es-CO"/>
              </w:rPr>
              <w:t>a</w:t>
            </w:r>
            <w:r w:rsidR="001B7C56" w:rsidRPr="00C620F3">
              <w:rPr>
                <w:rFonts w:cs="Arial"/>
                <w:sz w:val="20"/>
                <w:szCs w:val="20"/>
                <w:lang w:val="es-CO"/>
              </w:rPr>
              <w:t>s</w:t>
            </w:r>
          </w:p>
          <w:p w14:paraId="580259C2" w14:textId="05C81C82" w:rsidR="00AF31A0" w:rsidRPr="00C620F3" w:rsidRDefault="00AF31A0" w:rsidP="00B010AA">
            <w:pPr>
              <w:jc w:val="both"/>
              <w:rPr>
                <w:rFonts w:cs="Arial"/>
                <w:i/>
                <w:iCs/>
                <w:szCs w:val="20"/>
                <w:lang w:val="es-CO"/>
              </w:rPr>
            </w:pPr>
          </w:p>
        </w:tc>
      </w:tr>
      <w:tr w:rsidR="00AF31A0" w:rsidRPr="006F4F2D" w14:paraId="38E31BF3" w14:textId="77777777" w:rsidTr="006F6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2"/>
          </w:tcPr>
          <w:p w14:paraId="41AD65AA" w14:textId="266A7CC6" w:rsidR="00B228E3" w:rsidRDefault="00927353" w:rsidP="00AA4CCF">
            <w:pPr>
              <w:pStyle w:val="BodyText"/>
              <w:spacing w:before="120"/>
              <w:ind w:right="20"/>
              <w:jc w:val="both"/>
              <w:rPr>
                <w:rStyle w:val="BodyTextChar1"/>
                <w:rFonts w:cs="Arial"/>
                <w:color w:val="000000"/>
                <w:sz w:val="20"/>
                <w:szCs w:val="20"/>
                <w:lang w:val="es-CO"/>
              </w:rPr>
            </w:pPr>
            <w:r w:rsidRPr="0089540B">
              <w:rPr>
                <w:rStyle w:val="BodyTextChar1"/>
                <w:rFonts w:cs="Arial"/>
                <w:color w:val="000000"/>
                <w:sz w:val="20"/>
                <w:szCs w:val="20"/>
                <w:lang w:val="es-CO"/>
              </w:rPr>
              <w:t xml:space="preserve">El/la consultor/a es responsable </w:t>
            </w:r>
            <w:r w:rsidR="006F0439" w:rsidRPr="0089540B">
              <w:rPr>
                <w:rStyle w:val="BodyTextChar1"/>
                <w:rFonts w:cs="Arial"/>
                <w:color w:val="000000"/>
                <w:sz w:val="20"/>
                <w:szCs w:val="20"/>
                <w:lang w:val="es-CO"/>
              </w:rPr>
              <w:t>de</w:t>
            </w:r>
            <w:r w:rsidR="00AA4CCF">
              <w:rPr>
                <w:rStyle w:val="BodyTextChar1"/>
                <w:rFonts w:cs="Arial"/>
                <w:color w:val="000000"/>
                <w:sz w:val="20"/>
                <w:szCs w:val="20"/>
                <w:lang w:val="es-CO"/>
              </w:rPr>
              <w:t>:</w:t>
            </w:r>
          </w:p>
          <w:p w14:paraId="64F68961" w14:textId="64A75DDF" w:rsidR="005F1DB3" w:rsidRPr="009C0175" w:rsidRDefault="0076376A" w:rsidP="009C0175">
            <w:pPr>
              <w:pStyle w:val="TableParagraph"/>
              <w:numPr>
                <w:ilvl w:val="0"/>
                <w:numId w:val="14"/>
              </w:numPr>
              <w:ind w:right="127"/>
              <w:jc w:val="both"/>
              <w:rPr>
                <w:bCs/>
                <w:sz w:val="20"/>
                <w:szCs w:val="20"/>
              </w:rPr>
            </w:pPr>
            <w:r w:rsidRPr="009C0175">
              <w:rPr>
                <w:bCs/>
                <w:sz w:val="20"/>
                <w:szCs w:val="20"/>
              </w:rPr>
              <w:t>Diseñar el plan de trabajo de la consultoría y presentarlo a ONU Mujeres.</w:t>
            </w:r>
          </w:p>
          <w:p w14:paraId="52236689" w14:textId="77777777" w:rsidR="006605DA" w:rsidRPr="009C0175" w:rsidRDefault="006605DA" w:rsidP="00BC0F5D">
            <w:pPr>
              <w:rPr>
                <w:rFonts w:eastAsia="Arial" w:cs="Arial"/>
                <w:bCs/>
                <w:szCs w:val="20"/>
                <w:lang w:val="es-CO"/>
              </w:rPr>
            </w:pPr>
          </w:p>
          <w:p w14:paraId="3328E635" w14:textId="70641CB5" w:rsidR="006605DA" w:rsidRPr="009C0175" w:rsidRDefault="006605DA" w:rsidP="009C0175">
            <w:pPr>
              <w:pStyle w:val="TableParagraph"/>
              <w:numPr>
                <w:ilvl w:val="0"/>
                <w:numId w:val="14"/>
              </w:numPr>
              <w:ind w:right="127"/>
              <w:jc w:val="both"/>
              <w:rPr>
                <w:bCs/>
                <w:sz w:val="20"/>
                <w:szCs w:val="20"/>
                <w:lang w:val="es-CO"/>
              </w:rPr>
            </w:pPr>
            <w:r w:rsidRPr="009C0175">
              <w:rPr>
                <w:bCs/>
                <w:sz w:val="20"/>
                <w:szCs w:val="20"/>
                <w:lang w:val="es-CO"/>
              </w:rPr>
              <w:t>Realizar las acciones de validación del documento y ajustarlo de acuerdo con la retroalimentación recibida</w:t>
            </w:r>
            <w:r w:rsidR="00773E73" w:rsidRPr="009C0175">
              <w:rPr>
                <w:bCs/>
                <w:sz w:val="20"/>
                <w:szCs w:val="20"/>
                <w:lang w:val="es-CO"/>
              </w:rPr>
              <w:t>.</w:t>
            </w:r>
          </w:p>
          <w:p w14:paraId="097E9E7C" w14:textId="77777777" w:rsidR="005F1DB3" w:rsidRPr="009C0175" w:rsidRDefault="005F1DB3" w:rsidP="005F1DB3">
            <w:pPr>
              <w:pStyle w:val="TableParagraph"/>
              <w:ind w:left="720" w:right="127"/>
              <w:jc w:val="both"/>
              <w:rPr>
                <w:rStyle w:val="BodyTextChar1"/>
                <w:sz w:val="20"/>
                <w:szCs w:val="20"/>
                <w:lang w:val="es-CO"/>
              </w:rPr>
            </w:pPr>
          </w:p>
          <w:p w14:paraId="032A3CF2" w14:textId="0A5E337C" w:rsidR="005F1DB3" w:rsidRPr="009C0175" w:rsidRDefault="009E727D" w:rsidP="009C0175">
            <w:pPr>
              <w:pStyle w:val="TableParagraph"/>
              <w:numPr>
                <w:ilvl w:val="0"/>
                <w:numId w:val="14"/>
              </w:numPr>
              <w:ind w:right="127"/>
              <w:jc w:val="both"/>
              <w:rPr>
                <w:spacing w:val="2"/>
                <w:sz w:val="20"/>
                <w:szCs w:val="20"/>
                <w:lang w:val="es-CO"/>
              </w:rPr>
            </w:pPr>
            <w:r w:rsidRPr="009C0175">
              <w:rPr>
                <w:bCs/>
                <w:sz w:val="20"/>
                <w:szCs w:val="20"/>
                <w:lang w:val="es-CO"/>
              </w:rPr>
              <w:t xml:space="preserve">Apoyar </w:t>
            </w:r>
            <w:r w:rsidR="00B457D0" w:rsidRPr="009C0175">
              <w:rPr>
                <w:bCs/>
                <w:sz w:val="20"/>
                <w:szCs w:val="20"/>
                <w:lang w:val="es-CO"/>
              </w:rPr>
              <w:t>a</w:t>
            </w:r>
            <w:r w:rsidR="00B55AF1" w:rsidRPr="009C0175">
              <w:rPr>
                <w:bCs/>
                <w:sz w:val="20"/>
                <w:szCs w:val="20"/>
                <w:lang w:val="es-CO"/>
              </w:rPr>
              <w:t xml:space="preserve"> la Secretaría de la Mujer de Villavicencio</w:t>
            </w:r>
            <w:r w:rsidR="00B457D0" w:rsidRPr="009C0175">
              <w:rPr>
                <w:bCs/>
                <w:sz w:val="20"/>
                <w:szCs w:val="20"/>
                <w:lang w:val="es-CO"/>
              </w:rPr>
              <w:t>,</w:t>
            </w:r>
            <w:r w:rsidRPr="009C0175">
              <w:rPr>
                <w:bCs/>
                <w:sz w:val="20"/>
                <w:szCs w:val="20"/>
                <w:lang w:val="es-CO"/>
              </w:rPr>
              <w:t xml:space="preserve"> en la </w:t>
            </w:r>
            <w:r w:rsidR="00B457D0" w:rsidRPr="009C0175">
              <w:rPr>
                <w:bCs/>
                <w:sz w:val="20"/>
                <w:szCs w:val="20"/>
                <w:lang w:val="es-CO"/>
              </w:rPr>
              <w:t>definición de la metodología y la producción de insumos para el desarrollo de los espacios de</w:t>
            </w:r>
            <w:r w:rsidR="003A4530" w:rsidRPr="009C0175">
              <w:rPr>
                <w:bCs/>
                <w:sz w:val="20"/>
                <w:szCs w:val="20"/>
                <w:lang w:val="es-CO"/>
              </w:rPr>
              <w:t xml:space="preserve"> </w:t>
            </w:r>
            <w:proofErr w:type="spellStart"/>
            <w:r w:rsidR="003A4530" w:rsidRPr="009C0175">
              <w:rPr>
                <w:bCs/>
                <w:sz w:val="20"/>
                <w:szCs w:val="20"/>
                <w:lang w:val="es-CO"/>
              </w:rPr>
              <w:t>diagn</w:t>
            </w:r>
            <w:r w:rsidR="001D6171">
              <w:rPr>
                <w:bCs/>
                <w:sz w:val="20"/>
                <w:szCs w:val="20"/>
                <w:lang w:val="es-CO"/>
              </w:rPr>
              <w:t>o</w:t>
            </w:r>
            <w:r w:rsidR="003A4530" w:rsidRPr="009C0175">
              <w:rPr>
                <w:bCs/>
                <w:sz w:val="20"/>
                <w:szCs w:val="20"/>
                <w:lang w:val="es-CO"/>
              </w:rPr>
              <w:t>stico</w:t>
            </w:r>
            <w:proofErr w:type="spellEnd"/>
            <w:r w:rsidR="003A4530" w:rsidRPr="009C0175">
              <w:rPr>
                <w:bCs/>
                <w:sz w:val="20"/>
                <w:szCs w:val="20"/>
                <w:lang w:val="es-CO"/>
              </w:rPr>
              <w:t xml:space="preserve"> y</w:t>
            </w:r>
            <w:r w:rsidR="00B457D0" w:rsidRPr="009C0175">
              <w:rPr>
                <w:bCs/>
                <w:sz w:val="20"/>
                <w:szCs w:val="20"/>
                <w:lang w:val="es-CO"/>
              </w:rPr>
              <w:t xml:space="preserve"> diálogo con actores territoriales</w:t>
            </w:r>
            <w:r w:rsidR="00157E90" w:rsidRPr="009C0175">
              <w:rPr>
                <w:bCs/>
                <w:sz w:val="20"/>
                <w:szCs w:val="20"/>
                <w:lang w:val="es-CO"/>
              </w:rPr>
              <w:t xml:space="preserve"> de sociedad civil y de las instituciones </w:t>
            </w:r>
            <w:proofErr w:type="spellStart"/>
            <w:r w:rsidR="00157E90" w:rsidRPr="009C0175">
              <w:rPr>
                <w:bCs/>
                <w:sz w:val="20"/>
                <w:szCs w:val="20"/>
                <w:lang w:val="es-CO"/>
              </w:rPr>
              <w:t>publicas</w:t>
            </w:r>
            <w:proofErr w:type="spellEnd"/>
            <w:r w:rsidR="00157E90" w:rsidRPr="009C0175">
              <w:rPr>
                <w:bCs/>
                <w:sz w:val="20"/>
                <w:szCs w:val="20"/>
                <w:lang w:val="es-CO"/>
              </w:rPr>
              <w:t xml:space="preserve"> y privadas que se requiera.</w:t>
            </w:r>
          </w:p>
          <w:p w14:paraId="0670D1EE" w14:textId="77777777" w:rsidR="005F1DB3" w:rsidRPr="009C0175" w:rsidRDefault="005F1DB3" w:rsidP="005F1DB3">
            <w:pPr>
              <w:pStyle w:val="ListParagraph"/>
              <w:rPr>
                <w:bCs/>
                <w:szCs w:val="20"/>
                <w:lang w:val="es-CO"/>
              </w:rPr>
            </w:pPr>
          </w:p>
          <w:p w14:paraId="7BD00FDD" w14:textId="77777777" w:rsidR="005F1DB3" w:rsidRPr="009C0175" w:rsidRDefault="00C3264C" w:rsidP="009C0175">
            <w:pPr>
              <w:pStyle w:val="TableParagraph"/>
              <w:numPr>
                <w:ilvl w:val="0"/>
                <w:numId w:val="14"/>
              </w:numPr>
              <w:ind w:right="127"/>
              <w:jc w:val="both"/>
              <w:rPr>
                <w:bCs/>
                <w:sz w:val="20"/>
                <w:szCs w:val="20"/>
                <w:lang w:val="es-CO"/>
              </w:rPr>
            </w:pPr>
            <w:r w:rsidRPr="009C0175">
              <w:rPr>
                <w:bCs/>
                <w:sz w:val="20"/>
                <w:szCs w:val="20"/>
                <w:lang w:val="es-CO"/>
              </w:rPr>
              <w:lastRenderedPageBreak/>
              <w:t xml:space="preserve">Apoyar </w:t>
            </w:r>
            <w:r w:rsidR="00B457D0" w:rsidRPr="009C0175">
              <w:rPr>
                <w:bCs/>
                <w:sz w:val="20"/>
                <w:szCs w:val="20"/>
                <w:lang w:val="es-CO"/>
              </w:rPr>
              <w:t>a</w:t>
            </w:r>
            <w:r w:rsidR="00360E7E" w:rsidRPr="009C0175">
              <w:rPr>
                <w:bCs/>
                <w:sz w:val="20"/>
                <w:szCs w:val="20"/>
                <w:lang w:val="es-CO"/>
              </w:rPr>
              <w:t xml:space="preserve"> la Secretaría de la Mujer</w:t>
            </w:r>
            <w:r w:rsidR="00B457D0" w:rsidRPr="009C0175">
              <w:rPr>
                <w:bCs/>
                <w:sz w:val="20"/>
                <w:szCs w:val="20"/>
                <w:lang w:val="es-CO"/>
              </w:rPr>
              <w:t>,</w:t>
            </w:r>
            <w:r w:rsidRPr="009C0175">
              <w:rPr>
                <w:bCs/>
                <w:sz w:val="20"/>
                <w:szCs w:val="20"/>
                <w:lang w:val="es-CO"/>
              </w:rPr>
              <w:t xml:space="preserve"> en </w:t>
            </w:r>
            <w:r w:rsidR="00B457D0" w:rsidRPr="009C0175">
              <w:rPr>
                <w:bCs/>
                <w:sz w:val="20"/>
                <w:szCs w:val="20"/>
                <w:lang w:val="es-CO"/>
              </w:rPr>
              <w:t xml:space="preserve">el desarrollo de los espacios de diálogo y en la recolección de la información resultado de </w:t>
            </w:r>
            <w:proofErr w:type="gramStart"/>
            <w:r w:rsidR="00B457D0" w:rsidRPr="009C0175">
              <w:rPr>
                <w:bCs/>
                <w:sz w:val="20"/>
                <w:szCs w:val="20"/>
                <w:lang w:val="es-CO"/>
              </w:rPr>
              <w:t>los mismos</w:t>
            </w:r>
            <w:proofErr w:type="gramEnd"/>
            <w:r w:rsidR="00360E7E" w:rsidRPr="009C0175">
              <w:rPr>
                <w:bCs/>
                <w:sz w:val="20"/>
                <w:szCs w:val="20"/>
                <w:lang w:val="es-CO"/>
              </w:rPr>
              <w:t xml:space="preserve"> y con las articulaciones que se requieran.</w:t>
            </w:r>
          </w:p>
          <w:p w14:paraId="77FD8652" w14:textId="77777777" w:rsidR="005F1DB3" w:rsidRPr="009C0175" w:rsidRDefault="005F1DB3" w:rsidP="005F1DB3">
            <w:pPr>
              <w:pStyle w:val="ListParagraph"/>
              <w:rPr>
                <w:bCs/>
                <w:szCs w:val="20"/>
                <w:lang w:val="es-CO"/>
              </w:rPr>
            </w:pPr>
          </w:p>
          <w:p w14:paraId="3BBEE0D7" w14:textId="69819722" w:rsidR="00B457D0" w:rsidRPr="009C0175" w:rsidRDefault="00865D57" w:rsidP="009C0175">
            <w:pPr>
              <w:pStyle w:val="TableParagraph"/>
              <w:numPr>
                <w:ilvl w:val="0"/>
                <w:numId w:val="14"/>
              </w:numPr>
              <w:ind w:right="127"/>
              <w:jc w:val="both"/>
              <w:rPr>
                <w:bCs/>
                <w:sz w:val="20"/>
                <w:szCs w:val="20"/>
                <w:lang w:val="es-CO"/>
              </w:rPr>
            </w:pPr>
            <w:r w:rsidRPr="009C0175">
              <w:rPr>
                <w:bCs/>
                <w:sz w:val="20"/>
                <w:szCs w:val="20"/>
                <w:lang w:val="es-CO"/>
              </w:rPr>
              <w:t>Realizar</w:t>
            </w:r>
            <w:r w:rsidR="00B457D0" w:rsidRPr="009C0175">
              <w:rPr>
                <w:bCs/>
                <w:sz w:val="20"/>
                <w:szCs w:val="20"/>
                <w:lang w:val="es-CO"/>
              </w:rPr>
              <w:t xml:space="preserve"> la sistematización y análisis de los resultados de los espacios de diálogo para su inclusión en el ejercicio de formulación de la política pública</w:t>
            </w:r>
            <w:r w:rsidR="00712C0D" w:rsidRPr="009C0175">
              <w:rPr>
                <w:bCs/>
                <w:sz w:val="20"/>
                <w:szCs w:val="20"/>
                <w:lang w:val="es-CO"/>
              </w:rPr>
              <w:t>.</w:t>
            </w:r>
          </w:p>
          <w:p w14:paraId="7C8A2857" w14:textId="77777777" w:rsidR="00865D57" w:rsidRPr="009C0175" w:rsidRDefault="00865D57" w:rsidP="00865D57">
            <w:pPr>
              <w:pStyle w:val="TableParagraph"/>
              <w:ind w:right="127"/>
              <w:jc w:val="both"/>
              <w:rPr>
                <w:bCs/>
                <w:sz w:val="20"/>
                <w:szCs w:val="20"/>
                <w:lang w:val="es-CO"/>
              </w:rPr>
            </w:pPr>
          </w:p>
          <w:p w14:paraId="30A7696E" w14:textId="20FC5BAB" w:rsidR="00874691" w:rsidRPr="009C0175" w:rsidRDefault="00874691" w:rsidP="009C0175">
            <w:pPr>
              <w:pStyle w:val="ListParagraph"/>
              <w:numPr>
                <w:ilvl w:val="0"/>
                <w:numId w:val="14"/>
              </w:numPr>
              <w:rPr>
                <w:rFonts w:cs="Arial"/>
                <w:bCs/>
                <w:szCs w:val="20"/>
                <w:lang w:val="es-CO"/>
              </w:rPr>
            </w:pPr>
            <w:r w:rsidRPr="009C0175">
              <w:rPr>
                <w:rFonts w:cs="Arial"/>
                <w:bCs/>
                <w:szCs w:val="20"/>
                <w:lang w:val="es-CO"/>
              </w:rPr>
              <w:t>Apoyar en el análisis de información derivada de los ejercicio</w:t>
            </w:r>
            <w:r w:rsidR="00591502">
              <w:rPr>
                <w:rFonts w:cs="Arial"/>
                <w:bCs/>
                <w:szCs w:val="20"/>
                <w:lang w:val="es-CO"/>
              </w:rPr>
              <w:t>s</w:t>
            </w:r>
            <w:r w:rsidRPr="009C0175">
              <w:rPr>
                <w:rFonts w:cs="Arial"/>
                <w:bCs/>
                <w:szCs w:val="20"/>
                <w:lang w:val="es-CO"/>
              </w:rPr>
              <w:t xml:space="preserve"> de concertación con las </w:t>
            </w:r>
            <w:r w:rsidR="00712C0D" w:rsidRPr="009C0175">
              <w:rPr>
                <w:rFonts w:cs="Arial"/>
                <w:bCs/>
                <w:szCs w:val="20"/>
                <w:lang w:val="es-CO"/>
              </w:rPr>
              <w:t xml:space="preserve">mujeres y </w:t>
            </w:r>
            <w:r w:rsidRPr="009C0175">
              <w:rPr>
                <w:rFonts w:cs="Arial"/>
                <w:bCs/>
                <w:szCs w:val="20"/>
                <w:lang w:val="es-CO"/>
              </w:rPr>
              <w:t>entidades relacionadas con la Política Pública.</w:t>
            </w:r>
          </w:p>
          <w:p w14:paraId="4988B2F2" w14:textId="77777777" w:rsidR="00865D57" w:rsidRPr="009C0175" w:rsidRDefault="00865D57" w:rsidP="00865D57">
            <w:pPr>
              <w:rPr>
                <w:rFonts w:cs="Arial"/>
                <w:bCs/>
                <w:szCs w:val="20"/>
                <w:lang w:val="es-CO"/>
              </w:rPr>
            </w:pPr>
          </w:p>
          <w:p w14:paraId="3506EBDE" w14:textId="512CF76D" w:rsidR="006527C5" w:rsidRPr="009C0175" w:rsidRDefault="00B457D0" w:rsidP="009C0175">
            <w:pPr>
              <w:pStyle w:val="ListParagraph"/>
              <w:numPr>
                <w:ilvl w:val="0"/>
                <w:numId w:val="14"/>
              </w:numPr>
              <w:rPr>
                <w:rFonts w:cs="Arial"/>
                <w:bCs/>
                <w:szCs w:val="20"/>
                <w:lang w:val="es-CO"/>
              </w:rPr>
            </w:pPr>
            <w:r w:rsidRPr="009C0175">
              <w:rPr>
                <w:rFonts w:cs="Arial"/>
                <w:bCs/>
                <w:szCs w:val="20"/>
                <w:lang w:val="es-CO"/>
              </w:rPr>
              <w:t xml:space="preserve">Apoyar en la construcción del documento de política, de acuerdo con los insumos derivados de los diálogos y de las concertaciones pertinentes con las entidades vinculadas a la Política Pública. </w:t>
            </w:r>
          </w:p>
          <w:p w14:paraId="451CF782" w14:textId="77777777" w:rsidR="00865D57" w:rsidRPr="009C0175" w:rsidRDefault="00865D57" w:rsidP="00865D57">
            <w:pPr>
              <w:rPr>
                <w:rFonts w:cs="Arial"/>
                <w:bCs/>
                <w:szCs w:val="20"/>
                <w:lang w:val="es-CO"/>
              </w:rPr>
            </w:pPr>
          </w:p>
          <w:p w14:paraId="7A79B195" w14:textId="383E8D7D" w:rsidR="009C0175" w:rsidRPr="009C0175" w:rsidRDefault="006527C5" w:rsidP="009C0175">
            <w:pPr>
              <w:pStyle w:val="TableParagraph"/>
              <w:numPr>
                <w:ilvl w:val="0"/>
                <w:numId w:val="14"/>
              </w:numPr>
              <w:ind w:right="127"/>
              <w:jc w:val="both"/>
              <w:rPr>
                <w:sz w:val="20"/>
                <w:szCs w:val="20"/>
                <w:lang w:val="es-CO"/>
              </w:rPr>
            </w:pPr>
            <w:r w:rsidRPr="009C0175">
              <w:rPr>
                <w:bCs/>
                <w:sz w:val="20"/>
                <w:szCs w:val="20"/>
                <w:lang w:val="es-CO"/>
              </w:rPr>
              <w:t>Entregar los archivos que se produzcan</w:t>
            </w:r>
            <w:r w:rsidR="00555CF5" w:rsidRPr="009C0175">
              <w:rPr>
                <w:bCs/>
                <w:sz w:val="20"/>
                <w:szCs w:val="20"/>
                <w:lang w:val="es-CO"/>
              </w:rPr>
              <w:t xml:space="preserve">, realizar presentación de la política </w:t>
            </w:r>
            <w:proofErr w:type="spellStart"/>
            <w:r w:rsidR="00555CF5" w:rsidRPr="009C0175">
              <w:rPr>
                <w:bCs/>
                <w:sz w:val="20"/>
                <w:szCs w:val="20"/>
                <w:lang w:val="es-CO"/>
              </w:rPr>
              <w:t>publica</w:t>
            </w:r>
            <w:proofErr w:type="spellEnd"/>
            <w:r w:rsidR="00715B92">
              <w:rPr>
                <w:bCs/>
                <w:sz w:val="20"/>
                <w:szCs w:val="20"/>
                <w:lang w:val="es-CO"/>
              </w:rPr>
              <w:t xml:space="preserve"> </w:t>
            </w:r>
            <w:r w:rsidR="00161334" w:rsidRPr="009C0175">
              <w:rPr>
                <w:bCs/>
                <w:sz w:val="20"/>
                <w:szCs w:val="20"/>
                <w:lang w:val="es-CO"/>
              </w:rPr>
              <w:t>(</w:t>
            </w:r>
            <w:proofErr w:type="spellStart"/>
            <w:r w:rsidR="00161334" w:rsidRPr="009C0175">
              <w:rPr>
                <w:bCs/>
                <w:sz w:val="20"/>
                <w:szCs w:val="20"/>
                <w:lang w:val="es-CO"/>
              </w:rPr>
              <w:t>power</w:t>
            </w:r>
            <w:proofErr w:type="spellEnd"/>
            <w:r w:rsidR="00161334" w:rsidRPr="009C0175">
              <w:rPr>
                <w:bCs/>
                <w:sz w:val="20"/>
                <w:szCs w:val="20"/>
                <w:lang w:val="es-CO"/>
              </w:rPr>
              <w:t xml:space="preserve"> </w:t>
            </w:r>
            <w:proofErr w:type="spellStart"/>
            <w:r w:rsidR="00161334" w:rsidRPr="009C0175">
              <w:rPr>
                <w:bCs/>
                <w:sz w:val="20"/>
                <w:szCs w:val="20"/>
                <w:lang w:val="es-CO"/>
              </w:rPr>
              <w:t>point</w:t>
            </w:r>
            <w:proofErr w:type="spellEnd"/>
            <w:r w:rsidR="00161334" w:rsidRPr="009C0175">
              <w:rPr>
                <w:bCs/>
                <w:sz w:val="20"/>
                <w:szCs w:val="20"/>
                <w:lang w:val="es-CO"/>
              </w:rPr>
              <w:t xml:space="preserve"> o </w:t>
            </w:r>
            <w:proofErr w:type="spellStart"/>
            <w:r w:rsidR="00161334" w:rsidRPr="009C0175">
              <w:rPr>
                <w:bCs/>
                <w:sz w:val="20"/>
                <w:szCs w:val="20"/>
                <w:lang w:val="es-CO"/>
              </w:rPr>
              <w:t>prez</w:t>
            </w:r>
            <w:r w:rsidR="009C0175" w:rsidRPr="009C0175">
              <w:rPr>
                <w:bCs/>
                <w:sz w:val="20"/>
                <w:szCs w:val="20"/>
                <w:lang w:val="es-CO"/>
              </w:rPr>
              <w:t>i</w:t>
            </w:r>
            <w:proofErr w:type="spellEnd"/>
            <w:r w:rsidR="00161334" w:rsidRPr="009C0175">
              <w:rPr>
                <w:bCs/>
                <w:sz w:val="20"/>
                <w:szCs w:val="20"/>
                <w:lang w:val="es-CO"/>
              </w:rPr>
              <w:t>)</w:t>
            </w:r>
            <w:r w:rsidR="009C0175" w:rsidRPr="009C0175">
              <w:rPr>
                <w:bCs/>
                <w:sz w:val="20"/>
                <w:szCs w:val="20"/>
                <w:lang w:val="es-CO"/>
              </w:rPr>
              <w:t>,</w:t>
            </w:r>
            <w:r w:rsidRPr="009C0175">
              <w:rPr>
                <w:bCs/>
                <w:sz w:val="20"/>
                <w:szCs w:val="20"/>
                <w:lang w:val="es-CO"/>
              </w:rPr>
              <w:t xml:space="preserve"> generar un archivo digital de los mismos</w:t>
            </w:r>
            <w:r w:rsidR="009C0175" w:rsidRPr="009C0175">
              <w:rPr>
                <w:bCs/>
                <w:sz w:val="20"/>
                <w:szCs w:val="20"/>
                <w:lang w:val="es-CO"/>
              </w:rPr>
              <w:t xml:space="preserve"> y </w:t>
            </w:r>
            <w:r w:rsidR="009C0175" w:rsidRPr="009C0175">
              <w:rPr>
                <w:sz w:val="20"/>
                <w:szCs w:val="20"/>
                <w:lang w:val="es-CO"/>
              </w:rPr>
              <w:t xml:space="preserve">participar </w:t>
            </w:r>
            <w:r w:rsidR="001D6171">
              <w:rPr>
                <w:sz w:val="20"/>
                <w:szCs w:val="20"/>
                <w:lang w:val="es-CO"/>
              </w:rPr>
              <w:t xml:space="preserve">de </w:t>
            </w:r>
            <w:r w:rsidR="009C0175" w:rsidRPr="009C0175">
              <w:rPr>
                <w:sz w:val="20"/>
                <w:szCs w:val="20"/>
                <w:lang w:val="es-CO"/>
              </w:rPr>
              <w:t>jornada</w:t>
            </w:r>
            <w:r w:rsidR="001D6171">
              <w:rPr>
                <w:sz w:val="20"/>
                <w:szCs w:val="20"/>
                <w:lang w:val="es-CO"/>
              </w:rPr>
              <w:t>s</w:t>
            </w:r>
            <w:r w:rsidR="009C0175" w:rsidRPr="009C0175">
              <w:rPr>
                <w:sz w:val="20"/>
                <w:szCs w:val="20"/>
                <w:lang w:val="es-CO"/>
              </w:rPr>
              <w:t xml:space="preserve"> de socialización del documento final</w:t>
            </w:r>
          </w:p>
          <w:p w14:paraId="299E96D8" w14:textId="77777777" w:rsidR="009C0175" w:rsidRPr="009C0175" w:rsidRDefault="009C0175" w:rsidP="009C0175">
            <w:pPr>
              <w:pStyle w:val="ListParagraph"/>
              <w:rPr>
                <w:szCs w:val="20"/>
                <w:lang w:val="es-ES"/>
              </w:rPr>
            </w:pPr>
          </w:p>
          <w:p w14:paraId="105EEFF6" w14:textId="7B5B49D1" w:rsidR="008F16EF" w:rsidRPr="006252F8" w:rsidRDefault="009C0175" w:rsidP="006252F8">
            <w:pPr>
              <w:pStyle w:val="TableParagraph"/>
              <w:numPr>
                <w:ilvl w:val="0"/>
                <w:numId w:val="14"/>
              </w:numPr>
              <w:ind w:right="127"/>
              <w:jc w:val="both"/>
              <w:rPr>
                <w:sz w:val="20"/>
                <w:szCs w:val="20"/>
                <w:lang w:val="es-CO"/>
              </w:rPr>
            </w:pPr>
            <w:r w:rsidRPr="009C0175">
              <w:rPr>
                <w:sz w:val="20"/>
                <w:szCs w:val="20"/>
              </w:rPr>
              <w:t xml:space="preserve">Socializar a ONU Mujeres los resultados de la consultoría en sus diferentes fases y ajustar los productos </w:t>
            </w:r>
            <w:proofErr w:type="gramStart"/>
            <w:r w:rsidRPr="009C0175">
              <w:rPr>
                <w:sz w:val="20"/>
                <w:szCs w:val="20"/>
              </w:rPr>
              <w:t>de acuerdo a</w:t>
            </w:r>
            <w:proofErr w:type="gramEnd"/>
            <w:r w:rsidRPr="009C0175">
              <w:rPr>
                <w:sz w:val="20"/>
                <w:szCs w:val="20"/>
              </w:rPr>
              <w:t xml:space="preserve"> la retroalimentación recibida.</w:t>
            </w:r>
          </w:p>
          <w:p w14:paraId="00C62709" w14:textId="77777777" w:rsidR="00865D57" w:rsidRPr="009C0175" w:rsidRDefault="00865D57" w:rsidP="00865D57">
            <w:pPr>
              <w:rPr>
                <w:rFonts w:cs="Arial"/>
                <w:bCs/>
                <w:szCs w:val="20"/>
                <w:lang w:val="es-CO"/>
              </w:rPr>
            </w:pPr>
          </w:p>
          <w:p w14:paraId="7BDED306" w14:textId="3575D44E" w:rsidR="00555CF5" w:rsidRDefault="00555CF5" w:rsidP="009C0175">
            <w:pPr>
              <w:pStyle w:val="ListParagraph"/>
              <w:numPr>
                <w:ilvl w:val="0"/>
                <w:numId w:val="14"/>
              </w:numPr>
              <w:rPr>
                <w:rFonts w:cs="Arial"/>
                <w:bCs/>
                <w:szCs w:val="20"/>
                <w:lang w:val="es-CO"/>
              </w:rPr>
            </w:pPr>
            <w:r w:rsidRPr="009C0175">
              <w:rPr>
                <w:rFonts w:cs="Arial"/>
                <w:bCs/>
                <w:szCs w:val="20"/>
                <w:lang w:val="es-CO"/>
              </w:rPr>
              <w:t xml:space="preserve">Aportar en espacios de comités comunitarios de género </w:t>
            </w:r>
            <w:r w:rsidR="00DA3A62" w:rsidRPr="009C0175">
              <w:rPr>
                <w:rFonts w:cs="Arial"/>
                <w:bCs/>
                <w:szCs w:val="20"/>
                <w:lang w:val="es-CO"/>
              </w:rPr>
              <w:t>sobre incidencia y agenda de las mujeres.</w:t>
            </w:r>
          </w:p>
          <w:p w14:paraId="70B98EE4" w14:textId="77777777" w:rsidR="00180DE7" w:rsidRDefault="00180DE7" w:rsidP="00180DE7">
            <w:pPr>
              <w:rPr>
                <w:rFonts w:cs="Arial"/>
                <w:bCs/>
                <w:szCs w:val="20"/>
                <w:lang w:val="es-CO"/>
              </w:rPr>
            </w:pPr>
          </w:p>
          <w:p w14:paraId="3212E008" w14:textId="0A8225DD" w:rsidR="00C9423C" w:rsidRPr="00C9423C" w:rsidRDefault="00C9423C" w:rsidP="00C9423C">
            <w:pPr>
              <w:pStyle w:val="ListParagraph"/>
              <w:numPr>
                <w:ilvl w:val="0"/>
                <w:numId w:val="14"/>
              </w:numPr>
              <w:rPr>
                <w:rFonts w:cs="Arial"/>
                <w:bCs/>
                <w:szCs w:val="20"/>
                <w:lang w:val="es-CO"/>
              </w:rPr>
            </w:pPr>
            <w:r>
              <w:rPr>
                <w:rFonts w:cs="Arial"/>
                <w:bCs/>
                <w:szCs w:val="20"/>
                <w:lang w:val="es-CO"/>
              </w:rPr>
              <w:t>Participar de las reuniones que se le convoquen desde ONU Mujeres.</w:t>
            </w:r>
          </w:p>
          <w:p w14:paraId="41EE04AB" w14:textId="77777777" w:rsidR="00865D57" w:rsidRPr="009C0175" w:rsidRDefault="00865D57" w:rsidP="00865D57">
            <w:pPr>
              <w:rPr>
                <w:rFonts w:cs="Arial"/>
                <w:bCs/>
                <w:szCs w:val="20"/>
                <w:lang w:val="es-CO"/>
              </w:rPr>
            </w:pPr>
          </w:p>
          <w:p w14:paraId="57C30184" w14:textId="0584B45A" w:rsidR="00D358FE" w:rsidRPr="009C0175" w:rsidRDefault="00D358FE" w:rsidP="009C0175">
            <w:pPr>
              <w:pStyle w:val="ListParagraph"/>
              <w:numPr>
                <w:ilvl w:val="0"/>
                <w:numId w:val="14"/>
              </w:numPr>
              <w:rPr>
                <w:rFonts w:cs="Arial"/>
                <w:bCs/>
                <w:szCs w:val="20"/>
                <w:lang w:val="es-CO"/>
              </w:rPr>
            </w:pPr>
            <w:r w:rsidRPr="009C0175">
              <w:rPr>
                <w:rFonts w:cs="Arial"/>
                <w:bCs/>
                <w:szCs w:val="20"/>
                <w:lang w:val="es-CO"/>
              </w:rPr>
              <w:t>Hacer informes periódicos de avance.</w:t>
            </w:r>
          </w:p>
          <w:p w14:paraId="7B99085F" w14:textId="56CD4FD6" w:rsidR="008B4B90" w:rsidRPr="00B457D0" w:rsidRDefault="008B4B90" w:rsidP="009C0175">
            <w:pPr>
              <w:rPr>
                <w:lang w:val="es-CO" w:eastAsia="es-CO"/>
              </w:rPr>
            </w:pPr>
          </w:p>
        </w:tc>
      </w:tr>
    </w:tbl>
    <w:p w14:paraId="318C6AB0" w14:textId="553673B4" w:rsidR="00AE75EB" w:rsidRDefault="00AE75EB" w:rsidP="00AF31A0">
      <w:pPr>
        <w:rPr>
          <w:rFonts w:cs="Arial"/>
          <w:szCs w:val="20"/>
          <w:lang w:val="es-CO"/>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6424"/>
        <w:gridCol w:w="120"/>
      </w:tblGrid>
      <w:tr w:rsidR="00AE75EB" w:rsidRPr="00C620F3" w14:paraId="5E586B11" w14:textId="77777777" w:rsidTr="006F6AF0">
        <w:trPr>
          <w:gridAfter w:val="1"/>
          <w:wAfter w:w="120" w:type="dxa"/>
          <w:trHeight w:val="412"/>
        </w:trPr>
        <w:tc>
          <w:tcPr>
            <w:tcW w:w="9351" w:type="dxa"/>
            <w:gridSpan w:val="2"/>
            <w:shd w:val="clear" w:color="auto" w:fill="E0E0E0"/>
          </w:tcPr>
          <w:p w14:paraId="4EE26563" w14:textId="13DD0F6C" w:rsidR="00AE75EB" w:rsidRPr="00C620F3" w:rsidRDefault="00AE75EB" w:rsidP="00E02F4A">
            <w:pPr>
              <w:pStyle w:val="Heading1"/>
              <w:rPr>
                <w:rFonts w:cs="Arial"/>
                <w:i/>
                <w:iCs/>
                <w:szCs w:val="20"/>
                <w:lang w:val="es-CO"/>
              </w:rPr>
            </w:pPr>
            <w:r>
              <w:rPr>
                <w:rFonts w:cs="Arial"/>
                <w:sz w:val="20"/>
                <w:szCs w:val="20"/>
                <w:lang w:val="es-CO"/>
              </w:rPr>
              <w:t>V</w:t>
            </w:r>
            <w:r w:rsidRPr="00C620F3">
              <w:rPr>
                <w:rFonts w:cs="Arial"/>
                <w:sz w:val="20"/>
                <w:szCs w:val="20"/>
                <w:lang w:val="es-CO"/>
              </w:rPr>
              <w:t>.</w:t>
            </w:r>
            <w:r>
              <w:rPr>
                <w:rFonts w:cs="Arial"/>
                <w:sz w:val="20"/>
                <w:szCs w:val="20"/>
                <w:lang w:val="es-CO"/>
              </w:rPr>
              <w:t xml:space="preserve"> </w:t>
            </w:r>
            <w:r w:rsidRPr="00C620F3">
              <w:rPr>
                <w:rFonts w:cs="Arial"/>
                <w:sz w:val="20"/>
                <w:szCs w:val="20"/>
                <w:lang w:val="es-CO"/>
              </w:rPr>
              <w:t xml:space="preserve"> </w:t>
            </w:r>
            <w:r>
              <w:rPr>
                <w:rFonts w:cs="Arial"/>
                <w:sz w:val="20"/>
                <w:szCs w:val="20"/>
                <w:lang w:val="es-CO"/>
              </w:rPr>
              <w:t>Productos Esperados</w:t>
            </w:r>
          </w:p>
        </w:tc>
      </w:tr>
      <w:tr w:rsidR="00AE75EB" w:rsidRPr="004A2913" w14:paraId="75EC397E" w14:textId="77777777" w:rsidTr="00202677">
        <w:trPr>
          <w:gridAfter w:val="1"/>
          <w:wAfter w:w="120" w:type="dxa"/>
          <w:trHeight w:val="422"/>
        </w:trPr>
        <w:tc>
          <w:tcPr>
            <w:tcW w:w="9351" w:type="dxa"/>
            <w:gridSpan w:val="2"/>
          </w:tcPr>
          <w:tbl>
            <w:tblPr>
              <w:tblStyle w:val="TableGrid"/>
              <w:tblW w:w="4950" w:type="pct"/>
              <w:tblLook w:val="04A0" w:firstRow="1" w:lastRow="0" w:firstColumn="1" w:lastColumn="0" w:noHBand="0" w:noVBand="1"/>
            </w:tblPr>
            <w:tblGrid>
              <w:gridCol w:w="5774"/>
              <w:gridCol w:w="1997"/>
              <w:gridCol w:w="1263"/>
            </w:tblGrid>
            <w:tr w:rsidR="00F80A00" w14:paraId="251191DD" w14:textId="77777777" w:rsidTr="00F80A00">
              <w:tc>
                <w:tcPr>
                  <w:tcW w:w="3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826B50" w14:textId="159926D3" w:rsidR="00F80A00" w:rsidRDefault="00FF7601" w:rsidP="00F80A00">
                  <w:pPr>
                    <w:pStyle w:val="NoSpacing"/>
                    <w:jc w:val="center"/>
                    <w:rPr>
                      <w:rFonts w:ascii="Arial" w:hAnsi="Arial" w:cs="Arial"/>
                    </w:rPr>
                  </w:pPr>
                  <w:r>
                    <w:rPr>
                      <w:rFonts w:ascii="Arial" w:hAnsi="Arial" w:cs="Arial"/>
                    </w:rPr>
                    <w:t>PRODUCTO</w:t>
                  </w:r>
                </w:p>
              </w:tc>
              <w:tc>
                <w:tcPr>
                  <w:tcW w:w="1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711022" w14:textId="77777777" w:rsidR="00F80A00" w:rsidRDefault="00FF7601" w:rsidP="00F80A00">
                  <w:pPr>
                    <w:pStyle w:val="NoSpacing"/>
                    <w:jc w:val="center"/>
                    <w:rPr>
                      <w:rFonts w:ascii="Arial" w:hAnsi="Arial" w:cs="Arial"/>
                    </w:rPr>
                  </w:pPr>
                  <w:r>
                    <w:rPr>
                      <w:rFonts w:ascii="Arial" w:hAnsi="Arial" w:cs="Arial"/>
                    </w:rPr>
                    <w:t>MARCO DE TIEMPO</w:t>
                  </w:r>
                </w:p>
                <w:p w14:paraId="0B5BA5B8" w14:textId="1B0F1E9C" w:rsidR="00B66819" w:rsidRDefault="00B66819" w:rsidP="00F80A00">
                  <w:pPr>
                    <w:pStyle w:val="NoSpacing"/>
                    <w:jc w:val="center"/>
                    <w:rPr>
                      <w:rFonts w:ascii="Arial" w:hAnsi="Arial" w:cs="Arial"/>
                    </w:rPr>
                  </w:pPr>
                  <w:r>
                    <w:rPr>
                      <w:rFonts w:ascii="Arial" w:hAnsi="Arial" w:cs="Arial"/>
                    </w:rPr>
                    <w:t>*</w:t>
                  </w:r>
                  <w:r w:rsidRPr="00B66819">
                    <w:rPr>
                      <w:rFonts w:ascii="Arial" w:hAnsi="Arial" w:cs="Arial"/>
                      <w:sz w:val="14"/>
                      <w:szCs w:val="14"/>
                    </w:rPr>
                    <w:t>Tras la firma del contrato</w:t>
                  </w:r>
                </w:p>
              </w:tc>
              <w:tc>
                <w:tcPr>
                  <w:tcW w:w="69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F14C86" w14:textId="00FC38A8" w:rsidR="00F80A00" w:rsidRDefault="00FF7601" w:rsidP="00F80A00">
                  <w:pPr>
                    <w:pStyle w:val="NoSpacing"/>
                    <w:jc w:val="center"/>
                    <w:rPr>
                      <w:rFonts w:ascii="Arial" w:hAnsi="Arial" w:cs="Arial"/>
                    </w:rPr>
                  </w:pPr>
                  <w:r>
                    <w:rPr>
                      <w:rFonts w:ascii="Arial" w:hAnsi="Arial" w:cs="Arial"/>
                    </w:rPr>
                    <w:t>% DE PAGO</w:t>
                  </w:r>
                </w:p>
              </w:tc>
            </w:tr>
            <w:tr w:rsidR="00F80A00" w14:paraId="32DE7B0A" w14:textId="77777777" w:rsidTr="00F80A00">
              <w:tc>
                <w:tcPr>
                  <w:tcW w:w="3196" w:type="pct"/>
                  <w:tcBorders>
                    <w:top w:val="single" w:sz="4" w:space="0" w:color="auto"/>
                    <w:left w:val="single" w:sz="4" w:space="0" w:color="auto"/>
                    <w:bottom w:val="single" w:sz="4" w:space="0" w:color="auto"/>
                    <w:right w:val="single" w:sz="4" w:space="0" w:color="auto"/>
                  </w:tcBorders>
                </w:tcPr>
                <w:p w14:paraId="3154829A" w14:textId="77777777" w:rsidR="00FF7601" w:rsidRPr="00FF7601" w:rsidRDefault="00C46220" w:rsidP="00FC56DA">
                  <w:pPr>
                    <w:pStyle w:val="NoSpacing"/>
                    <w:jc w:val="both"/>
                    <w:rPr>
                      <w:rFonts w:ascii="Arial" w:hAnsi="Arial" w:cs="Arial"/>
                      <w:b/>
                      <w:bCs/>
                      <w:sz w:val="20"/>
                      <w:szCs w:val="20"/>
                    </w:rPr>
                  </w:pPr>
                  <w:r w:rsidRPr="00FF7601">
                    <w:rPr>
                      <w:rFonts w:ascii="Arial" w:hAnsi="Arial" w:cs="Arial"/>
                      <w:b/>
                      <w:bCs/>
                      <w:sz w:val="20"/>
                      <w:szCs w:val="20"/>
                    </w:rPr>
                    <w:t xml:space="preserve">PRODUCTO 1. </w:t>
                  </w:r>
                </w:p>
                <w:p w14:paraId="2E159551" w14:textId="2DBC7155" w:rsidR="00F80A00" w:rsidRPr="007340DE" w:rsidRDefault="00F80A00" w:rsidP="00FC56DA">
                  <w:pPr>
                    <w:pStyle w:val="NoSpacing"/>
                    <w:jc w:val="both"/>
                    <w:rPr>
                      <w:rFonts w:ascii="Arial" w:hAnsi="Arial" w:cs="Arial"/>
                      <w:sz w:val="20"/>
                      <w:szCs w:val="20"/>
                    </w:rPr>
                  </w:pPr>
                  <w:r w:rsidRPr="007340DE">
                    <w:rPr>
                      <w:rFonts w:ascii="Arial" w:hAnsi="Arial" w:cs="Arial"/>
                      <w:sz w:val="20"/>
                      <w:szCs w:val="20"/>
                    </w:rPr>
                    <w:t>Plan de trabajo de la consultoría, incluyendo propuesta de estructura</w:t>
                  </w:r>
                  <w:r w:rsidR="00C46220" w:rsidRPr="007340DE">
                    <w:rPr>
                      <w:rFonts w:ascii="Arial" w:hAnsi="Arial" w:cs="Arial"/>
                      <w:sz w:val="20"/>
                      <w:szCs w:val="20"/>
                    </w:rPr>
                    <w:t>s</w:t>
                  </w:r>
                  <w:r w:rsidR="00B872CA" w:rsidRPr="007340DE">
                    <w:rPr>
                      <w:rFonts w:ascii="Arial" w:hAnsi="Arial" w:cs="Arial"/>
                      <w:sz w:val="20"/>
                      <w:szCs w:val="20"/>
                    </w:rPr>
                    <w:t xml:space="preserve"> metodológica</w:t>
                  </w:r>
                  <w:r w:rsidR="00C46220" w:rsidRPr="007340DE">
                    <w:rPr>
                      <w:rFonts w:ascii="Arial" w:hAnsi="Arial" w:cs="Arial"/>
                      <w:sz w:val="20"/>
                      <w:szCs w:val="20"/>
                    </w:rPr>
                    <w:t>s</w:t>
                  </w:r>
                  <w:r w:rsidR="00B872CA" w:rsidRPr="007340DE">
                    <w:rPr>
                      <w:rFonts w:ascii="Arial" w:hAnsi="Arial" w:cs="Arial"/>
                      <w:sz w:val="20"/>
                      <w:szCs w:val="20"/>
                    </w:rPr>
                    <w:t xml:space="preserve"> y de insumos</w:t>
                  </w:r>
                  <w:r w:rsidRPr="007340DE">
                    <w:rPr>
                      <w:rFonts w:ascii="Arial" w:hAnsi="Arial" w:cs="Arial"/>
                      <w:sz w:val="20"/>
                      <w:szCs w:val="20"/>
                    </w:rPr>
                    <w:t xml:space="preserve"> de las entrevistas </w:t>
                  </w:r>
                  <w:r w:rsidR="00C33234" w:rsidRPr="007340DE">
                    <w:rPr>
                      <w:rFonts w:ascii="Arial" w:hAnsi="Arial" w:cs="Arial"/>
                      <w:sz w:val="20"/>
                      <w:szCs w:val="20"/>
                    </w:rPr>
                    <w:t xml:space="preserve">y grupos focales </w:t>
                  </w:r>
                  <w:r w:rsidRPr="007340DE">
                    <w:rPr>
                      <w:rFonts w:ascii="Arial" w:hAnsi="Arial" w:cs="Arial"/>
                      <w:sz w:val="20"/>
                      <w:szCs w:val="20"/>
                    </w:rPr>
                    <w:t xml:space="preserve">a realizar (preguntas y actores) </w:t>
                  </w:r>
                </w:p>
                <w:p w14:paraId="0D0E0997" w14:textId="77777777" w:rsidR="00F80A00" w:rsidRPr="007340DE" w:rsidRDefault="00F80A00" w:rsidP="00FC56DA">
                  <w:pPr>
                    <w:pStyle w:val="NoSpacing"/>
                    <w:autoSpaceDE w:val="0"/>
                    <w:autoSpaceDN w:val="0"/>
                    <w:ind w:left="201"/>
                    <w:jc w:val="both"/>
                    <w:rPr>
                      <w:sz w:val="20"/>
                      <w:szCs w:val="20"/>
                    </w:rPr>
                  </w:pPr>
                </w:p>
              </w:tc>
              <w:tc>
                <w:tcPr>
                  <w:tcW w:w="1105" w:type="pct"/>
                  <w:tcBorders>
                    <w:top w:val="single" w:sz="4" w:space="0" w:color="auto"/>
                    <w:left w:val="single" w:sz="4" w:space="0" w:color="auto"/>
                    <w:bottom w:val="single" w:sz="4" w:space="0" w:color="auto"/>
                    <w:right w:val="single" w:sz="4" w:space="0" w:color="auto"/>
                  </w:tcBorders>
                  <w:hideMark/>
                </w:tcPr>
                <w:p w14:paraId="6E928C11" w14:textId="00CADE0D" w:rsidR="00F80A00" w:rsidRDefault="0028552C" w:rsidP="00413C7C">
                  <w:pPr>
                    <w:pStyle w:val="NoSpacing"/>
                    <w:rPr>
                      <w:rFonts w:ascii="Arial" w:hAnsi="Arial" w:cs="Arial"/>
                    </w:rPr>
                  </w:pPr>
                  <w:r>
                    <w:rPr>
                      <w:rFonts w:ascii="Arial" w:hAnsi="Arial" w:cs="Arial"/>
                    </w:rPr>
                    <w:t>1</w:t>
                  </w:r>
                  <w:r w:rsidR="00F80A00">
                    <w:rPr>
                      <w:rFonts w:ascii="Arial" w:hAnsi="Arial" w:cs="Arial"/>
                    </w:rPr>
                    <w:t xml:space="preserve"> semana</w:t>
                  </w:r>
                </w:p>
              </w:tc>
              <w:tc>
                <w:tcPr>
                  <w:tcW w:w="699" w:type="pct"/>
                  <w:tcBorders>
                    <w:top w:val="single" w:sz="4" w:space="0" w:color="auto"/>
                    <w:left w:val="single" w:sz="4" w:space="0" w:color="auto"/>
                    <w:bottom w:val="single" w:sz="4" w:space="0" w:color="auto"/>
                    <w:right w:val="single" w:sz="4" w:space="0" w:color="auto"/>
                  </w:tcBorders>
                  <w:hideMark/>
                </w:tcPr>
                <w:p w14:paraId="07145A72" w14:textId="35A0AE86" w:rsidR="00F80A00" w:rsidRDefault="000F279C" w:rsidP="00F80A00">
                  <w:pPr>
                    <w:pStyle w:val="NoSpacing"/>
                    <w:jc w:val="center"/>
                    <w:rPr>
                      <w:rFonts w:ascii="Arial" w:hAnsi="Arial" w:cs="Arial"/>
                    </w:rPr>
                  </w:pPr>
                  <w:r>
                    <w:rPr>
                      <w:rFonts w:ascii="Arial" w:hAnsi="Arial" w:cs="Arial"/>
                    </w:rPr>
                    <w:t>0</w:t>
                  </w:r>
                  <w:r w:rsidR="00F80A00">
                    <w:rPr>
                      <w:rFonts w:ascii="Arial" w:hAnsi="Arial" w:cs="Arial"/>
                    </w:rPr>
                    <w:t>%</w:t>
                  </w:r>
                </w:p>
              </w:tc>
            </w:tr>
            <w:tr w:rsidR="00C5377F" w:rsidRPr="00FC56DA" w14:paraId="09E0027D" w14:textId="77777777" w:rsidTr="00F80A00">
              <w:tc>
                <w:tcPr>
                  <w:tcW w:w="3196" w:type="pct"/>
                  <w:tcBorders>
                    <w:top w:val="single" w:sz="4" w:space="0" w:color="auto"/>
                    <w:left w:val="single" w:sz="4" w:space="0" w:color="auto"/>
                    <w:bottom w:val="single" w:sz="4" w:space="0" w:color="auto"/>
                    <w:right w:val="single" w:sz="4" w:space="0" w:color="auto"/>
                  </w:tcBorders>
                </w:tcPr>
                <w:p w14:paraId="66DD1CAB" w14:textId="77777777" w:rsidR="00FF7601" w:rsidRPr="00FF7601" w:rsidRDefault="00D94408" w:rsidP="00FC56DA">
                  <w:pPr>
                    <w:pStyle w:val="NoSpacing"/>
                    <w:jc w:val="both"/>
                    <w:rPr>
                      <w:rFonts w:ascii="Arial" w:hAnsi="Arial" w:cs="Arial"/>
                      <w:b/>
                      <w:bCs/>
                      <w:sz w:val="20"/>
                      <w:szCs w:val="20"/>
                    </w:rPr>
                  </w:pPr>
                  <w:r w:rsidRPr="00FF7601">
                    <w:rPr>
                      <w:rFonts w:ascii="Arial" w:hAnsi="Arial" w:cs="Arial"/>
                      <w:b/>
                      <w:bCs/>
                      <w:sz w:val="20"/>
                      <w:szCs w:val="20"/>
                    </w:rPr>
                    <w:t>PRODUCTO</w:t>
                  </w:r>
                  <w:r w:rsidR="00E42ED9" w:rsidRPr="00FF7601">
                    <w:rPr>
                      <w:rFonts w:ascii="Arial" w:hAnsi="Arial" w:cs="Arial"/>
                      <w:b/>
                      <w:bCs/>
                      <w:sz w:val="20"/>
                      <w:szCs w:val="20"/>
                    </w:rPr>
                    <w:t xml:space="preserve"> </w:t>
                  </w:r>
                  <w:r w:rsidRPr="00FF7601">
                    <w:rPr>
                      <w:rFonts w:ascii="Arial" w:hAnsi="Arial" w:cs="Arial"/>
                      <w:b/>
                      <w:bCs/>
                      <w:sz w:val="20"/>
                      <w:szCs w:val="20"/>
                    </w:rPr>
                    <w:t xml:space="preserve">2. </w:t>
                  </w:r>
                </w:p>
                <w:p w14:paraId="65B2DC8D" w14:textId="60192ABB" w:rsidR="00C5377F" w:rsidRDefault="00FC56DA" w:rsidP="00FC56DA">
                  <w:pPr>
                    <w:pStyle w:val="NoSpacing"/>
                    <w:jc w:val="both"/>
                    <w:rPr>
                      <w:rFonts w:ascii="Arial" w:hAnsi="Arial" w:cs="Arial"/>
                      <w:sz w:val="20"/>
                      <w:szCs w:val="20"/>
                      <w:lang w:val="es-ES_tradnl"/>
                    </w:rPr>
                  </w:pPr>
                  <w:r w:rsidRPr="007340DE">
                    <w:rPr>
                      <w:rFonts w:ascii="Arial" w:hAnsi="Arial" w:cs="Arial"/>
                      <w:sz w:val="20"/>
                      <w:szCs w:val="20"/>
                      <w:lang w:val="es-ES_tradnl"/>
                    </w:rPr>
                    <w:t xml:space="preserve">Documento y/o base de datos con la información </w:t>
                  </w:r>
                  <w:r w:rsidR="0036590E">
                    <w:rPr>
                      <w:rFonts w:ascii="Arial" w:hAnsi="Arial" w:cs="Arial"/>
                      <w:sz w:val="20"/>
                      <w:szCs w:val="20"/>
                      <w:lang w:val="es-ES_tradnl"/>
                    </w:rPr>
                    <w:t>y act</w:t>
                  </w:r>
                  <w:r w:rsidR="006A2F82">
                    <w:rPr>
                      <w:rFonts w:ascii="Arial" w:hAnsi="Arial" w:cs="Arial"/>
                      <w:sz w:val="20"/>
                      <w:szCs w:val="20"/>
                      <w:lang w:val="es-ES_tradnl"/>
                    </w:rPr>
                    <w:t>o</w:t>
                  </w:r>
                  <w:r w:rsidR="0036590E">
                    <w:rPr>
                      <w:rFonts w:ascii="Arial" w:hAnsi="Arial" w:cs="Arial"/>
                      <w:sz w:val="20"/>
                      <w:szCs w:val="20"/>
                      <w:lang w:val="es-ES_tradnl"/>
                    </w:rPr>
                    <w:t>res clave</w:t>
                  </w:r>
                  <w:r w:rsidR="006A2F82">
                    <w:rPr>
                      <w:rFonts w:ascii="Arial" w:hAnsi="Arial" w:cs="Arial"/>
                      <w:sz w:val="20"/>
                      <w:szCs w:val="20"/>
                      <w:lang w:val="es-ES_tradnl"/>
                    </w:rPr>
                    <w:t xml:space="preserve"> de sociedad civil y de la institucionalidad </w:t>
                  </w:r>
                  <w:proofErr w:type="spellStart"/>
                  <w:r w:rsidR="006A2F82">
                    <w:rPr>
                      <w:rFonts w:ascii="Arial" w:hAnsi="Arial" w:cs="Arial"/>
                      <w:sz w:val="20"/>
                      <w:szCs w:val="20"/>
                      <w:lang w:val="es-ES_tradnl"/>
                    </w:rPr>
                    <w:t>publica</w:t>
                  </w:r>
                  <w:proofErr w:type="spellEnd"/>
                  <w:r w:rsidR="006A2F82">
                    <w:rPr>
                      <w:rFonts w:ascii="Arial" w:hAnsi="Arial" w:cs="Arial"/>
                      <w:sz w:val="20"/>
                      <w:szCs w:val="20"/>
                      <w:lang w:val="es-ES_tradnl"/>
                    </w:rPr>
                    <w:t xml:space="preserve"> y privada (si corresponde)</w:t>
                  </w:r>
                  <w:r w:rsidR="0036590E">
                    <w:rPr>
                      <w:rFonts w:ascii="Arial" w:hAnsi="Arial" w:cs="Arial"/>
                      <w:sz w:val="20"/>
                      <w:szCs w:val="20"/>
                      <w:lang w:val="es-ES_tradnl"/>
                    </w:rPr>
                    <w:t xml:space="preserve"> para iniciar diálogos que involucren la construcción de la Política </w:t>
                  </w:r>
                  <w:proofErr w:type="spellStart"/>
                  <w:r w:rsidR="0036590E">
                    <w:rPr>
                      <w:rFonts w:ascii="Arial" w:hAnsi="Arial" w:cs="Arial"/>
                      <w:sz w:val="20"/>
                      <w:szCs w:val="20"/>
                      <w:lang w:val="es-ES_tradnl"/>
                    </w:rPr>
                    <w:t>Publica</w:t>
                  </w:r>
                  <w:proofErr w:type="spellEnd"/>
                  <w:r w:rsidR="00056483">
                    <w:rPr>
                      <w:rFonts w:ascii="Arial" w:hAnsi="Arial" w:cs="Arial"/>
                      <w:sz w:val="20"/>
                      <w:szCs w:val="20"/>
                      <w:lang w:val="es-ES_tradnl"/>
                    </w:rPr>
                    <w:t>.</w:t>
                  </w:r>
                </w:p>
                <w:p w14:paraId="2058099B" w14:textId="3160B2A9" w:rsidR="0035207A" w:rsidRPr="007340DE" w:rsidRDefault="0035207A" w:rsidP="00FC56DA">
                  <w:pPr>
                    <w:pStyle w:val="NoSpacing"/>
                    <w:jc w:val="both"/>
                    <w:rPr>
                      <w:rFonts w:ascii="Arial" w:hAnsi="Arial" w:cs="Arial"/>
                      <w:sz w:val="20"/>
                      <w:szCs w:val="20"/>
                      <w:lang w:val="es-ES_tradnl"/>
                    </w:rPr>
                  </w:pPr>
                </w:p>
              </w:tc>
              <w:tc>
                <w:tcPr>
                  <w:tcW w:w="1105" w:type="pct"/>
                  <w:tcBorders>
                    <w:top w:val="single" w:sz="4" w:space="0" w:color="auto"/>
                    <w:left w:val="single" w:sz="4" w:space="0" w:color="auto"/>
                    <w:bottom w:val="single" w:sz="4" w:space="0" w:color="auto"/>
                    <w:right w:val="single" w:sz="4" w:space="0" w:color="auto"/>
                  </w:tcBorders>
                </w:tcPr>
                <w:p w14:paraId="6C754AE9" w14:textId="7D43E67A" w:rsidR="00C5377F" w:rsidRDefault="00341577" w:rsidP="00413C7C">
                  <w:pPr>
                    <w:pStyle w:val="NoSpacing"/>
                    <w:rPr>
                      <w:rFonts w:ascii="Arial" w:hAnsi="Arial" w:cs="Arial"/>
                    </w:rPr>
                  </w:pPr>
                  <w:r>
                    <w:rPr>
                      <w:rFonts w:ascii="Arial" w:hAnsi="Arial" w:cs="Arial"/>
                    </w:rPr>
                    <w:t>2 sema</w:t>
                  </w:r>
                  <w:r w:rsidR="001D6626">
                    <w:rPr>
                      <w:rFonts w:ascii="Arial" w:hAnsi="Arial" w:cs="Arial"/>
                    </w:rPr>
                    <w:t>nas</w:t>
                  </w:r>
                </w:p>
              </w:tc>
              <w:tc>
                <w:tcPr>
                  <w:tcW w:w="699" w:type="pct"/>
                  <w:tcBorders>
                    <w:top w:val="single" w:sz="4" w:space="0" w:color="auto"/>
                    <w:left w:val="single" w:sz="4" w:space="0" w:color="auto"/>
                    <w:bottom w:val="single" w:sz="4" w:space="0" w:color="auto"/>
                    <w:right w:val="single" w:sz="4" w:space="0" w:color="auto"/>
                  </w:tcBorders>
                </w:tcPr>
                <w:p w14:paraId="6AC7B10C" w14:textId="68B6E49D" w:rsidR="00C5377F" w:rsidRDefault="00DD6100" w:rsidP="00F80A00">
                  <w:pPr>
                    <w:pStyle w:val="NoSpacing"/>
                    <w:jc w:val="center"/>
                    <w:rPr>
                      <w:rFonts w:ascii="Arial" w:hAnsi="Arial" w:cs="Arial"/>
                    </w:rPr>
                  </w:pPr>
                  <w:r>
                    <w:rPr>
                      <w:rFonts w:ascii="Arial" w:hAnsi="Arial" w:cs="Arial"/>
                    </w:rPr>
                    <w:t>1</w:t>
                  </w:r>
                  <w:r w:rsidR="00C554AA">
                    <w:rPr>
                      <w:rFonts w:ascii="Arial" w:hAnsi="Arial" w:cs="Arial"/>
                    </w:rPr>
                    <w:t>0</w:t>
                  </w:r>
                  <w:r>
                    <w:rPr>
                      <w:rFonts w:ascii="Arial" w:hAnsi="Arial" w:cs="Arial"/>
                    </w:rPr>
                    <w:t>%</w:t>
                  </w:r>
                </w:p>
              </w:tc>
            </w:tr>
            <w:tr w:rsidR="00540C94" w:rsidRPr="001E6E7D" w14:paraId="0B8BC178" w14:textId="77777777" w:rsidTr="00F80A00">
              <w:tc>
                <w:tcPr>
                  <w:tcW w:w="3196" w:type="pct"/>
                  <w:tcBorders>
                    <w:top w:val="single" w:sz="4" w:space="0" w:color="auto"/>
                    <w:left w:val="single" w:sz="4" w:space="0" w:color="auto"/>
                    <w:bottom w:val="single" w:sz="4" w:space="0" w:color="auto"/>
                    <w:right w:val="single" w:sz="4" w:space="0" w:color="auto"/>
                  </w:tcBorders>
                </w:tcPr>
                <w:p w14:paraId="3E5E579F" w14:textId="77777777" w:rsidR="00540C94" w:rsidRPr="00FF7601" w:rsidRDefault="00540C94" w:rsidP="00540C94">
                  <w:pPr>
                    <w:rPr>
                      <w:b/>
                      <w:bCs/>
                      <w:lang w:val="es-ES_tradnl"/>
                    </w:rPr>
                  </w:pPr>
                  <w:r w:rsidRPr="00FF7601">
                    <w:rPr>
                      <w:b/>
                      <w:bCs/>
                      <w:lang w:val="es-ES_tradnl"/>
                    </w:rPr>
                    <w:t xml:space="preserve">PRODUCTO 3. </w:t>
                  </w:r>
                </w:p>
                <w:p w14:paraId="13F68E24" w14:textId="7719D20A" w:rsidR="00540C94" w:rsidRPr="001E6E7D" w:rsidRDefault="001E6E7D" w:rsidP="00FC56DA">
                  <w:pPr>
                    <w:pStyle w:val="NoSpacing"/>
                    <w:jc w:val="both"/>
                    <w:rPr>
                      <w:rFonts w:ascii="Arial" w:hAnsi="Arial" w:cs="Arial"/>
                      <w:sz w:val="20"/>
                      <w:szCs w:val="20"/>
                    </w:rPr>
                  </w:pPr>
                  <w:r w:rsidRPr="001E6E7D">
                    <w:rPr>
                      <w:rFonts w:ascii="Arial" w:hAnsi="Arial" w:cs="Arial"/>
                      <w:sz w:val="20"/>
                      <w:szCs w:val="20"/>
                      <w:lang w:val="es-ES"/>
                    </w:rPr>
                    <w:t>Documento con la información producto de los espacios de diálogo, sistematizada y analizada en el marco de los ejes propuestos en la Política Pública. </w:t>
                  </w:r>
                  <w:r w:rsidRPr="001E6E7D">
                    <w:rPr>
                      <w:rFonts w:ascii="Arial" w:hAnsi="Arial" w:cs="Arial"/>
                      <w:sz w:val="20"/>
                      <w:szCs w:val="20"/>
                    </w:rPr>
                    <w:t> </w:t>
                  </w:r>
                </w:p>
              </w:tc>
              <w:tc>
                <w:tcPr>
                  <w:tcW w:w="1105" w:type="pct"/>
                  <w:tcBorders>
                    <w:top w:val="single" w:sz="4" w:space="0" w:color="auto"/>
                    <w:left w:val="single" w:sz="4" w:space="0" w:color="auto"/>
                    <w:bottom w:val="single" w:sz="4" w:space="0" w:color="auto"/>
                    <w:right w:val="single" w:sz="4" w:space="0" w:color="auto"/>
                  </w:tcBorders>
                </w:tcPr>
                <w:p w14:paraId="74B7B8E4" w14:textId="54352EAC" w:rsidR="00540C94" w:rsidRDefault="008B513B" w:rsidP="00413C7C">
                  <w:pPr>
                    <w:pStyle w:val="NoSpacing"/>
                    <w:rPr>
                      <w:rFonts w:ascii="Arial" w:hAnsi="Arial" w:cs="Arial"/>
                    </w:rPr>
                  </w:pPr>
                  <w:r w:rsidRPr="008B513B">
                    <w:rPr>
                      <w:rFonts w:ascii="Arial" w:hAnsi="Arial" w:cs="Arial"/>
                      <w:lang w:val="en-US"/>
                    </w:rPr>
                    <w:t xml:space="preserve">1 </w:t>
                  </w:r>
                  <w:proofErr w:type="spellStart"/>
                  <w:r w:rsidRPr="008B513B">
                    <w:rPr>
                      <w:rFonts w:ascii="Arial" w:hAnsi="Arial" w:cs="Arial"/>
                      <w:lang w:val="en-US"/>
                    </w:rPr>
                    <w:t>mes</w:t>
                  </w:r>
                  <w:proofErr w:type="spellEnd"/>
                  <w:r w:rsidRPr="008B513B">
                    <w:rPr>
                      <w:rFonts w:ascii="Arial" w:hAnsi="Arial" w:cs="Arial"/>
                      <w:lang w:val="en-US"/>
                    </w:rPr>
                    <w:t xml:space="preserve"> y dos </w:t>
                  </w:r>
                  <w:proofErr w:type="spellStart"/>
                  <w:r w:rsidRPr="008B513B">
                    <w:rPr>
                      <w:rFonts w:ascii="Arial" w:hAnsi="Arial" w:cs="Arial"/>
                      <w:lang w:val="en-US"/>
                    </w:rPr>
                    <w:t>semanas</w:t>
                  </w:r>
                  <w:proofErr w:type="spellEnd"/>
                  <w:r w:rsidRPr="008B513B">
                    <w:rPr>
                      <w:rFonts w:ascii="Arial" w:hAnsi="Arial" w:cs="Arial"/>
                      <w:lang w:val="en-US"/>
                    </w:rPr>
                    <w:t> </w:t>
                  </w:r>
                </w:p>
              </w:tc>
              <w:tc>
                <w:tcPr>
                  <w:tcW w:w="699" w:type="pct"/>
                  <w:tcBorders>
                    <w:top w:val="single" w:sz="4" w:space="0" w:color="auto"/>
                    <w:left w:val="single" w:sz="4" w:space="0" w:color="auto"/>
                    <w:bottom w:val="single" w:sz="4" w:space="0" w:color="auto"/>
                    <w:right w:val="single" w:sz="4" w:space="0" w:color="auto"/>
                  </w:tcBorders>
                </w:tcPr>
                <w:p w14:paraId="473D08EA" w14:textId="5D36371F" w:rsidR="00540C94" w:rsidRDefault="00B36A7A" w:rsidP="00F80A00">
                  <w:pPr>
                    <w:pStyle w:val="NoSpacing"/>
                    <w:jc w:val="center"/>
                    <w:rPr>
                      <w:rFonts w:ascii="Arial" w:hAnsi="Arial" w:cs="Arial"/>
                    </w:rPr>
                  </w:pPr>
                  <w:r>
                    <w:rPr>
                      <w:rFonts w:ascii="Arial" w:hAnsi="Arial" w:cs="Arial"/>
                    </w:rPr>
                    <w:t>15%</w:t>
                  </w:r>
                </w:p>
              </w:tc>
            </w:tr>
            <w:tr w:rsidR="001D6626" w:rsidRPr="0036590E" w14:paraId="4A539A8E" w14:textId="77777777" w:rsidTr="00F80A00">
              <w:tc>
                <w:tcPr>
                  <w:tcW w:w="3196" w:type="pct"/>
                  <w:tcBorders>
                    <w:top w:val="single" w:sz="4" w:space="0" w:color="auto"/>
                    <w:left w:val="single" w:sz="4" w:space="0" w:color="auto"/>
                    <w:bottom w:val="single" w:sz="4" w:space="0" w:color="auto"/>
                    <w:right w:val="single" w:sz="4" w:space="0" w:color="auto"/>
                  </w:tcBorders>
                </w:tcPr>
                <w:p w14:paraId="21B82FC6" w14:textId="608CA216" w:rsidR="001D6626" w:rsidRPr="00FF7601" w:rsidRDefault="001D6626" w:rsidP="001D6626">
                  <w:pPr>
                    <w:rPr>
                      <w:b/>
                      <w:bCs/>
                      <w:lang w:val="es-ES_tradnl"/>
                    </w:rPr>
                  </w:pPr>
                  <w:r w:rsidRPr="00FF7601">
                    <w:rPr>
                      <w:b/>
                      <w:bCs/>
                      <w:lang w:val="es-ES_tradnl"/>
                    </w:rPr>
                    <w:t xml:space="preserve">PRODUCTO </w:t>
                  </w:r>
                  <w:r w:rsidR="004D318A">
                    <w:rPr>
                      <w:b/>
                      <w:bCs/>
                      <w:lang w:val="es-ES_tradnl"/>
                    </w:rPr>
                    <w:t>4</w:t>
                  </w:r>
                  <w:r w:rsidRPr="00FF7601">
                    <w:rPr>
                      <w:b/>
                      <w:bCs/>
                      <w:lang w:val="es-ES_tradnl"/>
                    </w:rPr>
                    <w:t xml:space="preserve">. </w:t>
                  </w:r>
                </w:p>
                <w:p w14:paraId="320D776D" w14:textId="5E7C477A" w:rsidR="001D6626" w:rsidRPr="00E209D4" w:rsidRDefault="001D6626" w:rsidP="001D6626">
                  <w:pPr>
                    <w:jc w:val="both"/>
                    <w:rPr>
                      <w:lang w:val="es-ES_tradnl"/>
                    </w:rPr>
                  </w:pPr>
                  <w:r w:rsidRPr="00E209D4">
                    <w:rPr>
                      <w:lang w:val="es-ES_tradnl"/>
                    </w:rPr>
                    <w:lastRenderedPageBreak/>
                    <w:t xml:space="preserve">Documento con propuesta de inclusión de la información derivada de los espacios de diálogo para discusión con las entidades </w:t>
                  </w:r>
                  <w:r w:rsidR="00141C07">
                    <w:rPr>
                      <w:lang w:val="es-ES_tradnl"/>
                    </w:rPr>
                    <w:t xml:space="preserve">y personas </w:t>
                  </w:r>
                  <w:r w:rsidRPr="00E209D4">
                    <w:rPr>
                      <w:lang w:val="es-ES_tradnl"/>
                    </w:rPr>
                    <w:t>relacionadas con la Política Pública.</w:t>
                  </w:r>
                </w:p>
                <w:p w14:paraId="3320963D" w14:textId="77777777" w:rsidR="001D6626" w:rsidRDefault="001D6626" w:rsidP="001D6626">
                  <w:pPr>
                    <w:rPr>
                      <w:lang w:val="es-ES_tradnl"/>
                    </w:rPr>
                  </w:pPr>
                </w:p>
                <w:p w14:paraId="4FDFDF34" w14:textId="570698CB" w:rsidR="001D6626" w:rsidRPr="00E209D4" w:rsidRDefault="001D6626" w:rsidP="001D6626">
                  <w:pPr>
                    <w:rPr>
                      <w:lang w:val="es-ES_tradnl"/>
                    </w:rPr>
                  </w:pPr>
                  <w:r w:rsidRPr="00E209D4">
                    <w:rPr>
                      <w:lang w:val="es-ES_tradnl"/>
                    </w:rPr>
                    <w:t xml:space="preserve">Primer Documento de ajustes a la Política Pública </w:t>
                  </w:r>
                  <w:proofErr w:type="gramStart"/>
                  <w:r w:rsidRPr="00E209D4">
                    <w:rPr>
                      <w:lang w:val="es-ES_tradnl"/>
                    </w:rPr>
                    <w:t>de acuerdo a</w:t>
                  </w:r>
                  <w:proofErr w:type="gramEnd"/>
                  <w:r w:rsidRPr="00E209D4">
                    <w:rPr>
                      <w:lang w:val="es-ES_tradnl"/>
                    </w:rPr>
                    <w:t xml:space="preserve"> lo acordado y la información suministrada por las entidades relacionadas con la Política Pública. </w:t>
                  </w:r>
                </w:p>
                <w:p w14:paraId="61276C44" w14:textId="282B5713" w:rsidR="001D6626" w:rsidRPr="00FF7601" w:rsidRDefault="001D6626" w:rsidP="001D6626">
                  <w:pPr>
                    <w:pStyle w:val="NoSpacing"/>
                    <w:jc w:val="both"/>
                    <w:rPr>
                      <w:rFonts w:ascii="Arial" w:hAnsi="Arial" w:cs="Arial"/>
                      <w:b/>
                      <w:bCs/>
                      <w:sz w:val="20"/>
                      <w:szCs w:val="20"/>
                    </w:rPr>
                  </w:pPr>
                </w:p>
              </w:tc>
              <w:tc>
                <w:tcPr>
                  <w:tcW w:w="1105" w:type="pct"/>
                  <w:tcBorders>
                    <w:top w:val="single" w:sz="4" w:space="0" w:color="auto"/>
                    <w:left w:val="single" w:sz="4" w:space="0" w:color="auto"/>
                    <w:bottom w:val="single" w:sz="4" w:space="0" w:color="auto"/>
                    <w:right w:val="single" w:sz="4" w:space="0" w:color="auto"/>
                  </w:tcBorders>
                </w:tcPr>
                <w:p w14:paraId="40716244" w14:textId="1A8CD343" w:rsidR="001D6626" w:rsidRPr="00247CF0" w:rsidRDefault="00247CF0" w:rsidP="001D6626">
                  <w:pPr>
                    <w:pStyle w:val="NoSpacing"/>
                    <w:rPr>
                      <w:rFonts w:ascii="Arial" w:hAnsi="Arial" w:cs="Arial"/>
                    </w:rPr>
                  </w:pPr>
                  <w:r w:rsidRPr="00247CF0">
                    <w:rPr>
                      <w:rFonts w:ascii="Arial" w:hAnsi="Arial" w:cs="Arial"/>
                    </w:rPr>
                    <w:lastRenderedPageBreak/>
                    <w:t xml:space="preserve">2 </w:t>
                  </w:r>
                  <w:proofErr w:type="gramStart"/>
                  <w:r w:rsidRPr="00247CF0">
                    <w:rPr>
                      <w:rFonts w:ascii="Arial" w:hAnsi="Arial" w:cs="Arial"/>
                    </w:rPr>
                    <w:t>meses  y</w:t>
                  </w:r>
                  <w:proofErr w:type="gramEnd"/>
                  <w:r w:rsidRPr="00247CF0">
                    <w:rPr>
                      <w:rFonts w:ascii="Arial" w:hAnsi="Arial" w:cs="Arial"/>
                    </w:rPr>
                    <w:t xml:space="preserve"> una semana</w:t>
                  </w:r>
                </w:p>
              </w:tc>
              <w:tc>
                <w:tcPr>
                  <w:tcW w:w="699" w:type="pct"/>
                  <w:tcBorders>
                    <w:top w:val="single" w:sz="4" w:space="0" w:color="auto"/>
                    <w:left w:val="single" w:sz="4" w:space="0" w:color="auto"/>
                    <w:bottom w:val="single" w:sz="4" w:space="0" w:color="auto"/>
                    <w:right w:val="single" w:sz="4" w:space="0" w:color="auto"/>
                  </w:tcBorders>
                </w:tcPr>
                <w:p w14:paraId="58D3A451" w14:textId="6115D7C8" w:rsidR="001D6626" w:rsidRPr="00247CF0" w:rsidRDefault="00247CF0" w:rsidP="001D6626">
                  <w:pPr>
                    <w:pStyle w:val="NoSpacing"/>
                    <w:jc w:val="center"/>
                    <w:rPr>
                      <w:rFonts w:ascii="Arial" w:hAnsi="Arial" w:cs="Arial"/>
                    </w:rPr>
                  </w:pPr>
                  <w:r w:rsidRPr="00247CF0">
                    <w:rPr>
                      <w:rFonts w:ascii="Arial" w:hAnsi="Arial" w:cs="Arial"/>
                    </w:rPr>
                    <w:t>20%</w:t>
                  </w:r>
                </w:p>
              </w:tc>
            </w:tr>
            <w:tr w:rsidR="001D6626" w:rsidRPr="00E209D4" w14:paraId="0E90AFC9" w14:textId="77777777" w:rsidTr="00F80A00">
              <w:tc>
                <w:tcPr>
                  <w:tcW w:w="3196" w:type="pct"/>
                  <w:tcBorders>
                    <w:top w:val="single" w:sz="4" w:space="0" w:color="auto"/>
                    <w:left w:val="single" w:sz="4" w:space="0" w:color="auto"/>
                    <w:bottom w:val="single" w:sz="4" w:space="0" w:color="auto"/>
                    <w:right w:val="single" w:sz="4" w:space="0" w:color="auto"/>
                  </w:tcBorders>
                </w:tcPr>
                <w:p w14:paraId="473D54FD" w14:textId="0DF4AFA1" w:rsidR="004D318A" w:rsidRDefault="004D318A" w:rsidP="004D318A">
                  <w:pPr>
                    <w:rPr>
                      <w:b/>
                      <w:bCs/>
                      <w:lang w:val="es-ES_tradnl"/>
                    </w:rPr>
                  </w:pPr>
                  <w:r w:rsidRPr="002E6587">
                    <w:rPr>
                      <w:b/>
                      <w:bCs/>
                      <w:lang w:val="es-ES_tradnl"/>
                    </w:rPr>
                    <w:t xml:space="preserve">PRODUCTO </w:t>
                  </w:r>
                  <w:r w:rsidR="0012168D">
                    <w:rPr>
                      <w:b/>
                      <w:bCs/>
                      <w:lang w:val="es-ES_tradnl"/>
                    </w:rPr>
                    <w:t>5</w:t>
                  </w:r>
                  <w:r w:rsidRPr="002E6587">
                    <w:rPr>
                      <w:b/>
                      <w:bCs/>
                      <w:lang w:val="es-ES_tradnl"/>
                    </w:rPr>
                    <w:t xml:space="preserve">. </w:t>
                  </w:r>
                </w:p>
                <w:p w14:paraId="577583EF" w14:textId="0C0C5BA3" w:rsidR="001D6626" w:rsidRPr="00927AC9" w:rsidRDefault="001D6626" w:rsidP="001D6626">
                  <w:pPr>
                    <w:jc w:val="both"/>
                    <w:rPr>
                      <w:lang w:val="es-CO"/>
                    </w:rPr>
                  </w:pPr>
                  <w:r w:rsidRPr="00927AC9">
                    <w:rPr>
                      <w:lang w:val="es-CO"/>
                    </w:rPr>
                    <w:t xml:space="preserve">Informes de avance que </w:t>
                  </w:r>
                  <w:proofErr w:type="spellStart"/>
                  <w:r w:rsidRPr="00927AC9">
                    <w:rPr>
                      <w:lang w:val="es-CO"/>
                    </w:rPr>
                    <w:t>de</w:t>
                  </w:r>
                  <w:proofErr w:type="spellEnd"/>
                  <w:r w:rsidRPr="00927AC9">
                    <w:rPr>
                      <w:lang w:val="es-CO"/>
                    </w:rPr>
                    <w:t xml:space="preserve"> cuenta de progresos producto de las presentaciones y diálogos con sociedad civil y las instituciones que hagan parte del proceso</w:t>
                  </w:r>
                  <w:r w:rsidR="001D6171">
                    <w:rPr>
                      <w:lang w:val="es-CO"/>
                    </w:rPr>
                    <w:t xml:space="preserve">, avance en la construcción de indicadores </w:t>
                  </w:r>
                  <w:r w:rsidR="00FD5824">
                    <w:rPr>
                      <w:lang w:val="es-CO"/>
                    </w:rPr>
                    <w:t>para la Política Pública</w:t>
                  </w:r>
                  <w:r w:rsidRPr="00927AC9">
                    <w:rPr>
                      <w:lang w:val="es-CO"/>
                    </w:rPr>
                    <w:t>.</w:t>
                  </w:r>
                </w:p>
                <w:p w14:paraId="1041D31C" w14:textId="4C63530D" w:rsidR="001D6626" w:rsidRPr="00927AC9" w:rsidRDefault="001D6626" w:rsidP="001D6626">
                  <w:pPr>
                    <w:jc w:val="both"/>
                    <w:rPr>
                      <w:lang w:val="es-CO"/>
                    </w:rPr>
                  </w:pPr>
                </w:p>
                <w:p w14:paraId="4BDC525C" w14:textId="17C7449E" w:rsidR="001D6626" w:rsidRPr="00927AC9" w:rsidRDefault="001D6626" w:rsidP="001D6626">
                  <w:pPr>
                    <w:jc w:val="both"/>
                    <w:rPr>
                      <w:lang w:val="es-CO"/>
                    </w:rPr>
                  </w:pPr>
                  <w:r w:rsidRPr="00927AC9">
                    <w:rPr>
                      <w:lang w:val="es-CO"/>
                    </w:rPr>
                    <w:t xml:space="preserve">Diseño de documento para la formación a comités </w:t>
                  </w:r>
                  <w:proofErr w:type="spellStart"/>
                  <w:r w:rsidRPr="00927AC9">
                    <w:rPr>
                      <w:lang w:val="es-CO"/>
                    </w:rPr>
                    <w:t>comuntarios</w:t>
                  </w:r>
                  <w:proofErr w:type="spellEnd"/>
                  <w:r w:rsidRPr="00927AC9">
                    <w:rPr>
                      <w:lang w:val="es-CO"/>
                    </w:rPr>
                    <w:t xml:space="preserve"> de género sobre política </w:t>
                  </w:r>
                  <w:proofErr w:type="spellStart"/>
                  <w:r w:rsidRPr="00927AC9">
                    <w:rPr>
                      <w:lang w:val="es-CO"/>
                    </w:rPr>
                    <w:t>publica</w:t>
                  </w:r>
                  <w:proofErr w:type="spellEnd"/>
                  <w:r w:rsidRPr="00927AC9">
                    <w:rPr>
                      <w:lang w:val="es-CO"/>
                    </w:rPr>
                    <w:t xml:space="preserve"> e incidencia</w:t>
                  </w:r>
                  <w:r>
                    <w:rPr>
                      <w:lang w:val="es-CO"/>
                    </w:rPr>
                    <w:t xml:space="preserve"> y aplicación de las sesiones, incluir recomendaciones.</w:t>
                  </w:r>
                </w:p>
                <w:p w14:paraId="2760B82D" w14:textId="33752BEA" w:rsidR="001D6626" w:rsidRPr="00927AC9" w:rsidRDefault="001D6626" w:rsidP="001D6626">
                  <w:pPr>
                    <w:jc w:val="both"/>
                    <w:rPr>
                      <w:lang w:val="es-CO"/>
                    </w:rPr>
                  </w:pPr>
                  <w:r w:rsidRPr="00927AC9">
                    <w:rPr>
                      <w:lang w:val="es-CO"/>
                    </w:rPr>
                    <w:t>(desarrollo de 4 sesiones y con enfoque de educación popular)</w:t>
                  </w:r>
                </w:p>
                <w:p w14:paraId="2E752686" w14:textId="77777777" w:rsidR="001D6626" w:rsidRPr="00927AC9" w:rsidRDefault="001D6626" w:rsidP="001D6626">
                  <w:pPr>
                    <w:rPr>
                      <w:b/>
                      <w:bCs/>
                      <w:lang w:val="es-ES_tradnl"/>
                    </w:rPr>
                  </w:pPr>
                </w:p>
              </w:tc>
              <w:tc>
                <w:tcPr>
                  <w:tcW w:w="1105" w:type="pct"/>
                  <w:tcBorders>
                    <w:top w:val="single" w:sz="4" w:space="0" w:color="auto"/>
                    <w:left w:val="single" w:sz="4" w:space="0" w:color="auto"/>
                    <w:bottom w:val="single" w:sz="4" w:space="0" w:color="auto"/>
                    <w:right w:val="single" w:sz="4" w:space="0" w:color="auto"/>
                  </w:tcBorders>
                </w:tcPr>
                <w:p w14:paraId="5F539D59" w14:textId="6846CFE2" w:rsidR="001D6626" w:rsidRDefault="001D6626" w:rsidP="001D6626">
                  <w:pPr>
                    <w:pStyle w:val="NoSpacing"/>
                    <w:rPr>
                      <w:rFonts w:ascii="Arial" w:hAnsi="Arial" w:cs="Arial"/>
                    </w:rPr>
                  </w:pPr>
                  <w:r>
                    <w:rPr>
                      <w:rFonts w:ascii="Arial" w:hAnsi="Arial" w:cs="Arial"/>
                    </w:rPr>
                    <w:t>3 meses y dos semanas</w:t>
                  </w:r>
                </w:p>
              </w:tc>
              <w:tc>
                <w:tcPr>
                  <w:tcW w:w="699" w:type="pct"/>
                  <w:tcBorders>
                    <w:top w:val="single" w:sz="4" w:space="0" w:color="auto"/>
                    <w:left w:val="single" w:sz="4" w:space="0" w:color="auto"/>
                    <w:bottom w:val="single" w:sz="4" w:space="0" w:color="auto"/>
                    <w:right w:val="single" w:sz="4" w:space="0" w:color="auto"/>
                  </w:tcBorders>
                </w:tcPr>
                <w:p w14:paraId="25C841CA" w14:textId="2AC0C64A" w:rsidR="001D6626" w:rsidRDefault="001D6626" w:rsidP="001D6626">
                  <w:pPr>
                    <w:pStyle w:val="NoSpacing"/>
                    <w:jc w:val="center"/>
                    <w:rPr>
                      <w:rFonts w:ascii="Arial" w:hAnsi="Arial" w:cs="Arial"/>
                    </w:rPr>
                  </w:pPr>
                  <w:r>
                    <w:rPr>
                      <w:rFonts w:ascii="Arial" w:hAnsi="Arial" w:cs="Arial"/>
                    </w:rPr>
                    <w:t>25%</w:t>
                  </w:r>
                </w:p>
              </w:tc>
            </w:tr>
            <w:tr w:rsidR="001D6626" w:rsidRPr="00E209D4" w14:paraId="654D9DC9" w14:textId="77777777" w:rsidTr="00F80A00">
              <w:tc>
                <w:tcPr>
                  <w:tcW w:w="3196" w:type="pct"/>
                  <w:tcBorders>
                    <w:top w:val="single" w:sz="4" w:space="0" w:color="auto"/>
                    <w:left w:val="single" w:sz="4" w:space="0" w:color="auto"/>
                    <w:bottom w:val="single" w:sz="4" w:space="0" w:color="auto"/>
                    <w:right w:val="single" w:sz="4" w:space="0" w:color="auto"/>
                  </w:tcBorders>
                </w:tcPr>
                <w:p w14:paraId="4EE41C5B" w14:textId="6F952A12" w:rsidR="001D6626" w:rsidRDefault="001D6626" w:rsidP="001D6626">
                  <w:pPr>
                    <w:rPr>
                      <w:b/>
                      <w:bCs/>
                      <w:lang w:val="es-ES_tradnl"/>
                    </w:rPr>
                  </w:pPr>
                  <w:r w:rsidRPr="002E6587">
                    <w:rPr>
                      <w:b/>
                      <w:bCs/>
                      <w:lang w:val="es-ES_tradnl"/>
                    </w:rPr>
                    <w:t xml:space="preserve">PRODUCTO </w:t>
                  </w:r>
                  <w:r w:rsidR="0012168D">
                    <w:rPr>
                      <w:b/>
                      <w:bCs/>
                      <w:lang w:val="es-ES_tradnl"/>
                    </w:rPr>
                    <w:t>6</w:t>
                  </w:r>
                  <w:r w:rsidRPr="002E6587">
                    <w:rPr>
                      <w:b/>
                      <w:bCs/>
                      <w:lang w:val="es-ES_tradnl"/>
                    </w:rPr>
                    <w:t xml:space="preserve">. </w:t>
                  </w:r>
                </w:p>
                <w:p w14:paraId="4D97CB61" w14:textId="4DCB9147" w:rsidR="001D6626" w:rsidRPr="002D0D7D" w:rsidRDefault="001D6626" w:rsidP="001D6626">
                  <w:pPr>
                    <w:rPr>
                      <w:lang w:val="es-ES_tradnl"/>
                    </w:rPr>
                  </w:pPr>
                  <w:r w:rsidRPr="002D0D7D">
                    <w:rPr>
                      <w:lang w:val="es-ES_tradnl"/>
                    </w:rPr>
                    <w:t xml:space="preserve">Documentos </w:t>
                  </w:r>
                  <w:r>
                    <w:rPr>
                      <w:lang w:val="es-ES_tradnl"/>
                    </w:rPr>
                    <w:t xml:space="preserve">finales </w:t>
                  </w:r>
                  <w:r w:rsidRPr="002D0D7D">
                    <w:rPr>
                      <w:lang w:val="es-ES_tradnl"/>
                    </w:rPr>
                    <w:t xml:space="preserve">de ajustes a la Política Pública </w:t>
                  </w:r>
                  <w:proofErr w:type="gramStart"/>
                  <w:r w:rsidRPr="002D0D7D">
                    <w:rPr>
                      <w:lang w:val="es-ES_tradnl"/>
                    </w:rPr>
                    <w:t>de acuerdo a</w:t>
                  </w:r>
                  <w:proofErr w:type="gramEnd"/>
                  <w:r w:rsidRPr="002D0D7D">
                    <w:rPr>
                      <w:lang w:val="es-ES_tradnl"/>
                    </w:rPr>
                    <w:t xml:space="preserve"> lo </w:t>
                  </w:r>
                  <w:r>
                    <w:rPr>
                      <w:lang w:val="es-ES_tradnl"/>
                    </w:rPr>
                    <w:t>definido</w:t>
                  </w:r>
                  <w:r w:rsidRPr="002D0D7D">
                    <w:rPr>
                      <w:lang w:val="es-ES_tradnl"/>
                    </w:rPr>
                    <w:t xml:space="preserve"> y la información suministrada por las entidades relacionadas con la Política Pública. </w:t>
                  </w:r>
                </w:p>
                <w:p w14:paraId="040DE8EE" w14:textId="77777777" w:rsidR="001D6626" w:rsidRDefault="001D6626" w:rsidP="001D6626">
                  <w:pPr>
                    <w:rPr>
                      <w:lang w:val="es-ES_tradnl"/>
                    </w:rPr>
                  </w:pPr>
                </w:p>
                <w:p w14:paraId="536227C5" w14:textId="27DA7D84" w:rsidR="001D6626" w:rsidRPr="002D0D7D" w:rsidRDefault="001D6626" w:rsidP="001D6626">
                  <w:pPr>
                    <w:rPr>
                      <w:lang w:val="es-ES_tradnl"/>
                    </w:rPr>
                  </w:pPr>
                  <w:r w:rsidRPr="002D0D7D">
                    <w:rPr>
                      <w:lang w:val="es-ES_tradnl"/>
                    </w:rPr>
                    <w:t>Documento Informe final.</w:t>
                  </w:r>
                </w:p>
                <w:p w14:paraId="431667C5" w14:textId="77777777" w:rsidR="001D6626" w:rsidRDefault="001D6626" w:rsidP="001D6626">
                  <w:pPr>
                    <w:rPr>
                      <w:b/>
                      <w:bCs/>
                      <w:lang w:val="es-ES_tradnl"/>
                    </w:rPr>
                  </w:pPr>
                </w:p>
                <w:p w14:paraId="0A342EEA" w14:textId="77777777" w:rsidR="001D6626" w:rsidRPr="002E6587" w:rsidRDefault="001D6626" w:rsidP="001D6626">
                  <w:pPr>
                    <w:rPr>
                      <w:b/>
                      <w:bCs/>
                      <w:lang w:val="es-ES_tradnl"/>
                    </w:rPr>
                  </w:pPr>
                </w:p>
              </w:tc>
              <w:tc>
                <w:tcPr>
                  <w:tcW w:w="1105" w:type="pct"/>
                  <w:tcBorders>
                    <w:top w:val="single" w:sz="4" w:space="0" w:color="auto"/>
                    <w:left w:val="single" w:sz="4" w:space="0" w:color="auto"/>
                    <w:bottom w:val="single" w:sz="4" w:space="0" w:color="auto"/>
                    <w:right w:val="single" w:sz="4" w:space="0" w:color="auto"/>
                  </w:tcBorders>
                </w:tcPr>
                <w:p w14:paraId="0EF88880" w14:textId="403A9F9C" w:rsidR="001D6626" w:rsidRDefault="001D6626" w:rsidP="001D6626">
                  <w:pPr>
                    <w:pStyle w:val="NoSpacing"/>
                    <w:rPr>
                      <w:rFonts w:ascii="Arial" w:hAnsi="Arial" w:cs="Arial"/>
                    </w:rPr>
                  </w:pPr>
                  <w:r>
                    <w:rPr>
                      <w:rFonts w:ascii="Arial" w:hAnsi="Arial" w:cs="Arial"/>
                    </w:rPr>
                    <w:t xml:space="preserve">5 meses </w:t>
                  </w:r>
                </w:p>
              </w:tc>
              <w:tc>
                <w:tcPr>
                  <w:tcW w:w="699" w:type="pct"/>
                  <w:tcBorders>
                    <w:top w:val="single" w:sz="4" w:space="0" w:color="auto"/>
                    <w:left w:val="single" w:sz="4" w:space="0" w:color="auto"/>
                    <w:bottom w:val="single" w:sz="4" w:space="0" w:color="auto"/>
                    <w:right w:val="single" w:sz="4" w:space="0" w:color="auto"/>
                  </w:tcBorders>
                </w:tcPr>
                <w:p w14:paraId="6F994088" w14:textId="338D973D" w:rsidR="001D6626" w:rsidRDefault="001D6626" w:rsidP="001D6626">
                  <w:pPr>
                    <w:pStyle w:val="NoSpacing"/>
                    <w:jc w:val="center"/>
                    <w:rPr>
                      <w:rFonts w:ascii="Arial" w:hAnsi="Arial" w:cs="Arial"/>
                    </w:rPr>
                  </w:pPr>
                  <w:r>
                    <w:rPr>
                      <w:rFonts w:ascii="Arial" w:hAnsi="Arial" w:cs="Arial"/>
                    </w:rPr>
                    <w:t>30%</w:t>
                  </w:r>
                </w:p>
              </w:tc>
            </w:tr>
          </w:tbl>
          <w:p w14:paraId="176F0E91" w14:textId="77777777" w:rsidR="00B457D0" w:rsidRPr="00C46220" w:rsidRDefault="00B457D0" w:rsidP="00C46220">
            <w:pPr>
              <w:jc w:val="both"/>
              <w:rPr>
                <w:lang w:val="es-ES_tradnl"/>
              </w:rPr>
            </w:pPr>
          </w:p>
          <w:p w14:paraId="7E289515" w14:textId="6861E79A" w:rsidR="000F5149" w:rsidRPr="00AE718A" w:rsidRDefault="000F5149" w:rsidP="00AE1DC7">
            <w:pPr>
              <w:rPr>
                <w:lang w:val="es-ES_tradnl"/>
              </w:rPr>
            </w:pPr>
          </w:p>
        </w:tc>
      </w:tr>
      <w:tr w:rsidR="00AE75EB" w:rsidRPr="006F4F2D" w14:paraId="684DE862" w14:textId="77777777" w:rsidTr="003571FB">
        <w:trPr>
          <w:gridAfter w:val="1"/>
          <w:wAfter w:w="120" w:type="dxa"/>
        </w:trPr>
        <w:tc>
          <w:tcPr>
            <w:tcW w:w="9351" w:type="dxa"/>
            <w:gridSpan w:val="2"/>
            <w:shd w:val="clear" w:color="auto" w:fill="E0E0E0"/>
          </w:tcPr>
          <w:p w14:paraId="14C86EC3" w14:textId="4963B420" w:rsidR="00AE75EB" w:rsidRPr="00AE75EB" w:rsidRDefault="00AE75EB" w:rsidP="00CF77D1">
            <w:pPr>
              <w:pStyle w:val="Heading1"/>
              <w:rPr>
                <w:rFonts w:cs="Arial"/>
                <w:b w:val="0"/>
                <w:bCs w:val="0"/>
                <w:iCs/>
                <w:sz w:val="20"/>
                <w:szCs w:val="20"/>
                <w:lang w:val="es-CO"/>
              </w:rPr>
            </w:pPr>
            <w:r w:rsidRPr="00AE75EB">
              <w:rPr>
                <w:rFonts w:cs="Arial"/>
                <w:sz w:val="20"/>
                <w:szCs w:val="20"/>
                <w:lang w:val="es-CO"/>
              </w:rPr>
              <w:lastRenderedPageBreak/>
              <w:t xml:space="preserve">VI. Remuneración y Forma de </w:t>
            </w:r>
            <w:r>
              <w:rPr>
                <w:rFonts w:cs="Arial"/>
                <w:sz w:val="20"/>
                <w:szCs w:val="20"/>
                <w:lang w:val="es-CO"/>
              </w:rPr>
              <w:t>Pago</w:t>
            </w:r>
          </w:p>
        </w:tc>
      </w:tr>
      <w:tr w:rsidR="00AE75EB" w:rsidRPr="006F4F2D" w14:paraId="5866B282" w14:textId="77777777" w:rsidTr="003571FB">
        <w:trPr>
          <w:gridAfter w:val="1"/>
          <w:wAfter w:w="120" w:type="dxa"/>
        </w:trPr>
        <w:tc>
          <w:tcPr>
            <w:tcW w:w="9351" w:type="dxa"/>
            <w:gridSpan w:val="2"/>
          </w:tcPr>
          <w:p w14:paraId="7A99BEC6" w14:textId="754E203D" w:rsidR="00AE75EB" w:rsidRDefault="00AE75EB" w:rsidP="004251D9">
            <w:pPr>
              <w:widowControl w:val="0"/>
              <w:overflowPunct w:val="0"/>
              <w:adjustRightInd w:val="0"/>
              <w:contextualSpacing/>
              <w:jc w:val="both"/>
              <w:rPr>
                <w:rFonts w:cs="Arial"/>
                <w:szCs w:val="20"/>
                <w:lang w:val="es-ES_tradnl"/>
              </w:rPr>
            </w:pPr>
            <w:r w:rsidRPr="00873CF0">
              <w:rPr>
                <w:rFonts w:cs="Arial"/>
                <w:szCs w:val="20"/>
                <w:lang w:val="es-ES_tradnl"/>
              </w:rPr>
              <w:t>El (a) consultor/</w:t>
            </w:r>
            <w:proofErr w:type="spellStart"/>
            <w:r w:rsidRPr="00873CF0">
              <w:rPr>
                <w:rFonts w:cs="Arial"/>
                <w:szCs w:val="20"/>
                <w:lang w:val="es-ES_tradnl"/>
              </w:rPr>
              <w:t>a</w:t>
            </w:r>
            <w:proofErr w:type="spellEnd"/>
            <w:r w:rsidRPr="00873CF0">
              <w:rPr>
                <w:rFonts w:cs="Arial"/>
                <w:szCs w:val="20"/>
                <w:lang w:val="es-ES_tradnl"/>
              </w:rPr>
              <w:t xml:space="preserve"> seleccionado/a recibirá una oferta, en moneda local, por el valor estimado de acuerdo a la experiencia y cumplimiento del perfil requerido, en </w:t>
            </w:r>
            <w:proofErr w:type="gramStart"/>
            <w:r w:rsidRPr="00873CF0">
              <w:rPr>
                <w:rFonts w:cs="Arial"/>
                <w:szCs w:val="20"/>
                <w:lang w:val="es-ES_tradnl"/>
              </w:rPr>
              <w:t>comparación  con</w:t>
            </w:r>
            <w:proofErr w:type="gramEnd"/>
            <w:r w:rsidRPr="00873CF0">
              <w:rPr>
                <w:rFonts w:cs="Arial"/>
                <w:szCs w:val="20"/>
                <w:lang w:val="es-ES_tradnl"/>
              </w:rPr>
              <w:t xml:space="preserve"> la tabla de </w:t>
            </w:r>
            <w:r w:rsidR="004251D9" w:rsidRPr="00873CF0">
              <w:rPr>
                <w:rFonts w:cs="Arial"/>
                <w:szCs w:val="20"/>
                <w:lang w:val="es-ES_tradnl"/>
              </w:rPr>
              <w:t xml:space="preserve">honorarios </w:t>
            </w:r>
            <w:r w:rsidR="00F15BD7">
              <w:rPr>
                <w:rFonts w:cs="Arial"/>
                <w:szCs w:val="20"/>
                <w:lang w:val="es-ES_tradnl"/>
              </w:rPr>
              <w:t xml:space="preserve">de </w:t>
            </w:r>
            <w:r w:rsidR="00E02F4A">
              <w:rPr>
                <w:rFonts w:cs="Arial"/>
                <w:szCs w:val="20"/>
                <w:lang w:val="es-ES_tradnl"/>
              </w:rPr>
              <w:t>ONU Mujeres.</w:t>
            </w:r>
          </w:p>
          <w:p w14:paraId="23B351CE" w14:textId="3156144B" w:rsidR="00873CF0" w:rsidRDefault="00873CF0" w:rsidP="004251D9">
            <w:pPr>
              <w:widowControl w:val="0"/>
              <w:overflowPunct w:val="0"/>
              <w:adjustRightInd w:val="0"/>
              <w:contextualSpacing/>
              <w:jc w:val="both"/>
              <w:rPr>
                <w:rFonts w:cs="Arial"/>
                <w:szCs w:val="20"/>
                <w:lang w:val="es-ES_tradnl"/>
              </w:rPr>
            </w:pPr>
          </w:p>
          <w:p w14:paraId="4E554D86" w14:textId="6183E03A" w:rsidR="00873CF0" w:rsidRDefault="00873CF0" w:rsidP="004251D9">
            <w:pPr>
              <w:widowControl w:val="0"/>
              <w:overflowPunct w:val="0"/>
              <w:adjustRightInd w:val="0"/>
              <w:contextualSpacing/>
              <w:jc w:val="both"/>
              <w:rPr>
                <w:rFonts w:cs="Arial"/>
                <w:szCs w:val="20"/>
                <w:lang w:val="es-ES_tradnl"/>
              </w:rPr>
            </w:pPr>
            <w:r>
              <w:rPr>
                <w:rFonts w:cs="Arial"/>
                <w:szCs w:val="20"/>
                <w:lang w:val="es-ES_tradnl"/>
              </w:rPr>
              <w:t>100% del porcentaje establecido para cada producto después de recibido a satisfacción, cumpl</w:t>
            </w:r>
            <w:r w:rsidR="00F56121">
              <w:rPr>
                <w:rFonts w:cs="Arial"/>
                <w:szCs w:val="20"/>
                <w:lang w:val="es-ES_tradnl"/>
              </w:rPr>
              <w:t>idos los requisitos para iniciar</w:t>
            </w:r>
            <w:r>
              <w:rPr>
                <w:rFonts w:cs="Arial"/>
                <w:szCs w:val="20"/>
                <w:lang w:val="es-ES_tradnl"/>
              </w:rPr>
              <w:t xml:space="preserve"> trámite de pago, el cual no tomará más de 30 días.</w:t>
            </w:r>
          </w:p>
          <w:p w14:paraId="4136385F" w14:textId="77777777" w:rsidR="00BB4215" w:rsidRDefault="00BB4215" w:rsidP="00BB4215">
            <w:pPr>
              <w:widowControl w:val="0"/>
              <w:overflowPunct w:val="0"/>
              <w:adjustRightInd w:val="0"/>
              <w:contextualSpacing/>
              <w:jc w:val="both"/>
              <w:rPr>
                <w:rFonts w:cs="Arial"/>
                <w:szCs w:val="20"/>
                <w:lang w:val="es-ES_tradnl"/>
              </w:rPr>
            </w:pPr>
          </w:p>
          <w:tbl>
            <w:tblPr>
              <w:tblStyle w:val="TableGrid"/>
              <w:tblW w:w="0" w:type="auto"/>
              <w:tblInd w:w="1775" w:type="dxa"/>
              <w:tblLook w:val="04A0" w:firstRow="1" w:lastRow="0" w:firstColumn="1" w:lastColumn="0" w:noHBand="0" w:noVBand="1"/>
            </w:tblPr>
            <w:tblGrid>
              <w:gridCol w:w="1266"/>
              <w:gridCol w:w="2504"/>
              <w:gridCol w:w="617"/>
            </w:tblGrid>
            <w:tr w:rsidR="00BB4215" w:rsidRPr="006F4F2D" w14:paraId="273B79DE" w14:textId="77777777" w:rsidTr="00D73D70">
              <w:tc>
                <w:tcPr>
                  <w:tcW w:w="1266" w:type="dxa"/>
                </w:tcPr>
                <w:p w14:paraId="581D76AB"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Producto</w:t>
                  </w:r>
                </w:p>
              </w:tc>
              <w:tc>
                <w:tcPr>
                  <w:tcW w:w="2504" w:type="dxa"/>
                </w:tcPr>
                <w:p w14:paraId="7D5E5602"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Periodo Entrega</w:t>
                  </w:r>
                </w:p>
              </w:tc>
              <w:tc>
                <w:tcPr>
                  <w:tcW w:w="280" w:type="dxa"/>
                </w:tcPr>
                <w:p w14:paraId="27168D67"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w:t>
                  </w:r>
                </w:p>
              </w:tc>
            </w:tr>
            <w:tr w:rsidR="00BB4215" w:rsidRPr="006F4F2D" w14:paraId="4C33FB41" w14:textId="77777777" w:rsidTr="00D73D70">
              <w:tc>
                <w:tcPr>
                  <w:tcW w:w="1266" w:type="dxa"/>
                </w:tcPr>
                <w:p w14:paraId="2FBEFE22"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1</w:t>
                  </w:r>
                </w:p>
              </w:tc>
              <w:tc>
                <w:tcPr>
                  <w:tcW w:w="2504" w:type="dxa"/>
                </w:tcPr>
                <w:p w14:paraId="4D2838F0" w14:textId="780C67ED" w:rsidR="00BB4215" w:rsidRDefault="00C25903" w:rsidP="00BB4215">
                  <w:pPr>
                    <w:widowControl w:val="0"/>
                    <w:overflowPunct w:val="0"/>
                    <w:adjustRightInd w:val="0"/>
                    <w:contextualSpacing/>
                    <w:jc w:val="both"/>
                    <w:rPr>
                      <w:rFonts w:cs="Arial"/>
                      <w:szCs w:val="20"/>
                      <w:lang w:val="es-ES_tradnl"/>
                    </w:rPr>
                  </w:pPr>
                  <w:r w:rsidRPr="000F279C">
                    <w:rPr>
                      <w:rFonts w:cs="Arial"/>
                      <w:lang w:val="es-CO"/>
                    </w:rPr>
                    <w:t>1</w:t>
                  </w:r>
                  <w:r w:rsidR="008B144B" w:rsidRPr="000F279C">
                    <w:rPr>
                      <w:rFonts w:cs="Arial"/>
                      <w:lang w:val="es-CO"/>
                    </w:rPr>
                    <w:t xml:space="preserve"> semana</w:t>
                  </w:r>
                </w:p>
              </w:tc>
              <w:tc>
                <w:tcPr>
                  <w:tcW w:w="280" w:type="dxa"/>
                </w:tcPr>
                <w:p w14:paraId="1B1D402F" w14:textId="6012906A" w:rsidR="00BB4215" w:rsidRPr="00D014B0" w:rsidRDefault="00D73D70" w:rsidP="00124F97">
                  <w:pPr>
                    <w:widowControl w:val="0"/>
                    <w:overflowPunct w:val="0"/>
                    <w:adjustRightInd w:val="0"/>
                    <w:contextualSpacing/>
                    <w:jc w:val="center"/>
                    <w:rPr>
                      <w:rFonts w:cs="Arial"/>
                      <w:szCs w:val="20"/>
                      <w:lang w:val="es-ES_tradnl"/>
                    </w:rPr>
                  </w:pPr>
                  <w:r>
                    <w:rPr>
                      <w:rFonts w:cs="Arial"/>
                      <w:szCs w:val="20"/>
                      <w:lang w:val="es-ES_tradnl"/>
                    </w:rPr>
                    <w:t>0</w:t>
                  </w:r>
                  <w:r w:rsidR="00BB4215" w:rsidRPr="00D014B0">
                    <w:rPr>
                      <w:rFonts w:cs="Arial"/>
                      <w:szCs w:val="20"/>
                      <w:lang w:val="es-ES_tradnl"/>
                    </w:rPr>
                    <w:t>%</w:t>
                  </w:r>
                </w:p>
              </w:tc>
            </w:tr>
            <w:tr w:rsidR="00BB4215" w:rsidRPr="006F4F2D" w14:paraId="6EACE209" w14:textId="77777777" w:rsidTr="00D73D70">
              <w:tc>
                <w:tcPr>
                  <w:tcW w:w="1266" w:type="dxa"/>
                </w:tcPr>
                <w:p w14:paraId="013ABE97"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2</w:t>
                  </w:r>
                </w:p>
              </w:tc>
              <w:tc>
                <w:tcPr>
                  <w:tcW w:w="2504" w:type="dxa"/>
                </w:tcPr>
                <w:p w14:paraId="45AE4F64" w14:textId="4D9A29E1" w:rsidR="00BB4215" w:rsidRDefault="00124F97" w:rsidP="008B144B">
                  <w:pPr>
                    <w:widowControl w:val="0"/>
                    <w:overflowPunct w:val="0"/>
                    <w:adjustRightInd w:val="0"/>
                    <w:contextualSpacing/>
                    <w:rPr>
                      <w:rFonts w:cs="Arial"/>
                      <w:szCs w:val="20"/>
                      <w:lang w:val="es-ES_tradnl"/>
                    </w:rPr>
                  </w:pPr>
                  <w:r>
                    <w:rPr>
                      <w:rFonts w:cs="Arial"/>
                      <w:szCs w:val="20"/>
                      <w:lang w:val="es-CO"/>
                    </w:rPr>
                    <w:t>2</w:t>
                  </w:r>
                  <w:r w:rsidR="008B144B" w:rsidRPr="000F279C">
                    <w:rPr>
                      <w:rFonts w:cs="Arial"/>
                      <w:szCs w:val="20"/>
                      <w:lang w:val="es-CO"/>
                    </w:rPr>
                    <w:t xml:space="preserve"> semana</w:t>
                  </w:r>
                  <w:r w:rsidR="00C25903" w:rsidRPr="000F279C">
                    <w:rPr>
                      <w:rFonts w:cs="Arial"/>
                      <w:szCs w:val="20"/>
                      <w:lang w:val="es-CO"/>
                    </w:rPr>
                    <w:t>s</w:t>
                  </w:r>
                </w:p>
              </w:tc>
              <w:tc>
                <w:tcPr>
                  <w:tcW w:w="280" w:type="dxa"/>
                </w:tcPr>
                <w:p w14:paraId="4B28936F" w14:textId="3B8C4A4C" w:rsidR="00BB4215" w:rsidRPr="00D014B0" w:rsidRDefault="00F15BD7" w:rsidP="00BB4215">
                  <w:pPr>
                    <w:widowControl w:val="0"/>
                    <w:overflowPunct w:val="0"/>
                    <w:adjustRightInd w:val="0"/>
                    <w:contextualSpacing/>
                    <w:jc w:val="both"/>
                    <w:rPr>
                      <w:rFonts w:cs="Arial"/>
                      <w:szCs w:val="20"/>
                      <w:lang w:val="es-ES_tradnl"/>
                    </w:rPr>
                  </w:pPr>
                  <w:r>
                    <w:rPr>
                      <w:rFonts w:cs="Arial"/>
                      <w:szCs w:val="20"/>
                      <w:lang w:val="es-ES_tradnl"/>
                    </w:rPr>
                    <w:t>1</w:t>
                  </w:r>
                  <w:r w:rsidR="00124F97">
                    <w:rPr>
                      <w:rFonts w:cs="Arial"/>
                      <w:szCs w:val="20"/>
                      <w:lang w:val="es-ES_tradnl"/>
                    </w:rPr>
                    <w:t>0</w:t>
                  </w:r>
                  <w:r w:rsidR="00BB4215" w:rsidRPr="00D014B0">
                    <w:rPr>
                      <w:rFonts w:cs="Arial"/>
                      <w:szCs w:val="20"/>
                      <w:lang w:val="es-ES_tradnl"/>
                    </w:rPr>
                    <w:t>%</w:t>
                  </w:r>
                </w:p>
              </w:tc>
            </w:tr>
            <w:tr w:rsidR="00BB4215" w:rsidRPr="006F4F2D" w14:paraId="7FFC5536" w14:textId="77777777" w:rsidTr="00D73D70">
              <w:tc>
                <w:tcPr>
                  <w:tcW w:w="1266" w:type="dxa"/>
                </w:tcPr>
                <w:p w14:paraId="796875DE" w14:textId="77777777" w:rsidR="00BB4215" w:rsidRPr="00F90FCF" w:rsidRDefault="00BB4215" w:rsidP="00BB4215">
                  <w:pPr>
                    <w:widowControl w:val="0"/>
                    <w:overflowPunct w:val="0"/>
                    <w:adjustRightInd w:val="0"/>
                    <w:contextualSpacing/>
                    <w:jc w:val="center"/>
                    <w:rPr>
                      <w:rFonts w:cs="Arial"/>
                      <w:b/>
                      <w:szCs w:val="20"/>
                      <w:lang w:val="es-ES_tradnl"/>
                    </w:rPr>
                  </w:pPr>
                  <w:r w:rsidRPr="00F90FCF">
                    <w:rPr>
                      <w:rFonts w:cs="Arial"/>
                      <w:b/>
                      <w:szCs w:val="20"/>
                      <w:lang w:val="es-ES_tradnl"/>
                    </w:rPr>
                    <w:t>3</w:t>
                  </w:r>
                </w:p>
              </w:tc>
              <w:tc>
                <w:tcPr>
                  <w:tcW w:w="2504" w:type="dxa"/>
                </w:tcPr>
                <w:p w14:paraId="377EB691" w14:textId="3E761A2D" w:rsidR="00BB4215" w:rsidRDefault="00124F97" w:rsidP="00BB4215">
                  <w:pPr>
                    <w:widowControl w:val="0"/>
                    <w:overflowPunct w:val="0"/>
                    <w:adjustRightInd w:val="0"/>
                    <w:contextualSpacing/>
                    <w:jc w:val="both"/>
                    <w:rPr>
                      <w:rFonts w:cs="Arial"/>
                      <w:szCs w:val="20"/>
                      <w:lang w:val="es-ES_tradnl"/>
                    </w:rPr>
                  </w:pPr>
                  <w:r w:rsidRPr="006F4F2D">
                    <w:rPr>
                      <w:rFonts w:cs="Arial"/>
                      <w:lang w:val="es-CO"/>
                    </w:rPr>
                    <w:t>1 mes y dos semanas </w:t>
                  </w:r>
                </w:p>
              </w:tc>
              <w:tc>
                <w:tcPr>
                  <w:tcW w:w="280" w:type="dxa"/>
                </w:tcPr>
                <w:p w14:paraId="132EA854" w14:textId="3ADF5161" w:rsidR="00BB4215" w:rsidRPr="00D014B0" w:rsidRDefault="00124F97" w:rsidP="00BB4215">
                  <w:pPr>
                    <w:widowControl w:val="0"/>
                    <w:overflowPunct w:val="0"/>
                    <w:adjustRightInd w:val="0"/>
                    <w:contextualSpacing/>
                    <w:jc w:val="both"/>
                    <w:rPr>
                      <w:rFonts w:cs="Arial"/>
                      <w:szCs w:val="20"/>
                      <w:lang w:val="es-ES_tradnl"/>
                    </w:rPr>
                  </w:pPr>
                  <w:r>
                    <w:rPr>
                      <w:rFonts w:cs="Arial"/>
                      <w:szCs w:val="20"/>
                      <w:lang w:val="es-ES_tradnl"/>
                    </w:rPr>
                    <w:t>15</w:t>
                  </w:r>
                  <w:r w:rsidR="00BB4215" w:rsidRPr="00D014B0">
                    <w:rPr>
                      <w:rFonts w:cs="Arial"/>
                      <w:szCs w:val="20"/>
                      <w:lang w:val="es-ES_tradnl"/>
                    </w:rPr>
                    <w:t>%</w:t>
                  </w:r>
                </w:p>
              </w:tc>
            </w:tr>
            <w:tr w:rsidR="00BB4215" w:rsidRPr="006F4F2D" w14:paraId="3C5B07D3" w14:textId="77777777" w:rsidTr="00D73D70">
              <w:tc>
                <w:tcPr>
                  <w:tcW w:w="1266" w:type="dxa"/>
                </w:tcPr>
                <w:p w14:paraId="0E5DE963" w14:textId="77777777" w:rsidR="00BB4215" w:rsidRPr="00F90FCF" w:rsidRDefault="00BB4215" w:rsidP="00BB4215">
                  <w:pPr>
                    <w:widowControl w:val="0"/>
                    <w:overflowPunct w:val="0"/>
                    <w:adjustRightInd w:val="0"/>
                    <w:contextualSpacing/>
                    <w:jc w:val="center"/>
                    <w:rPr>
                      <w:rFonts w:cs="Arial"/>
                      <w:b/>
                      <w:szCs w:val="20"/>
                      <w:lang w:val="es-ES_tradnl"/>
                    </w:rPr>
                  </w:pPr>
                  <w:r>
                    <w:rPr>
                      <w:rFonts w:cs="Arial"/>
                      <w:b/>
                      <w:szCs w:val="20"/>
                      <w:lang w:val="es-ES_tradnl"/>
                    </w:rPr>
                    <w:t>4</w:t>
                  </w:r>
                </w:p>
              </w:tc>
              <w:tc>
                <w:tcPr>
                  <w:tcW w:w="2504" w:type="dxa"/>
                </w:tcPr>
                <w:p w14:paraId="43CF3CAD" w14:textId="58DBABEF" w:rsidR="00BB4215" w:rsidRDefault="00124F97" w:rsidP="00BB4215">
                  <w:pPr>
                    <w:widowControl w:val="0"/>
                    <w:overflowPunct w:val="0"/>
                    <w:adjustRightInd w:val="0"/>
                    <w:contextualSpacing/>
                    <w:jc w:val="both"/>
                    <w:rPr>
                      <w:rFonts w:cs="Arial"/>
                      <w:szCs w:val="20"/>
                      <w:lang w:val="es-ES_tradnl"/>
                    </w:rPr>
                  </w:pPr>
                  <w:r w:rsidRPr="006F4F2D">
                    <w:rPr>
                      <w:rFonts w:cs="Arial"/>
                      <w:lang w:val="es-CO"/>
                    </w:rPr>
                    <w:t xml:space="preserve">2 </w:t>
                  </w:r>
                  <w:proofErr w:type="gramStart"/>
                  <w:r w:rsidRPr="006F4F2D">
                    <w:rPr>
                      <w:rFonts w:cs="Arial"/>
                      <w:lang w:val="es-CO"/>
                    </w:rPr>
                    <w:t>meses  y</w:t>
                  </w:r>
                  <w:proofErr w:type="gramEnd"/>
                  <w:r w:rsidRPr="006F4F2D">
                    <w:rPr>
                      <w:rFonts w:cs="Arial"/>
                      <w:lang w:val="es-CO"/>
                    </w:rPr>
                    <w:t xml:space="preserve"> una semana</w:t>
                  </w:r>
                </w:p>
              </w:tc>
              <w:tc>
                <w:tcPr>
                  <w:tcW w:w="280" w:type="dxa"/>
                </w:tcPr>
                <w:p w14:paraId="00579E28" w14:textId="3E073691" w:rsidR="00BB4215" w:rsidRPr="00D014B0" w:rsidRDefault="00D92589" w:rsidP="00BB4215">
                  <w:pPr>
                    <w:widowControl w:val="0"/>
                    <w:overflowPunct w:val="0"/>
                    <w:adjustRightInd w:val="0"/>
                    <w:contextualSpacing/>
                    <w:jc w:val="both"/>
                    <w:rPr>
                      <w:rFonts w:cs="Arial"/>
                      <w:szCs w:val="20"/>
                      <w:lang w:val="es-ES_tradnl"/>
                    </w:rPr>
                  </w:pPr>
                  <w:r>
                    <w:rPr>
                      <w:rFonts w:cs="Arial"/>
                      <w:szCs w:val="20"/>
                      <w:lang w:val="es-ES_tradnl"/>
                    </w:rPr>
                    <w:t>2</w:t>
                  </w:r>
                  <w:r w:rsidR="00124F97">
                    <w:rPr>
                      <w:rFonts w:cs="Arial"/>
                      <w:szCs w:val="20"/>
                      <w:lang w:val="es-ES_tradnl"/>
                    </w:rPr>
                    <w:t>0</w:t>
                  </w:r>
                  <w:r w:rsidR="00BB4215" w:rsidRPr="00D014B0">
                    <w:rPr>
                      <w:rFonts w:cs="Arial"/>
                      <w:szCs w:val="20"/>
                      <w:lang w:val="es-ES_tradnl"/>
                    </w:rPr>
                    <w:t>%</w:t>
                  </w:r>
                </w:p>
              </w:tc>
            </w:tr>
            <w:tr w:rsidR="00D73D70" w:rsidRPr="006F4F2D" w14:paraId="24D6E218" w14:textId="77777777" w:rsidTr="00D73D70">
              <w:tc>
                <w:tcPr>
                  <w:tcW w:w="1266" w:type="dxa"/>
                </w:tcPr>
                <w:p w14:paraId="7F43718C" w14:textId="265916F6" w:rsidR="00D73D70" w:rsidRDefault="00D73D70" w:rsidP="00BB4215">
                  <w:pPr>
                    <w:widowControl w:val="0"/>
                    <w:overflowPunct w:val="0"/>
                    <w:adjustRightInd w:val="0"/>
                    <w:contextualSpacing/>
                    <w:jc w:val="center"/>
                    <w:rPr>
                      <w:rFonts w:cs="Arial"/>
                      <w:b/>
                      <w:szCs w:val="20"/>
                      <w:lang w:val="es-ES_tradnl"/>
                    </w:rPr>
                  </w:pPr>
                  <w:r>
                    <w:rPr>
                      <w:rFonts w:cs="Arial"/>
                      <w:b/>
                      <w:szCs w:val="20"/>
                      <w:lang w:val="es-ES_tradnl"/>
                    </w:rPr>
                    <w:t>5</w:t>
                  </w:r>
                </w:p>
              </w:tc>
              <w:tc>
                <w:tcPr>
                  <w:tcW w:w="2504" w:type="dxa"/>
                </w:tcPr>
                <w:p w14:paraId="5967FB19" w14:textId="062B6516" w:rsidR="00D73D70" w:rsidRDefault="00124F97" w:rsidP="00BB4215">
                  <w:pPr>
                    <w:widowControl w:val="0"/>
                    <w:overflowPunct w:val="0"/>
                    <w:adjustRightInd w:val="0"/>
                    <w:contextualSpacing/>
                    <w:jc w:val="both"/>
                    <w:rPr>
                      <w:rFonts w:cs="Arial"/>
                      <w:szCs w:val="20"/>
                      <w:lang w:val="es-ES_tradnl"/>
                    </w:rPr>
                  </w:pPr>
                  <w:r w:rsidRPr="006F4F2D">
                    <w:rPr>
                      <w:rFonts w:cs="Arial"/>
                      <w:lang w:val="es-CO"/>
                    </w:rPr>
                    <w:t>3 meses y dos semanas</w:t>
                  </w:r>
                </w:p>
              </w:tc>
              <w:tc>
                <w:tcPr>
                  <w:tcW w:w="280" w:type="dxa"/>
                </w:tcPr>
                <w:p w14:paraId="0518D603" w14:textId="5D4CB16E" w:rsidR="00D92589" w:rsidRDefault="00124F97" w:rsidP="00BB4215">
                  <w:pPr>
                    <w:widowControl w:val="0"/>
                    <w:overflowPunct w:val="0"/>
                    <w:adjustRightInd w:val="0"/>
                    <w:contextualSpacing/>
                    <w:jc w:val="both"/>
                    <w:rPr>
                      <w:rFonts w:cs="Arial"/>
                      <w:szCs w:val="20"/>
                      <w:lang w:val="es-ES_tradnl"/>
                    </w:rPr>
                  </w:pPr>
                  <w:r>
                    <w:rPr>
                      <w:rFonts w:cs="Arial"/>
                      <w:szCs w:val="20"/>
                      <w:lang w:val="es-ES_tradnl"/>
                    </w:rPr>
                    <w:t>25</w:t>
                  </w:r>
                  <w:r w:rsidR="00E410F2">
                    <w:rPr>
                      <w:rFonts w:cs="Arial"/>
                      <w:szCs w:val="20"/>
                      <w:lang w:val="es-ES_tradnl"/>
                    </w:rPr>
                    <w:t>%</w:t>
                  </w:r>
                </w:p>
              </w:tc>
            </w:tr>
            <w:tr w:rsidR="00124F97" w:rsidRPr="006F4F2D" w14:paraId="553B5401" w14:textId="77777777" w:rsidTr="00D73D70">
              <w:tc>
                <w:tcPr>
                  <w:tcW w:w="1266" w:type="dxa"/>
                </w:tcPr>
                <w:p w14:paraId="689E7CE5" w14:textId="5D54DB51" w:rsidR="00124F97" w:rsidRDefault="00124F97" w:rsidP="00BB4215">
                  <w:pPr>
                    <w:widowControl w:val="0"/>
                    <w:overflowPunct w:val="0"/>
                    <w:adjustRightInd w:val="0"/>
                    <w:contextualSpacing/>
                    <w:jc w:val="center"/>
                    <w:rPr>
                      <w:rFonts w:cs="Arial"/>
                      <w:b/>
                      <w:szCs w:val="20"/>
                      <w:lang w:val="es-ES_tradnl"/>
                    </w:rPr>
                  </w:pPr>
                  <w:r>
                    <w:rPr>
                      <w:rFonts w:cs="Arial"/>
                      <w:b/>
                      <w:szCs w:val="20"/>
                      <w:lang w:val="es-ES_tradnl"/>
                    </w:rPr>
                    <w:t>6</w:t>
                  </w:r>
                </w:p>
              </w:tc>
              <w:tc>
                <w:tcPr>
                  <w:tcW w:w="2504" w:type="dxa"/>
                </w:tcPr>
                <w:p w14:paraId="232A4378" w14:textId="6B471036" w:rsidR="00124F97" w:rsidRPr="000F279C" w:rsidRDefault="00124F97" w:rsidP="00BB4215">
                  <w:pPr>
                    <w:widowControl w:val="0"/>
                    <w:overflowPunct w:val="0"/>
                    <w:adjustRightInd w:val="0"/>
                    <w:contextualSpacing/>
                    <w:jc w:val="both"/>
                    <w:rPr>
                      <w:rFonts w:cs="Arial"/>
                      <w:lang w:val="es-CO"/>
                    </w:rPr>
                  </w:pPr>
                  <w:r w:rsidRPr="006F4F2D">
                    <w:rPr>
                      <w:rFonts w:cs="Arial"/>
                      <w:lang w:val="es-CO"/>
                    </w:rPr>
                    <w:t>5 meses</w:t>
                  </w:r>
                </w:p>
              </w:tc>
              <w:tc>
                <w:tcPr>
                  <w:tcW w:w="280" w:type="dxa"/>
                </w:tcPr>
                <w:p w14:paraId="276B2A1D" w14:textId="1268E639" w:rsidR="00124F97" w:rsidRDefault="00124F97" w:rsidP="00BB4215">
                  <w:pPr>
                    <w:widowControl w:val="0"/>
                    <w:overflowPunct w:val="0"/>
                    <w:adjustRightInd w:val="0"/>
                    <w:contextualSpacing/>
                    <w:jc w:val="both"/>
                    <w:rPr>
                      <w:rFonts w:cs="Arial"/>
                      <w:szCs w:val="20"/>
                      <w:lang w:val="es-ES_tradnl"/>
                    </w:rPr>
                  </w:pPr>
                  <w:r>
                    <w:rPr>
                      <w:rFonts w:cs="Arial"/>
                      <w:szCs w:val="20"/>
                      <w:lang w:val="es-ES_tradnl"/>
                    </w:rPr>
                    <w:t>30%</w:t>
                  </w:r>
                </w:p>
              </w:tc>
            </w:tr>
          </w:tbl>
          <w:p w14:paraId="21C5ED88" w14:textId="77777777" w:rsidR="00BB4215" w:rsidRDefault="00BB4215" w:rsidP="004251D9">
            <w:pPr>
              <w:widowControl w:val="0"/>
              <w:overflowPunct w:val="0"/>
              <w:adjustRightInd w:val="0"/>
              <w:contextualSpacing/>
              <w:jc w:val="both"/>
              <w:rPr>
                <w:rFonts w:cs="Arial"/>
                <w:szCs w:val="20"/>
                <w:lang w:val="es-ES_tradnl"/>
              </w:rPr>
            </w:pPr>
          </w:p>
          <w:p w14:paraId="62D11CFA" w14:textId="77777777" w:rsidR="00AE75EB" w:rsidRDefault="00873CF0" w:rsidP="00873CF0">
            <w:pPr>
              <w:widowControl w:val="0"/>
              <w:overflowPunct w:val="0"/>
              <w:adjustRightInd w:val="0"/>
              <w:contextualSpacing/>
              <w:jc w:val="both"/>
              <w:rPr>
                <w:rFonts w:cs="Arial"/>
                <w:szCs w:val="20"/>
                <w:lang w:val="es-ES_tradnl"/>
              </w:rPr>
            </w:pPr>
            <w:r>
              <w:rPr>
                <w:rFonts w:cs="Arial"/>
                <w:szCs w:val="20"/>
                <w:lang w:val="es-ES_tradnl"/>
              </w:rPr>
              <w:t>ONU Mujeres no otorga anticipos.</w:t>
            </w:r>
          </w:p>
          <w:p w14:paraId="0141E7CF" w14:textId="5137C017" w:rsidR="00F15BD7" w:rsidRPr="00C620F3" w:rsidRDefault="00F15BD7" w:rsidP="00873CF0">
            <w:pPr>
              <w:widowControl w:val="0"/>
              <w:overflowPunct w:val="0"/>
              <w:adjustRightInd w:val="0"/>
              <w:contextualSpacing/>
              <w:jc w:val="both"/>
              <w:rPr>
                <w:rFonts w:cs="Arial"/>
                <w:szCs w:val="20"/>
                <w:lang w:val="es-CO"/>
              </w:rPr>
            </w:pPr>
          </w:p>
        </w:tc>
      </w:tr>
      <w:tr w:rsidR="00873CF0" w:rsidRPr="006F4F2D" w14:paraId="48BB452E" w14:textId="77777777" w:rsidTr="003571FB">
        <w:trPr>
          <w:gridAfter w:val="1"/>
          <w:wAfter w:w="120" w:type="dxa"/>
        </w:trPr>
        <w:tc>
          <w:tcPr>
            <w:tcW w:w="9351" w:type="dxa"/>
            <w:gridSpan w:val="2"/>
            <w:shd w:val="clear" w:color="auto" w:fill="E0E0E0"/>
          </w:tcPr>
          <w:p w14:paraId="325A2E9F" w14:textId="6C6BED5E" w:rsidR="00873CF0" w:rsidRPr="00AE75EB" w:rsidRDefault="00873CF0" w:rsidP="00CF77D1">
            <w:pPr>
              <w:pStyle w:val="Heading1"/>
              <w:rPr>
                <w:rFonts w:cs="Arial"/>
                <w:b w:val="0"/>
                <w:bCs w:val="0"/>
                <w:iCs/>
                <w:sz w:val="20"/>
                <w:szCs w:val="20"/>
                <w:lang w:val="es-CO"/>
              </w:rPr>
            </w:pPr>
            <w:r>
              <w:rPr>
                <w:rFonts w:cs="Arial"/>
                <w:sz w:val="20"/>
                <w:szCs w:val="20"/>
                <w:lang w:val="es-CO"/>
              </w:rPr>
              <w:t xml:space="preserve">VII. Supervisión de la </w:t>
            </w:r>
            <w:proofErr w:type="gramStart"/>
            <w:r>
              <w:rPr>
                <w:rFonts w:cs="Arial"/>
                <w:sz w:val="20"/>
                <w:szCs w:val="20"/>
                <w:lang w:val="es-CO"/>
              </w:rPr>
              <w:t>Consultoría  y</w:t>
            </w:r>
            <w:proofErr w:type="gramEnd"/>
            <w:r>
              <w:rPr>
                <w:rFonts w:cs="Arial"/>
                <w:sz w:val="20"/>
                <w:szCs w:val="20"/>
                <w:lang w:val="es-CO"/>
              </w:rPr>
              <w:t xml:space="preserve"> Otros </w:t>
            </w:r>
            <w:r w:rsidR="00C2633D">
              <w:rPr>
                <w:rFonts w:cs="Arial"/>
                <w:sz w:val="20"/>
                <w:szCs w:val="20"/>
                <w:lang w:val="es-CO"/>
              </w:rPr>
              <w:t>acuerdos</w:t>
            </w:r>
          </w:p>
        </w:tc>
      </w:tr>
      <w:tr w:rsidR="00873CF0" w:rsidRPr="006F4F2D" w14:paraId="4B262393" w14:textId="77777777" w:rsidTr="003571FB">
        <w:trPr>
          <w:gridAfter w:val="1"/>
          <w:wAfter w:w="120" w:type="dxa"/>
        </w:trPr>
        <w:tc>
          <w:tcPr>
            <w:tcW w:w="9351" w:type="dxa"/>
            <w:gridSpan w:val="2"/>
          </w:tcPr>
          <w:p w14:paraId="676C86F2" w14:textId="64C4556D" w:rsidR="00873CF0" w:rsidRDefault="00873CF0" w:rsidP="00873CF0">
            <w:pPr>
              <w:jc w:val="both"/>
              <w:rPr>
                <w:rFonts w:cs="Arial"/>
                <w:szCs w:val="20"/>
                <w:lang w:val="es-ES_tradnl"/>
              </w:rPr>
            </w:pPr>
            <w:r w:rsidRPr="00873CF0">
              <w:rPr>
                <w:rFonts w:cs="Arial"/>
                <w:szCs w:val="20"/>
                <w:lang w:val="es-ES_tradnl"/>
              </w:rPr>
              <w:t>Para el buen desarrollo de la co</w:t>
            </w:r>
            <w:r>
              <w:rPr>
                <w:rFonts w:cs="Arial"/>
                <w:szCs w:val="20"/>
                <w:lang w:val="es-ES_tradnl"/>
              </w:rPr>
              <w:t>nsultoría ONU Mujeres</w:t>
            </w:r>
            <w:r w:rsidR="004B2B60">
              <w:rPr>
                <w:rFonts w:cs="Arial"/>
                <w:szCs w:val="20"/>
                <w:lang w:val="es-ES_tradnl"/>
              </w:rPr>
              <w:t xml:space="preserve">, </w:t>
            </w:r>
            <w:r>
              <w:rPr>
                <w:rFonts w:cs="Arial"/>
                <w:szCs w:val="20"/>
                <w:lang w:val="es-ES_tradnl"/>
              </w:rPr>
              <w:t>presentará</w:t>
            </w:r>
            <w:r w:rsidRPr="00873CF0">
              <w:rPr>
                <w:rFonts w:cs="Arial"/>
                <w:szCs w:val="20"/>
                <w:lang w:val="es-ES_tradnl"/>
              </w:rPr>
              <w:t xml:space="preserve"> a </w:t>
            </w:r>
            <w:proofErr w:type="spellStart"/>
            <w:r w:rsidRPr="00873CF0">
              <w:rPr>
                <w:rFonts w:cs="Arial"/>
                <w:szCs w:val="20"/>
                <w:lang w:val="es-ES_tradnl"/>
              </w:rPr>
              <w:t>el</w:t>
            </w:r>
            <w:proofErr w:type="spellEnd"/>
            <w:r w:rsidRPr="00873CF0">
              <w:rPr>
                <w:rFonts w:cs="Arial"/>
                <w:szCs w:val="20"/>
                <w:lang w:val="es-ES_tradnl"/>
              </w:rPr>
              <w:t xml:space="preserve">/la Consultor/a los insumos relevantes necesarios y toda la información que facilite el contexto </w:t>
            </w:r>
            <w:r>
              <w:rPr>
                <w:rFonts w:cs="Arial"/>
                <w:szCs w:val="20"/>
                <w:lang w:val="es-ES_tradnl"/>
              </w:rPr>
              <w:t>de la consultoría.</w:t>
            </w:r>
          </w:p>
          <w:p w14:paraId="303255FD" w14:textId="77777777" w:rsidR="004B2B60" w:rsidRDefault="004B2B60" w:rsidP="00873CF0">
            <w:pPr>
              <w:jc w:val="both"/>
              <w:rPr>
                <w:rFonts w:cs="Arial"/>
                <w:szCs w:val="20"/>
                <w:lang w:val="es-ES_tradnl"/>
              </w:rPr>
            </w:pPr>
          </w:p>
          <w:p w14:paraId="7EDA9B53" w14:textId="4A673B1E" w:rsidR="00873CF0" w:rsidRDefault="00873CF0" w:rsidP="00873CF0">
            <w:pPr>
              <w:jc w:val="both"/>
              <w:rPr>
                <w:rFonts w:cs="Arial"/>
                <w:szCs w:val="20"/>
                <w:lang w:val="es-ES_tradnl"/>
              </w:rPr>
            </w:pPr>
            <w:r w:rsidRPr="00873CF0">
              <w:rPr>
                <w:rFonts w:cs="Arial"/>
                <w:szCs w:val="20"/>
                <w:lang w:val="es-ES_tradnl"/>
              </w:rPr>
              <w:lastRenderedPageBreak/>
              <w:t>La supervisión del desarrollo de la consultoría será realizada por</w:t>
            </w:r>
            <w:r w:rsidR="00B872C4">
              <w:rPr>
                <w:rFonts w:cs="Arial"/>
                <w:szCs w:val="20"/>
                <w:lang w:val="es-ES_tradnl"/>
              </w:rPr>
              <w:t xml:space="preserve"> </w:t>
            </w:r>
            <w:r w:rsidR="00B872C4" w:rsidRPr="00B872C4">
              <w:rPr>
                <w:rFonts w:cs="Arial"/>
                <w:szCs w:val="20"/>
                <w:lang w:val="es-ES_tradnl"/>
              </w:rPr>
              <w:t>la</w:t>
            </w:r>
            <w:r w:rsidR="00D11EE7">
              <w:rPr>
                <w:rFonts w:cs="Arial"/>
                <w:szCs w:val="20"/>
                <w:lang w:val="es-ES_tradnl"/>
              </w:rPr>
              <w:t xml:space="preserve"> Oficial Territorial de </w:t>
            </w:r>
            <w:proofErr w:type="spellStart"/>
            <w:r w:rsidR="00D11EE7">
              <w:rPr>
                <w:rFonts w:cs="Arial"/>
                <w:szCs w:val="20"/>
                <w:lang w:val="es-ES_tradnl"/>
              </w:rPr>
              <w:t>génro</w:t>
            </w:r>
            <w:proofErr w:type="spellEnd"/>
            <w:r w:rsidR="00D11EE7">
              <w:rPr>
                <w:rFonts w:cs="Arial"/>
                <w:szCs w:val="20"/>
                <w:lang w:val="es-ES_tradnl"/>
              </w:rPr>
              <w:t xml:space="preserve"> d</w:t>
            </w:r>
            <w:r w:rsidR="00B872C4" w:rsidRPr="00B872C4">
              <w:rPr>
                <w:rFonts w:cs="Arial"/>
                <w:szCs w:val="20"/>
                <w:lang w:val="es-ES_tradnl"/>
              </w:rPr>
              <w:t>e ONU Mujeres</w:t>
            </w:r>
            <w:r w:rsidR="00D11EE7">
              <w:rPr>
                <w:rFonts w:cs="Arial"/>
                <w:szCs w:val="20"/>
                <w:lang w:val="es-ES_tradnl"/>
              </w:rPr>
              <w:t xml:space="preserve"> en Meta</w:t>
            </w:r>
            <w:r w:rsidR="00B872C4" w:rsidRPr="00B872C4">
              <w:rPr>
                <w:rFonts w:cs="Arial"/>
                <w:szCs w:val="20"/>
                <w:lang w:val="es-ES_tradnl"/>
              </w:rPr>
              <w:t xml:space="preserve">, o </w:t>
            </w:r>
            <w:r w:rsidR="00F15BD7">
              <w:rPr>
                <w:rFonts w:cs="Arial"/>
                <w:szCs w:val="20"/>
                <w:lang w:val="es-ES_tradnl"/>
              </w:rPr>
              <w:t xml:space="preserve">a </w:t>
            </w:r>
            <w:r w:rsidR="00B872C4" w:rsidRPr="00B872C4">
              <w:rPr>
                <w:rFonts w:cs="Arial"/>
                <w:szCs w:val="20"/>
                <w:lang w:val="es-ES_tradnl"/>
              </w:rPr>
              <w:t>quien deleguen.</w:t>
            </w:r>
          </w:p>
          <w:p w14:paraId="0008D7CD" w14:textId="6E4B82C0" w:rsidR="000264FF" w:rsidRDefault="000264FF" w:rsidP="00873CF0">
            <w:pPr>
              <w:jc w:val="both"/>
              <w:rPr>
                <w:rFonts w:cs="Arial"/>
                <w:szCs w:val="20"/>
                <w:lang w:val="es-ES_tradnl"/>
              </w:rPr>
            </w:pPr>
          </w:p>
          <w:p w14:paraId="5BE884F1" w14:textId="037E0DB7" w:rsidR="00873CF0" w:rsidRDefault="00873CF0" w:rsidP="00873CF0">
            <w:pPr>
              <w:jc w:val="both"/>
              <w:rPr>
                <w:rFonts w:cs="Arial"/>
                <w:szCs w:val="20"/>
                <w:lang w:val="es-ES_tradnl"/>
              </w:rPr>
            </w:pPr>
            <w:r w:rsidRPr="00873CF0">
              <w:rPr>
                <w:rFonts w:cs="Arial"/>
                <w:szCs w:val="20"/>
                <w:lang w:val="es-ES_tradnl"/>
              </w:rPr>
              <w:t xml:space="preserve">La presentación de </w:t>
            </w:r>
            <w:proofErr w:type="gramStart"/>
            <w:r w:rsidRPr="00873CF0">
              <w:rPr>
                <w:rFonts w:cs="Arial"/>
                <w:szCs w:val="20"/>
                <w:lang w:val="es-ES_tradnl"/>
              </w:rPr>
              <w:t>informes,</w:t>
            </w:r>
            <w:proofErr w:type="gramEnd"/>
            <w:r w:rsidRPr="00873CF0">
              <w:rPr>
                <w:rFonts w:cs="Arial"/>
                <w:szCs w:val="20"/>
                <w:lang w:val="es-ES_tradnl"/>
              </w:rPr>
              <w:t xml:space="preserve"> deberá sujetarse a las especificaciones y requerimientos establecidos en los presentes términos de referencia. </w:t>
            </w:r>
          </w:p>
          <w:p w14:paraId="15E0D284" w14:textId="77777777" w:rsidR="00C2633D" w:rsidRPr="00873CF0" w:rsidRDefault="00C2633D" w:rsidP="00873CF0">
            <w:pPr>
              <w:jc w:val="both"/>
              <w:rPr>
                <w:rFonts w:cs="Arial"/>
                <w:szCs w:val="20"/>
                <w:lang w:val="es-ES_tradnl"/>
              </w:rPr>
            </w:pPr>
          </w:p>
          <w:p w14:paraId="1FAF33A4" w14:textId="77777777" w:rsidR="00C2633D" w:rsidRDefault="00873CF0" w:rsidP="00873CF0">
            <w:pPr>
              <w:tabs>
                <w:tab w:val="left" w:pos="851"/>
              </w:tabs>
              <w:jc w:val="both"/>
              <w:rPr>
                <w:rFonts w:cs="Arial"/>
                <w:szCs w:val="20"/>
                <w:lang w:val="es-ES_tradnl"/>
              </w:rPr>
            </w:pPr>
            <w:r w:rsidRPr="00873CF0">
              <w:rPr>
                <w:rFonts w:cs="Arial"/>
                <w:szCs w:val="20"/>
                <w:lang w:val="es-ES_tradnl"/>
              </w:rPr>
              <w:t>La consultoría se desarrollará sobre la base de suma alzada, y contempla todos los costos asociados al desarrollo de el/</w:t>
            </w:r>
            <w:proofErr w:type="gramStart"/>
            <w:r w:rsidRPr="00873CF0">
              <w:rPr>
                <w:rFonts w:cs="Arial"/>
                <w:szCs w:val="20"/>
                <w:lang w:val="es-ES_tradnl"/>
              </w:rPr>
              <w:t>los producto</w:t>
            </w:r>
            <w:proofErr w:type="gramEnd"/>
            <w:r w:rsidRPr="00873CF0">
              <w:rPr>
                <w:rFonts w:cs="Arial"/>
                <w:szCs w:val="20"/>
                <w:lang w:val="es-ES_tradnl"/>
              </w:rPr>
              <w:t>/s establecidos.</w:t>
            </w:r>
          </w:p>
          <w:p w14:paraId="0240F31D" w14:textId="561B15C7" w:rsidR="00873CF0" w:rsidRDefault="00873CF0" w:rsidP="00873CF0">
            <w:pPr>
              <w:tabs>
                <w:tab w:val="left" w:pos="851"/>
              </w:tabs>
              <w:jc w:val="both"/>
              <w:rPr>
                <w:rFonts w:cs="Arial"/>
                <w:szCs w:val="20"/>
                <w:lang w:val="es-ES_tradnl"/>
              </w:rPr>
            </w:pPr>
            <w:r w:rsidRPr="00873CF0">
              <w:rPr>
                <w:rFonts w:cs="Arial"/>
                <w:szCs w:val="20"/>
                <w:lang w:val="es-ES_tradnl"/>
              </w:rPr>
              <w:t xml:space="preserve">    </w:t>
            </w:r>
          </w:p>
          <w:p w14:paraId="681F4F74" w14:textId="2662CE5D" w:rsidR="0002574C" w:rsidRDefault="0002574C" w:rsidP="00873CF0">
            <w:pPr>
              <w:tabs>
                <w:tab w:val="left" w:pos="851"/>
              </w:tabs>
              <w:jc w:val="both"/>
              <w:rPr>
                <w:rFonts w:cs="Arial"/>
                <w:szCs w:val="20"/>
                <w:lang w:val="es-ES_tradnl"/>
              </w:rPr>
            </w:pPr>
            <w:r>
              <w:rPr>
                <w:rFonts w:cs="Arial"/>
                <w:szCs w:val="20"/>
                <w:lang w:val="es-ES_tradnl"/>
              </w:rPr>
              <w:t>El consultor/a debe es</w:t>
            </w:r>
            <w:r w:rsidR="002D74C5">
              <w:rPr>
                <w:rFonts w:cs="Arial"/>
                <w:szCs w:val="20"/>
                <w:lang w:val="es-ES_tradnl"/>
              </w:rPr>
              <w:t>tar</w:t>
            </w:r>
            <w:r>
              <w:rPr>
                <w:rFonts w:cs="Arial"/>
                <w:szCs w:val="20"/>
                <w:lang w:val="es-ES_tradnl"/>
              </w:rPr>
              <w:t xml:space="preserve"> d</w:t>
            </w:r>
            <w:r w:rsidR="00E317D1">
              <w:rPr>
                <w:rFonts w:cs="Arial"/>
                <w:szCs w:val="20"/>
                <w:lang w:val="es-ES_tradnl"/>
              </w:rPr>
              <w:t>isponible para las reuniones es</w:t>
            </w:r>
            <w:r>
              <w:rPr>
                <w:rFonts w:cs="Arial"/>
                <w:szCs w:val="20"/>
                <w:lang w:val="es-ES_tradnl"/>
              </w:rPr>
              <w:t>t</w:t>
            </w:r>
            <w:r w:rsidR="00E317D1">
              <w:rPr>
                <w:rFonts w:cs="Arial"/>
                <w:szCs w:val="20"/>
                <w:lang w:val="es-ES_tradnl"/>
              </w:rPr>
              <w:t>a</w:t>
            </w:r>
            <w:r>
              <w:rPr>
                <w:rFonts w:cs="Arial"/>
                <w:szCs w:val="20"/>
                <w:lang w:val="es-ES_tradnl"/>
              </w:rPr>
              <w:t>blecidas en el marco de la consultoría.</w:t>
            </w:r>
          </w:p>
          <w:p w14:paraId="337583E4" w14:textId="77777777" w:rsidR="00EC266B" w:rsidRDefault="00EC266B" w:rsidP="00873CF0">
            <w:pPr>
              <w:tabs>
                <w:tab w:val="left" w:pos="851"/>
              </w:tabs>
              <w:jc w:val="both"/>
              <w:rPr>
                <w:rFonts w:cs="Arial"/>
                <w:szCs w:val="20"/>
                <w:lang w:val="es-ES_tradnl"/>
              </w:rPr>
            </w:pPr>
          </w:p>
          <w:p w14:paraId="27C02E62" w14:textId="77777777" w:rsidR="00F15BD7" w:rsidRDefault="00F15BD7" w:rsidP="00F15BD7">
            <w:pPr>
              <w:tabs>
                <w:tab w:val="left" w:pos="851"/>
              </w:tabs>
              <w:jc w:val="both"/>
              <w:rPr>
                <w:rFonts w:cs="Arial"/>
                <w:szCs w:val="20"/>
                <w:lang w:val="es-CO"/>
              </w:rPr>
            </w:pPr>
            <w:r>
              <w:rPr>
                <w:rFonts w:cs="Arial"/>
                <w:szCs w:val="20"/>
                <w:lang w:val="es-CO"/>
              </w:rPr>
              <w:t>La persona seleccionada deberá cumplir con los protocolos de seguridad y cursos mandatorios de ONU Mujeres.</w:t>
            </w:r>
          </w:p>
          <w:p w14:paraId="12C028BE" w14:textId="77777777" w:rsidR="00F15BD7" w:rsidRDefault="00F15BD7" w:rsidP="00F15BD7">
            <w:pPr>
              <w:tabs>
                <w:tab w:val="left" w:pos="851"/>
              </w:tabs>
              <w:jc w:val="both"/>
              <w:rPr>
                <w:rFonts w:cs="Arial"/>
                <w:szCs w:val="20"/>
                <w:lang w:val="es-CO"/>
              </w:rPr>
            </w:pPr>
          </w:p>
          <w:p w14:paraId="70E7AAE8" w14:textId="77777777" w:rsidR="00F15BD7" w:rsidRDefault="00F15BD7" w:rsidP="00F15BD7">
            <w:pPr>
              <w:tabs>
                <w:tab w:val="left" w:pos="851"/>
              </w:tabs>
              <w:jc w:val="both"/>
              <w:rPr>
                <w:rFonts w:cs="Arial"/>
                <w:szCs w:val="20"/>
                <w:lang w:val="es-CO"/>
              </w:rPr>
            </w:pPr>
            <w:r>
              <w:rPr>
                <w:rFonts w:cs="Arial"/>
                <w:szCs w:val="20"/>
                <w:lang w:val="es-CO"/>
              </w:rPr>
              <w:t xml:space="preserve">Para el desarrollo de todas las consultorías superiores a un mes la persona contratada deberá realizar los cursos virtuales mandatorios disponibles de forma gratuita en la plataforma virtual Ágora </w:t>
            </w:r>
            <w:hyperlink r:id="rId11" w:history="1">
              <w:r w:rsidRPr="004C5F4D">
                <w:rPr>
                  <w:rStyle w:val="Hyperlink"/>
                  <w:rFonts w:cs="Arial"/>
                  <w:szCs w:val="20"/>
                  <w:lang w:val="es-CO"/>
                </w:rPr>
                <w:t>https://agora.unicef.org/course/view.php?id=16521</w:t>
              </w:r>
            </w:hyperlink>
          </w:p>
          <w:p w14:paraId="029474BB" w14:textId="77777777" w:rsidR="00F15BD7" w:rsidRDefault="00F15BD7" w:rsidP="00F15BD7">
            <w:pPr>
              <w:tabs>
                <w:tab w:val="left" w:pos="851"/>
              </w:tabs>
              <w:jc w:val="both"/>
              <w:rPr>
                <w:rFonts w:cs="Arial"/>
                <w:szCs w:val="20"/>
                <w:lang w:val="es-CO"/>
              </w:rPr>
            </w:pPr>
          </w:p>
          <w:p w14:paraId="144ED386" w14:textId="77777777" w:rsidR="00F15BD7" w:rsidRDefault="00F15BD7" w:rsidP="00F15BD7">
            <w:pPr>
              <w:tabs>
                <w:tab w:val="left" w:pos="851"/>
              </w:tabs>
              <w:jc w:val="both"/>
              <w:rPr>
                <w:rFonts w:cs="Arial"/>
                <w:szCs w:val="20"/>
                <w:lang w:val="es-CO"/>
              </w:rPr>
            </w:pPr>
            <w:r>
              <w:rPr>
                <w:rFonts w:cs="Arial"/>
                <w:szCs w:val="20"/>
                <w:lang w:val="es-CO"/>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2F1567E4" w14:textId="77777777" w:rsidR="00F15BD7" w:rsidRDefault="00F15BD7" w:rsidP="00F15BD7">
            <w:pPr>
              <w:tabs>
                <w:tab w:val="left" w:pos="851"/>
              </w:tabs>
              <w:jc w:val="both"/>
              <w:rPr>
                <w:rFonts w:cs="Arial"/>
                <w:szCs w:val="20"/>
                <w:lang w:val="es-CO"/>
              </w:rPr>
            </w:pPr>
          </w:p>
          <w:p w14:paraId="7D761D9D" w14:textId="77777777" w:rsidR="00F15BD7" w:rsidRDefault="00F15BD7" w:rsidP="00F15BD7">
            <w:pPr>
              <w:tabs>
                <w:tab w:val="left" w:pos="851"/>
              </w:tabs>
              <w:jc w:val="both"/>
              <w:rPr>
                <w:rFonts w:cs="Arial"/>
                <w:szCs w:val="20"/>
                <w:lang w:val="es-CO"/>
              </w:rPr>
            </w:pPr>
            <w:r>
              <w:rPr>
                <w:rFonts w:cs="Arial"/>
                <w:szCs w:val="20"/>
                <w:lang w:val="es-CO"/>
              </w:rPr>
              <w:t>De ser seleccionado/a para esta vacante, se requerirá presentar prueba de cobertura médica.</w:t>
            </w:r>
          </w:p>
          <w:p w14:paraId="2A318DFB" w14:textId="77777777" w:rsidR="003417D4" w:rsidRDefault="003417D4" w:rsidP="00F15BD7">
            <w:pPr>
              <w:tabs>
                <w:tab w:val="left" w:pos="851"/>
              </w:tabs>
              <w:jc w:val="both"/>
              <w:rPr>
                <w:rFonts w:cs="Arial"/>
                <w:szCs w:val="20"/>
                <w:lang w:val="es-ES_tradnl"/>
              </w:rPr>
            </w:pPr>
          </w:p>
          <w:p w14:paraId="69CB7ACA" w14:textId="77777777" w:rsidR="00692DC2" w:rsidRPr="00692DC2" w:rsidRDefault="00692DC2" w:rsidP="00692DC2">
            <w:pPr>
              <w:tabs>
                <w:tab w:val="left" w:pos="851"/>
              </w:tabs>
              <w:jc w:val="both"/>
              <w:rPr>
                <w:rFonts w:cs="Arial"/>
                <w:szCs w:val="20"/>
                <w:lang w:val="es-ES_tradnl"/>
              </w:rPr>
            </w:pPr>
            <w:r w:rsidRPr="00692DC2">
              <w:rPr>
                <w:rFonts w:cs="Arial"/>
                <w:szCs w:val="20"/>
                <w:lang w:val="es-ES_tradnl"/>
              </w:rPr>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3E32774B" w14:textId="77777777" w:rsidR="00692DC2" w:rsidRPr="00692DC2" w:rsidRDefault="00692DC2" w:rsidP="00692DC2">
            <w:pPr>
              <w:tabs>
                <w:tab w:val="left" w:pos="851"/>
              </w:tabs>
              <w:jc w:val="both"/>
              <w:rPr>
                <w:rFonts w:cs="Arial"/>
                <w:szCs w:val="20"/>
                <w:lang w:val="es-ES_tradnl"/>
              </w:rPr>
            </w:pPr>
          </w:p>
          <w:p w14:paraId="31173EE8" w14:textId="77777777" w:rsidR="00692DC2" w:rsidRPr="00692DC2" w:rsidRDefault="00692DC2" w:rsidP="00692DC2">
            <w:pPr>
              <w:tabs>
                <w:tab w:val="left" w:pos="851"/>
              </w:tabs>
              <w:jc w:val="both"/>
              <w:rPr>
                <w:rFonts w:cs="Arial"/>
                <w:szCs w:val="20"/>
                <w:lang w:val="es-ES_tradnl"/>
              </w:rPr>
            </w:pPr>
            <w:r w:rsidRPr="00692DC2">
              <w:rPr>
                <w:rFonts w:cs="Arial"/>
                <w:szCs w:val="20"/>
                <w:lang w:val="es-ES_tradnl"/>
              </w:rPr>
              <w:t>Si necesita algún tipo de adaptación razonable para participar en el proceso de reclutamiento y selección, incluya esta información en su candidatura.</w:t>
            </w:r>
          </w:p>
          <w:p w14:paraId="63D508C5" w14:textId="77777777" w:rsidR="00692DC2" w:rsidRPr="00692DC2" w:rsidRDefault="00692DC2" w:rsidP="00692DC2">
            <w:pPr>
              <w:tabs>
                <w:tab w:val="left" w:pos="851"/>
              </w:tabs>
              <w:jc w:val="both"/>
              <w:rPr>
                <w:rFonts w:cs="Arial"/>
                <w:szCs w:val="20"/>
                <w:lang w:val="es-ES_tradnl"/>
              </w:rPr>
            </w:pPr>
          </w:p>
          <w:p w14:paraId="7EBE5A22" w14:textId="77777777" w:rsidR="00692DC2" w:rsidRPr="00692DC2" w:rsidRDefault="00692DC2" w:rsidP="00692DC2">
            <w:pPr>
              <w:tabs>
                <w:tab w:val="left" w:pos="851"/>
              </w:tabs>
              <w:jc w:val="both"/>
              <w:rPr>
                <w:rFonts w:cs="Arial"/>
                <w:szCs w:val="20"/>
                <w:lang w:val="es-ES_tradnl"/>
              </w:rPr>
            </w:pPr>
            <w:r w:rsidRPr="00692DC2">
              <w:rPr>
                <w:rFonts w:cs="Arial"/>
                <w:szCs w:val="20"/>
                <w:lang w:val="es-ES_tradnl"/>
              </w:rPr>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w:t>
            </w:r>
            <w:proofErr w:type="gramStart"/>
            <w:r w:rsidRPr="00692DC2">
              <w:rPr>
                <w:rFonts w:cs="Arial"/>
                <w:szCs w:val="20"/>
                <w:lang w:val="es-ES_tradnl"/>
              </w:rPr>
              <w:t>Las candidatas y los candidatos</w:t>
            </w:r>
            <w:proofErr w:type="gramEnd"/>
            <w:r w:rsidRPr="00692DC2">
              <w:rPr>
                <w:rFonts w:cs="Arial"/>
                <w:szCs w:val="20"/>
                <w:lang w:val="es-ES_tradnl"/>
              </w:rPr>
              <w:t xml:space="preserve"> seleccionadas/os deberán respetar las políticas y los procedimientos de ONU Mujeres y las normas de conducta exigidas al personal de la organización, por lo que se someterán a rigurosas verificaciones de referencias y antecedentes. (La verificación de antecedentes incluirá la comprobación de las credenciales académicas y el historial de empleo. Es posible que </w:t>
            </w:r>
            <w:proofErr w:type="gramStart"/>
            <w:r w:rsidRPr="00692DC2">
              <w:rPr>
                <w:rFonts w:cs="Arial"/>
                <w:szCs w:val="20"/>
                <w:lang w:val="es-ES_tradnl"/>
              </w:rPr>
              <w:t>las candidatas y los candidatos</w:t>
            </w:r>
            <w:proofErr w:type="gramEnd"/>
            <w:r w:rsidRPr="00692DC2">
              <w:rPr>
                <w:rFonts w:cs="Arial"/>
                <w:szCs w:val="20"/>
                <w:lang w:val="es-ES_tradnl"/>
              </w:rPr>
              <w:t xml:space="preserve"> seleccionadas/os deban proporcionar información adicional para realizar una verificación de antecedentes).</w:t>
            </w:r>
          </w:p>
          <w:p w14:paraId="6794D21F" w14:textId="77777777" w:rsidR="00692DC2" w:rsidRPr="00692DC2" w:rsidRDefault="00692DC2" w:rsidP="00692DC2">
            <w:pPr>
              <w:tabs>
                <w:tab w:val="left" w:pos="851"/>
              </w:tabs>
              <w:jc w:val="both"/>
              <w:rPr>
                <w:rFonts w:cs="Arial"/>
                <w:szCs w:val="20"/>
                <w:lang w:val="es-ES_tradnl"/>
              </w:rPr>
            </w:pPr>
          </w:p>
          <w:p w14:paraId="534DCE32" w14:textId="77777777" w:rsidR="00692DC2" w:rsidRPr="00692DC2" w:rsidRDefault="00692DC2" w:rsidP="00692DC2">
            <w:pPr>
              <w:tabs>
                <w:tab w:val="left" w:pos="851"/>
              </w:tabs>
              <w:jc w:val="both"/>
              <w:rPr>
                <w:rFonts w:cs="Arial"/>
                <w:szCs w:val="20"/>
                <w:lang w:val="es-ES_tradnl"/>
              </w:rPr>
            </w:pPr>
            <w:r w:rsidRPr="00692DC2">
              <w:rPr>
                <w:rFonts w:cs="Arial"/>
                <w:szCs w:val="20"/>
                <w:lang w:val="es-ES_tradnl"/>
              </w:rPr>
              <w:t>Las personas de grupos minoritarios, grupos indígenas y personas con discapacidad son igualmente incentivadas a postularse.</w:t>
            </w:r>
          </w:p>
          <w:p w14:paraId="6AEC3352" w14:textId="77777777" w:rsidR="00692DC2" w:rsidRPr="00692DC2" w:rsidRDefault="00692DC2" w:rsidP="00692DC2">
            <w:pPr>
              <w:tabs>
                <w:tab w:val="left" w:pos="851"/>
              </w:tabs>
              <w:jc w:val="both"/>
              <w:rPr>
                <w:rFonts w:cs="Arial"/>
                <w:szCs w:val="20"/>
                <w:lang w:val="es-ES_tradnl"/>
              </w:rPr>
            </w:pPr>
          </w:p>
          <w:p w14:paraId="6D62F863" w14:textId="77777777" w:rsidR="00692DC2" w:rsidRDefault="00692DC2" w:rsidP="00692DC2">
            <w:pPr>
              <w:tabs>
                <w:tab w:val="left" w:pos="851"/>
              </w:tabs>
              <w:jc w:val="both"/>
              <w:rPr>
                <w:rFonts w:cs="Arial"/>
                <w:szCs w:val="20"/>
                <w:lang w:val="es-ES_tradnl"/>
              </w:rPr>
            </w:pPr>
            <w:r w:rsidRPr="00692DC2">
              <w:rPr>
                <w:rFonts w:cs="Arial"/>
                <w:szCs w:val="20"/>
                <w:lang w:val="es-ES_tradnl"/>
              </w:rPr>
              <w:t>Todas las solicitudes serán tratadas con la más estricta confidencialidad.</w:t>
            </w:r>
          </w:p>
          <w:p w14:paraId="4A7A268F" w14:textId="40D603F7" w:rsidR="00692DC2" w:rsidRPr="00873CF0" w:rsidRDefault="00692DC2" w:rsidP="00692DC2">
            <w:pPr>
              <w:tabs>
                <w:tab w:val="left" w:pos="851"/>
              </w:tabs>
              <w:jc w:val="both"/>
              <w:rPr>
                <w:rFonts w:cs="Arial"/>
                <w:szCs w:val="20"/>
                <w:lang w:val="es-ES_tradnl"/>
              </w:rPr>
            </w:pPr>
          </w:p>
        </w:tc>
      </w:tr>
      <w:tr w:rsidR="00AF31A0" w:rsidRPr="0089540B" w14:paraId="150F44E4" w14:textId="77777777" w:rsidTr="003571FB">
        <w:trPr>
          <w:gridAfter w:val="1"/>
          <w:wAfter w:w="120" w:type="dxa"/>
        </w:trPr>
        <w:tc>
          <w:tcPr>
            <w:tcW w:w="9351" w:type="dxa"/>
            <w:gridSpan w:val="2"/>
            <w:shd w:val="clear" w:color="auto" w:fill="E0E0E0"/>
          </w:tcPr>
          <w:p w14:paraId="0F06DB14" w14:textId="60E1B6EC" w:rsidR="00AF31A0" w:rsidRPr="0089540B" w:rsidRDefault="00AE75EB" w:rsidP="00B010AA">
            <w:pPr>
              <w:pStyle w:val="Heading1"/>
              <w:rPr>
                <w:rFonts w:cs="Arial"/>
                <w:b w:val="0"/>
                <w:bCs w:val="0"/>
                <w:iCs/>
                <w:sz w:val="20"/>
                <w:szCs w:val="20"/>
              </w:rPr>
            </w:pPr>
            <w:r>
              <w:rPr>
                <w:rFonts w:cs="Arial"/>
                <w:sz w:val="20"/>
                <w:szCs w:val="20"/>
              </w:rPr>
              <w:lastRenderedPageBreak/>
              <w:t>V</w:t>
            </w:r>
            <w:r w:rsidR="00B07A32">
              <w:rPr>
                <w:rFonts w:cs="Arial"/>
                <w:sz w:val="20"/>
                <w:szCs w:val="20"/>
              </w:rPr>
              <w:t>II</w:t>
            </w:r>
            <w:r>
              <w:rPr>
                <w:rFonts w:cs="Arial"/>
                <w:sz w:val="20"/>
                <w:szCs w:val="20"/>
              </w:rPr>
              <w:t>I</w:t>
            </w:r>
            <w:r w:rsidR="00DE0C1D">
              <w:rPr>
                <w:rFonts w:cs="Arial"/>
                <w:sz w:val="20"/>
                <w:szCs w:val="20"/>
              </w:rPr>
              <w:t xml:space="preserve">. </w:t>
            </w:r>
            <w:proofErr w:type="spellStart"/>
            <w:r w:rsidR="00DE0C1D">
              <w:rPr>
                <w:rFonts w:cs="Arial"/>
                <w:sz w:val="20"/>
                <w:szCs w:val="20"/>
              </w:rPr>
              <w:t>Competencia</w:t>
            </w:r>
            <w:r w:rsidR="00AF31A0" w:rsidRPr="0089540B">
              <w:rPr>
                <w:rFonts w:cs="Arial"/>
                <w:sz w:val="20"/>
                <w:szCs w:val="20"/>
              </w:rPr>
              <w:t>s</w:t>
            </w:r>
            <w:proofErr w:type="spellEnd"/>
            <w:r w:rsidR="00AF31A0" w:rsidRPr="0089540B">
              <w:rPr>
                <w:rFonts w:cs="Arial"/>
                <w:b w:val="0"/>
                <w:bCs w:val="0"/>
                <w:i/>
                <w:iCs/>
                <w:sz w:val="20"/>
                <w:szCs w:val="20"/>
              </w:rPr>
              <w:t xml:space="preserve"> </w:t>
            </w:r>
          </w:p>
        </w:tc>
      </w:tr>
      <w:tr w:rsidR="00AF31A0" w:rsidRPr="006F4F2D" w14:paraId="4820B644" w14:textId="77777777" w:rsidTr="003571FB">
        <w:trPr>
          <w:gridAfter w:val="1"/>
          <w:wAfter w:w="120" w:type="dxa"/>
        </w:trPr>
        <w:tc>
          <w:tcPr>
            <w:tcW w:w="9351" w:type="dxa"/>
            <w:gridSpan w:val="2"/>
          </w:tcPr>
          <w:p w14:paraId="6D42A8D2" w14:textId="77777777" w:rsidR="008C4243" w:rsidRPr="0089540B" w:rsidRDefault="008C4243" w:rsidP="008C4243">
            <w:pPr>
              <w:rPr>
                <w:rFonts w:cs="Arial"/>
                <w:b/>
                <w:szCs w:val="20"/>
                <w:lang w:val="es-CO"/>
              </w:rPr>
            </w:pPr>
          </w:p>
          <w:p w14:paraId="37A9DE89" w14:textId="77777777" w:rsidR="00AA61FE" w:rsidRPr="00565C45" w:rsidRDefault="00AA61FE" w:rsidP="00AA61FE">
            <w:pPr>
              <w:jc w:val="both"/>
              <w:rPr>
                <w:rFonts w:cs="Arial"/>
                <w:b/>
                <w:bCs/>
                <w:szCs w:val="20"/>
                <w:lang w:val="es-CO"/>
              </w:rPr>
            </w:pPr>
            <w:r w:rsidRPr="00565C45">
              <w:rPr>
                <w:rFonts w:cs="Arial"/>
                <w:b/>
                <w:bCs/>
                <w:szCs w:val="20"/>
                <w:lang w:val="es-CO"/>
              </w:rPr>
              <w:t>Valores y Principios Corporativos:</w:t>
            </w:r>
          </w:p>
          <w:p w14:paraId="0ACB0BBC" w14:textId="77777777" w:rsidR="00AA61FE" w:rsidRPr="00565C45" w:rsidRDefault="00AA61FE" w:rsidP="00AA61FE">
            <w:pPr>
              <w:pStyle w:val="NoSpacing"/>
              <w:jc w:val="both"/>
              <w:rPr>
                <w:rFonts w:ascii="Arial" w:hAnsi="Arial" w:cs="Arial"/>
                <w:sz w:val="20"/>
                <w:szCs w:val="20"/>
              </w:rPr>
            </w:pPr>
          </w:p>
          <w:p w14:paraId="2A8DD63C" w14:textId="77777777" w:rsidR="00AA61FE" w:rsidRPr="00565C45" w:rsidRDefault="00AA61FE" w:rsidP="00AA61FE">
            <w:pPr>
              <w:pStyle w:val="ListParagraph"/>
              <w:numPr>
                <w:ilvl w:val="0"/>
                <w:numId w:val="16"/>
              </w:numPr>
              <w:jc w:val="both"/>
              <w:rPr>
                <w:rFonts w:cs="Arial"/>
                <w:szCs w:val="20"/>
                <w:lang w:val="es-CO"/>
              </w:rPr>
            </w:pPr>
            <w:r w:rsidRPr="00565C45">
              <w:rPr>
                <w:rFonts w:cs="Arial"/>
                <w:szCs w:val="20"/>
                <w:lang w:val="es-CO"/>
              </w:rPr>
              <w:lastRenderedPageBreak/>
              <w:t>Integridad: Demostrar coherencia en la defensa y promoción de los valores de ONU Mujeres en acciones y decisiones, en línea con el Código de Conducta de las Naciones Unidas.</w:t>
            </w:r>
          </w:p>
          <w:p w14:paraId="1E607259" w14:textId="77777777" w:rsidR="00AA61FE" w:rsidRPr="00565C45" w:rsidRDefault="00AA61FE" w:rsidP="00AA61FE">
            <w:pPr>
              <w:pStyle w:val="ListParagraph"/>
              <w:numPr>
                <w:ilvl w:val="0"/>
                <w:numId w:val="16"/>
              </w:numPr>
              <w:jc w:val="both"/>
              <w:rPr>
                <w:rFonts w:cs="Arial"/>
                <w:szCs w:val="20"/>
                <w:lang w:val="es-CO"/>
              </w:rPr>
            </w:pPr>
            <w:r w:rsidRPr="00565C45">
              <w:rPr>
                <w:rFonts w:cs="Arial"/>
                <w:szCs w:val="20"/>
                <w:lang w:val="es-CO"/>
              </w:rPr>
              <w:t>Profesionalismo: Demostrar capacidad profesional y conocimiento experto de las áreas sustantivas de trabajo.</w:t>
            </w:r>
          </w:p>
          <w:p w14:paraId="750F7CCC" w14:textId="77777777" w:rsidR="00AA61FE" w:rsidRPr="00565C45" w:rsidRDefault="00AA61FE" w:rsidP="00AA61FE">
            <w:pPr>
              <w:pStyle w:val="ListParagraph"/>
              <w:numPr>
                <w:ilvl w:val="0"/>
                <w:numId w:val="16"/>
              </w:numPr>
              <w:jc w:val="both"/>
              <w:rPr>
                <w:rFonts w:cs="Arial"/>
                <w:szCs w:val="20"/>
                <w:lang w:val="es-CO"/>
              </w:rPr>
            </w:pPr>
            <w:r w:rsidRPr="00565C45">
              <w:rPr>
                <w:rFonts w:cs="Arial"/>
                <w:szCs w:val="20"/>
                <w:lang w:val="es-CO"/>
              </w:rPr>
              <w:t>Respeto por la diversidad: Demuestra una apreciación de la naturaleza multicultural de la organización y la diversidad de su personal.</w:t>
            </w:r>
          </w:p>
          <w:p w14:paraId="6E338E59" w14:textId="77777777" w:rsidR="00AA61FE" w:rsidRPr="00565C45" w:rsidRDefault="00AA61FE" w:rsidP="00AA61FE">
            <w:pPr>
              <w:ind w:left="360"/>
              <w:jc w:val="both"/>
              <w:rPr>
                <w:rFonts w:cs="Arial"/>
                <w:szCs w:val="20"/>
                <w:lang w:val="es-CO"/>
              </w:rPr>
            </w:pPr>
          </w:p>
          <w:p w14:paraId="4AE8F06E" w14:textId="77777777" w:rsidR="00AA61FE" w:rsidRPr="00565C45" w:rsidRDefault="00AA61FE" w:rsidP="00AA61FE">
            <w:pPr>
              <w:jc w:val="both"/>
              <w:rPr>
                <w:rFonts w:cs="Arial"/>
                <w:b/>
                <w:bCs/>
                <w:szCs w:val="20"/>
                <w:lang w:val="es-CO"/>
              </w:rPr>
            </w:pPr>
            <w:r w:rsidRPr="00565C45">
              <w:rPr>
                <w:rFonts w:cs="Arial"/>
                <w:b/>
                <w:bCs/>
                <w:szCs w:val="20"/>
                <w:lang w:val="es-CO"/>
              </w:rPr>
              <w:t>Competencias Corporativas</w:t>
            </w:r>
          </w:p>
          <w:p w14:paraId="655C8ECA" w14:textId="77777777" w:rsidR="00AA61FE" w:rsidRPr="00565C45" w:rsidRDefault="00AA61FE" w:rsidP="00AA61FE">
            <w:pPr>
              <w:jc w:val="both"/>
              <w:rPr>
                <w:rFonts w:cs="Arial"/>
                <w:szCs w:val="20"/>
                <w:lang w:val="es-CO"/>
              </w:rPr>
            </w:pPr>
          </w:p>
          <w:p w14:paraId="2ADECBA1" w14:textId="77777777" w:rsidR="00AA61FE" w:rsidRPr="00565C45" w:rsidRDefault="00AA61FE" w:rsidP="00AA61FE">
            <w:pPr>
              <w:pStyle w:val="ListParagraph"/>
              <w:numPr>
                <w:ilvl w:val="0"/>
                <w:numId w:val="16"/>
              </w:numPr>
              <w:jc w:val="both"/>
              <w:rPr>
                <w:rFonts w:cs="Arial"/>
                <w:szCs w:val="20"/>
                <w:lang w:val="es-CO"/>
              </w:rPr>
            </w:pPr>
            <w:r w:rsidRPr="00565C45">
              <w:rPr>
                <w:rFonts w:cs="Arial"/>
                <w:szCs w:val="20"/>
                <w:lang w:val="es-CO"/>
              </w:rPr>
              <w:t>Conciencia y sensibilidad con respecto a cuestiones de género</w:t>
            </w:r>
          </w:p>
          <w:p w14:paraId="403696B6" w14:textId="77777777" w:rsidR="00AA61FE" w:rsidRPr="00565C45" w:rsidRDefault="00AA61FE" w:rsidP="00AA61FE">
            <w:pPr>
              <w:pStyle w:val="ListParagraph"/>
              <w:numPr>
                <w:ilvl w:val="0"/>
                <w:numId w:val="16"/>
              </w:numPr>
              <w:jc w:val="both"/>
              <w:rPr>
                <w:rFonts w:cs="Arial"/>
                <w:szCs w:val="20"/>
                <w:lang w:val="es-CO"/>
              </w:rPr>
            </w:pPr>
            <w:r w:rsidRPr="00565C45">
              <w:rPr>
                <w:rFonts w:cs="Arial"/>
                <w:szCs w:val="20"/>
                <w:lang w:val="es-CO"/>
              </w:rPr>
              <w:t>Rendición de cuentas</w:t>
            </w:r>
          </w:p>
          <w:p w14:paraId="094098F1" w14:textId="77777777" w:rsidR="00AA61FE" w:rsidRPr="00565C45" w:rsidRDefault="00AA61FE" w:rsidP="00AA61FE">
            <w:pPr>
              <w:pStyle w:val="ListParagraph"/>
              <w:numPr>
                <w:ilvl w:val="0"/>
                <w:numId w:val="16"/>
              </w:numPr>
              <w:jc w:val="both"/>
              <w:rPr>
                <w:rFonts w:cs="Arial"/>
                <w:szCs w:val="20"/>
                <w:lang w:val="es-CO"/>
              </w:rPr>
            </w:pPr>
            <w:r w:rsidRPr="00565C45">
              <w:rPr>
                <w:rFonts w:cs="Arial"/>
                <w:szCs w:val="20"/>
                <w:lang w:val="es-CO"/>
              </w:rPr>
              <w:t>Solución creativa de problemas</w:t>
            </w:r>
          </w:p>
          <w:p w14:paraId="0E37FA58" w14:textId="77777777" w:rsidR="00AA61FE" w:rsidRPr="00565C45" w:rsidRDefault="00AA61FE" w:rsidP="00AA61FE">
            <w:pPr>
              <w:pStyle w:val="ListParagraph"/>
              <w:numPr>
                <w:ilvl w:val="0"/>
                <w:numId w:val="16"/>
              </w:numPr>
              <w:jc w:val="both"/>
              <w:rPr>
                <w:rFonts w:cs="Arial"/>
                <w:szCs w:val="20"/>
                <w:lang w:val="es-CO"/>
              </w:rPr>
            </w:pPr>
            <w:r w:rsidRPr="00565C45">
              <w:rPr>
                <w:rFonts w:cs="Arial"/>
                <w:szCs w:val="20"/>
                <w:lang w:val="es-CO"/>
              </w:rPr>
              <w:t>Comunicación eficaz</w:t>
            </w:r>
          </w:p>
          <w:p w14:paraId="148BBC91" w14:textId="77777777" w:rsidR="00AA61FE" w:rsidRPr="00565C45" w:rsidRDefault="00AA61FE" w:rsidP="00AA61FE">
            <w:pPr>
              <w:pStyle w:val="ListParagraph"/>
              <w:numPr>
                <w:ilvl w:val="0"/>
                <w:numId w:val="16"/>
              </w:numPr>
              <w:jc w:val="both"/>
              <w:rPr>
                <w:rFonts w:cs="Arial"/>
                <w:szCs w:val="20"/>
                <w:lang w:val="es-CO"/>
              </w:rPr>
            </w:pPr>
            <w:r w:rsidRPr="00565C45">
              <w:rPr>
                <w:rFonts w:cs="Arial"/>
                <w:szCs w:val="20"/>
                <w:lang w:val="es-CO"/>
              </w:rPr>
              <w:t>Colaboración inclusiva</w:t>
            </w:r>
          </w:p>
          <w:p w14:paraId="4FCDBBCD" w14:textId="77777777" w:rsidR="00AA61FE" w:rsidRPr="00565C45" w:rsidRDefault="00AA61FE" w:rsidP="00AA61FE">
            <w:pPr>
              <w:pStyle w:val="ListParagraph"/>
              <w:numPr>
                <w:ilvl w:val="0"/>
                <w:numId w:val="16"/>
              </w:numPr>
              <w:jc w:val="both"/>
              <w:rPr>
                <w:rFonts w:cs="Arial"/>
                <w:szCs w:val="20"/>
                <w:lang w:val="es-CO"/>
              </w:rPr>
            </w:pPr>
            <w:r w:rsidRPr="00565C45">
              <w:rPr>
                <w:rFonts w:cs="Arial"/>
                <w:szCs w:val="20"/>
                <w:lang w:val="es-CO"/>
              </w:rPr>
              <w:t>Compromiso y participación con las partes interesadas</w:t>
            </w:r>
          </w:p>
          <w:p w14:paraId="22AA78FF" w14:textId="77777777" w:rsidR="00AA61FE" w:rsidRPr="00565C45" w:rsidRDefault="00AA61FE" w:rsidP="00AA61FE">
            <w:pPr>
              <w:pStyle w:val="ListParagraph"/>
              <w:numPr>
                <w:ilvl w:val="0"/>
                <w:numId w:val="16"/>
              </w:numPr>
              <w:jc w:val="both"/>
              <w:rPr>
                <w:rFonts w:cs="Arial"/>
                <w:szCs w:val="20"/>
                <w:lang w:val="es-CO"/>
              </w:rPr>
            </w:pPr>
            <w:r w:rsidRPr="00565C45">
              <w:rPr>
                <w:rFonts w:cs="Arial"/>
                <w:szCs w:val="20"/>
                <w:lang w:val="es-CO"/>
              </w:rPr>
              <w:t>Liderar con el ejemplo</w:t>
            </w:r>
          </w:p>
          <w:p w14:paraId="00F09A18" w14:textId="77777777" w:rsidR="00AA61FE" w:rsidRPr="00565C45" w:rsidRDefault="00AA61FE" w:rsidP="00AA61FE">
            <w:pPr>
              <w:pStyle w:val="NoSpacing"/>
              <w:ind w:left="720"/>
              <w:jc w:val="both"/>
              <w:rPr>
                <w:rFonts w:ascii="Arial" w:eastAsia="Times New Roman" w:hAnsi="Arial" w:cs="Arial"/>
                <w:sz w:val="20"/>
                <w:szCs w:val="20"/>
              </w:rPr>
            </w:pPr>
          </w:p>
          <w:p w14:paraId="29543AD3" w14:textId="77777777" w:rsidR="00AA61FE" w:rsidRPr="00565C45" w:rsidRDefault="00AA61FE" w:rsidP="00AA61FE">
            <w:pPr>
              <w:spacing w:line="276" w:lineRule="auto"/>
              <w:jc w:val="both"/>
              <w:rPr>
                <w:rFonts w:cs="Arial"/>
                <w:szCs w:val="20"/>
                <w:lang w:val="es-CO"/>
              </w:rPr>
            </w:pPr>
            <w:r w:rsidRPr="00565C45">
              <w:rPr>
                <w:rFonts w:cs="Arial"/>
                <w:szCs w:val="20"/>
                <w:lang w:val="es-CO"/>
              </w:rPr>
              <w:t xml:space="preserve">Visitar el siguiente </w:t>
            </w:r>
            <w:proofErr w:type="gramStart"/>
            <w:r w:rsidRPr="00565C45">
              <w:rPr>
                <w:rFonts w:cs="Arial"/>
                <w:szCs w:val="20"/>
                <w:lang w:val="es-CO"/>
              </w:rPr>
              <w:t>link</w:t>
            </w:r>
            <w:proofErr w:type="gramEnd"/>
            <w:r w:rsidRPr="00565C45">
              <w:rPr>
                <w:rFonts w:cs="Arial"/>
                <w:szCs w:val="20"/>
                <w:lang w:val="es-CO"/>
              </w:rPr>
              <w:t xml:space="preserve"> para más información sobre las Competencias de la ONU Mujeres:</w:t>
            </w:r>
          </w:p>
          <w:p w14:paraId="08AF381E" w14:textId="77777777" w:rsidR="003571FB" w:rsidRDefault="00AA61FE" w:rsidP="00AA61FE">
            <w:pPr>
              <w:rPr>
                <w:rStyle w:val="Hyperlink"/>
                <w:i/>
                <w:szCs w:val="20"/>
                <w:lang w:val="es-CO"/>
              </w:rPr>
            </w:pPr>
            <w:hyperlink r:id="rId12" w:history="1">
              <w:r w:rsidRPr="00565C45">
                <w:rPr>
                  <w:rStyle w:val="Hyperlink"/>
                  <w:i/>
                  <w:szCs w:val="20"/>
                  <w:lang w:val="es-CO"/>
                </w:rPr>
                <w:t>https://www.unwomen.org/-/media/headquarters/attachments/sections/about%20us/employment/un-women-values-and-competencies-framework-es.pdf?la=es&amp;vs=5414</w:t>
              </w:r>
            </w:hyperlink>
          </w:p>
          <w:p w14:paraId="336BC2E6" w14:textId="4F263AEB" w:rsidR="00AA61FE" w:rsidRPr="00C620F3" w:rsidRDefault="00AA61FE" w:rsidP="00AA61FE">
            <w:pPr>
              <w:rPr>
                <w:rFonts w:cs="Arial"/>
                <w:szCs w:val="20"/>
                <w:lang w:val="es-CO"/>
              </w:rPr>
            </w:pPr>
          </w:p>
        </w:tc>
      </w:tr>
      <w:tr w:rsidR="00AF31A0" w:rsidRPr="00AE75EB" w14:paraId="1A3EEB86" w14:textId="77777777" w:rsidTr="003571FB">
        <w:trPr>
          <w:gridAfter w:val="1"/>
          <w:wAfter w:w="120" w:type="dxa"/>
        </w:trPr>
        <w:tc>
          <w:tcPr>
            <w:tcW w:w="9351" w:type="dxa"/>
            <w:gridSpan w:val="2"/>
            <w:shd w:val="clear" w:color="auto" w:fill="E0E0E0"/>
          </w:tcPr>
          <w:p w14:paraId="4B731D7C" w14:textId="109D3049" w:rsidR="00AF31A0" w:rsidRPr="00AE75EB" w:rsidRDefault="00B07A32" w:rsidP="003571FB">
            <w:pPr>
              <w:rPr>
                <w:b/>
                <w:bCs/>
                <w:sz w:val="24"/>
                <w:lang w:val="es-CO"/>
              </w:rPr>
            </w:pPr>
            <w:r w:rsidRPr="00B07A32">
              <w:rPr>
                <w:rFonts w:cs="Arial"/>
                <w:b/>
                <w:bCs/>
                <w:szCs w:val="20"/>
              </w:rPr>
              <w:lastRenderedPageBreak/>
              <w:t>IX</w:t>
            </w:r>
            <w:r w:rsidR="00AE75EB" w:rsidRPr="00B07A32">
              <w:rPr>
                <w:rFonts w:cs="Arial"/>
                <w:b/>
                <w:bCs/>
                <w:szCs w:val="20"/>
              </w:rPr>
              <w:t>.</w:t>
            </w:r>
            <w:r w:rsidR="00AF31A0" w:rsidRPr="00B07A32">
              <w:rPr>
                <w:rFonts w:cs="Arial"/>
                <w:b/>
                <w:bCs/>
                <w:szCs w:val="20"/>
              </w:rPr>
              <w:t xml:space="preserve"> </w:t>
            </w:r>
            <w:proofErr w:type="spellStart"/>
            <w:r w:rsidR="00DE0C1D" w:rsidRPr="00B07A32">
              <w:rPr>
                <w:rFonts w:cs="Arial"/>
                <w:b/>
                <w:bCs/>
                <w:szCs w:val="20"/>
              </w:rPr>
              <w:t>Requerimientos</w:t>
            </w:r>
            <w:proofErr w:type="spellEnd"/>
          </w:p>
        </w:tc>
      </w:tr>
      <w:tr w:rsidR="00AF31A0" w:rsidRPr="006F4F2D" w14:paraId="53AE3423" w14:textId="77777777" w:rsidTr="003571FB">
        <w:trPr>
          <w:gridAfter w:val="1"/>
          <w:wAfter w:w="120" w:type="dxa"/>
          <w:trHeight w:val="230"/>
        </w:trPr>
        <w:tc>
          <w:tcPr>
            <w:tcW w:w="2927" w:type="dxa"/>
          </w:tcPr>
          <w:p w14:paraId="3C428525" w14:textId="77C6E26B" w:rsidR="00AF31A0" w:rsidRPr="00AE75EB" w:rsidRDefault="0002574C" w:rsidP="00B010AA">
            <w:pPr>
              <w:rPr>
                <w:b/>
                <w:lang w:val="es-CO"/>
              </w:rPr>
            </w:pPr>
            <w:r>
              <w:rPr>
                <w:b/>
                <w:lang w:val="es-CO"/>
              </w:rPr>
              <w:t>Educación</w:t>
            </w:r>
            <w:r w:rsidR="00AF31A0" w:rsidRPr="00AE75EB">
              <w:rPr>
                <w:b/>
                <w:lang w:val="es-CO"/>
              </w:rPr>
              <w:t>:</w:t>
            </w:r>
          </w:p>
        </w:tc>
        <w:tc>
          <w:tcPr>
            <w:tcW w:w="6424" w:type="dxa"/>
          </w:tcPr>
          <w:p w14:paraId="5EFAB993" w14:textId="44D7667C" w:rsidR="00975810" w:rsidRPr="006D08C8" w:rsidRDefault="000264FF" w:rsidP="006D08C8">
            <w:pPr>
              <w:spacing w:before="120" w:after="120"/>
              <w:jc w:val="both"/>
              <w:rPr>
                <w:rFonts w:cs="Arial"/>
                <w:szCs w:val="20"/>
                <w:lang w:val="es-CO"/>
              </w:rPr>
            </w:pPr>
            <w:r w:rsidRPr="009B09A3">
              <w:rPr>
                <w:rFonts w:cs="Arial"/>
                <w:szCs w:val="20"/>
                <w:lang w:val="es-ES_tradnl"/>
              </w:rPr>
              <w:t>Profesional de las áreas de ciencias económicas</w:t>
            </w:r>
            <w:r w:rsidR="006A272A">
              <w:rPr>
                <w:rFonts w:cs="Arial"/>
                <w:szCs w:val="20"/>
                <w:lang w:val="es-ES_tradnl"/>
              </w:rPr>
              <w:t>,</w:t>
            </w:r>
            <w:r w:rsidRPr="009B09A3">
              <w:rPr>
                <w:rFonts w:cs="Arial"/>
                <w:szCs w:val="20"/>
                <w:lang w:val="es-ES_tradnl"/>
              </w:rPr>
              <w:t xml:space="preserve"> administrativas</w:t>
            </w:r>
            <w:r w:rsidR="006A272A">
              <w:rPr>
                <w:rFonts w:cs="Arial"/>
                <w:szCs w:val="20"/>
                <w:lang w:val="es-ES_tradnl"/>
              </w:rPr>
              <w:t xml:space="preserve">, </w:t>
            </w:r>
            <w:r w:rsidR="00F15BD7">
              <w:rPr>
                <w:rFonts w:cs="Arial"/>
                <w:szCs w:val="20"/>
                <w:lang w:val="es-ES_tradnl"/>
              </w:rPr>
              <w:t>h</w:t>
            </w:r>
            <w:proofErr w:type="spellStart"/>
            <w:r w:rsidR="006A272A" w:rsidRPr="0099265C">
              <w:rPr>
                <w:rFonts w:cs="Arial"/>
                <w:szCs w:val="20"/>
                <w:lang w:val="es-CO"/>
              </w:rPr>
              <w:t>umanas</w:t>
            </w:r>
            <w:proofErr w:type="spellEnd"/>
            <w:r w:rsidR="006A272A" w:rsidRPr="0099265C">
              <w:rPr>
                <w:rFonts w:cs="Arial"/>
                <w:szCs w:val="20"/>
                <w:lang w:val="es-CO"/>
              </w:rPr>
              <w:t xml:space="preserve">, </w:t>
            </w:r>
            <w:r w:rsidR="00F15BD7">
              <w:rPr>
                <w:rFonts w:cs="Arial"/>
                <w:szCs w:val="20"/>
                <w:lang w:val="es-CO"/>
              </w:rPr>
              <w:t>s</w:t>
            </w:r>
            <w:r w:rsidR="006A272A" w:rsidRPr="0099265C">
              <w:rPr>
                <w:rFonts w:cs="Arial"/>
                <w:szCs w:val="20"/>
                <w:lang w:val="es-CO"/>
              </w:rPr>
              <w:t>ociales, políticas o áreas afines</w:t>
            </w:r>
            <w:r w:rsidR="006A272A">
              <w:rPr>
                <w:rFonts w:cs="Arial"/>
                <w:szCs w:val="20"/>
                <w:lang w:val="es-CO"/>
              </w:rPr>
              <w:t>.</w:t>
            </w:r>
          </w:p>
        </w:tc>
      </w:tr>
      <w:tr w:rsidR="00AF31A0" w:rsidRPr="006F4F2D" w14:paraId="27A33AC0" w14:textId="77777777" w:rsidTr="003571FB">
        <w:trPr>
          <w:gridAfter w:val="1"/>
          <w:wAfter w:w="120" w:type="dxa"/>
          <w:trHeight w:val="855"/>
        </w:trPr>
        <w:tc>
          <w:tcPr>
            <w:tcW w:w="2927" w:type="dxa"/>
          </w:tcPr>
          <w:p w14:paraId="5D130698" w14:textId="77777777" w:rsidR="00AF31A0" w:rsidRPr="00B23C32" w:rsidRDefault="00AF31A0" w:rsidP="00B010AA">
            <w:pPr>
              <w:rPr>
                <w:b/>
                <w:lang w:val="es-CO"/>
              </w:rPr>
            </w:pPr>
          </w:p>
          <w:p w14:paraId="3DF0D3EE" w14:textId="3D0B18C7" w:rsidR="00AF31A0" w:rsidRPr="00AE75EB" w:rsidRDefault="00DE0C1D" w:rsidP="00B010AA">
            <w:pPr>
              <w:rPr>
                <w:b/>
                <w:lang w:val="es-CO"/>
              </w:rPr>
            </w:pPr>
            <w:r w:rsidRPr="00AE75EB">
              <w:rPr>
                <w:b/>
                <w:lang w:val="es-CO"/>
              </w:rPr>
              <w:t>Experiencia</w:t>
            </w:r>
            <w:r w:rsidR="00AF31A0" w:rsidRPr="00AE75EB">
              <w:rPr>
                <w:b/>
                <w:lang w:val="es-CO"/>
              </w:rPr>
              <w:t>:</w:t>
            </w:r>
          </w:p>
        </w:tc>
        <w:tc>
          <w:tcPr>
            <w:tcW w:w="6424" w:type="dxa"/>
          </w:tcPr>
          <w:p w14:paraId="7A83A6CF" w14:textId="70585926" w:rsidR="005E78AF" w:rsidRPr="009A129D" w:rsidRDefault="00BB574B" w:rsidP="00F15BD7">
            <w:pPr>
              <w:spacing w:before="120" w:after="120"/>
              <w:jc w:val="both"/>
              <w:rPr>
                <w:rFonts w:cs="Arial"/>
                <w:szCs w:val="20"/>
                <w:lang w:val="es-CO"/>
              </w:rPr>
            </w:pPr>
            <w:r w:rsidRPr="00AC2682">
              <w:rPr>
                <w:rFonts w:cs="Arial"/>
                <w:lang w:val="es-ES_tradnl"/>
              </w:rPr>
              <w:t>A</w:t>
            </w:r>
            <w:r w:rsidRPr="006132B7">
              <w:rPr>
                <w:rFonts w:cs="Arial"/>
                <w:lang w:val="es-ES_tradnl"/>
              </w:rPr>
              <w:t>creditar</w:t>
            </w:r>
            <w:r w:rsidRPr="00AC2682">
              <w:rPr>
                <w:rFonts w:cs="Arial"/>
                <w:lang w:val="es-ES_tradnl"/>
              </w:rPr>
              <w:t xml:space="preserve"> experiencia laboral certificada de al</w:t>
            </w:r>
            <w:r w:rsidR="006D08C8">
              <w:rPr>
                <w:rFonts w:cs="Arial"/>
                <w:lang w:val="es-ES_tradnl"/>
              </w:rPr>
              <w:t xml:space="preserve"> </w:t>
            </w:r>
            <w:r w:rsidR="00146DD2">
              <w:rPr>
                <w:rFonts w:cs="Arial"/>
                <w:lang w:val="es-ES_tradnl"/>
              </w:rPr>
              <w:t xml:space="preserve">menos </w:t>
            </w:r>
            <w:r w:rsidR="00D54CE6">
              <w:rPr>
                <w:rFonts w:cs="Arial"/>
                <w:lang w:val="es-ES_tradnl"/>
              </w:rPr>
              <w:t>cinco</w:t>
            </w:r>
            <w:r w:rsidRPr="00AC2682">
              <w:rPr>
                <w:rFonts w:cs="Arial"/>
                <w:lang w:val="es-ES_tradnl"/>
              </w:rPr>
              <w:t xml:space="preserve"> (</w:t>
            </w:r>
            <w:r w:rsidR="00D54CE6">
              <w:rPr>
                <w:rFonts w:cs="Arial"/>
                <w:lang w:val="es-ES_tradnl"/>
              </w:rPr>
              <w:t>5</w:t>
            </w:r>
            <w:r w:rsidRPr="00AC2682">
              <w:rPr>
                <w:rFonts w:cs="Arial"/>
                <w:lang w:val="es-ES_tradnl"/>
              </w:rPr>
              <w:t xml:space="preserve">) años </w:t>
            </w:r>
            <w:r w:rsidR="00640494" w:rsidRPr="00AC2682">
              <w:rPr>
                <w:rFonts w:cs="Arial"/>
                <w:szCs w:val="20"/>
                <w:lang w:val="es-CO"/>
              </w:rPr>
              <w:t>en temas de género o derechos de las mujeres</w:t>
            </w:r>
            <w:r w:rsidR="00146DD2">
              <w:rPr>
                <w:rFonts w:cs="Arial"/>
                <w:szCs w:val="20"/>
                <w:lang w:val="es-CO"/>
              </w:rPr>
              <w:t xml:space="preserve">, </w:t>
            </w:r>
            <w:r w:rsidR="009A129D" w:rsidRPr="00AC2682">
              <w:rPr>
                <w:rFonts w:cs="Arial"/>
                <w:lang w:val="es-ES_tradnl"/>
              </w:rPr>
              <w:t xml:space="preserve">procesos de formulación </w:t>
            </w:r>
            <w:r w:rsidR="008848B4">
              <w:rPr>
                <w:rFonts w:cs="Arial"/>
                <w:lang w:val="es-ES_tradnl"/>
              </w:rPr>
              <w:t>de políticas o programas sociales</w:t>
            </w:r>
            <w:r w:rsidR="00DA4369">
              <w:rPr>
                <w:rFonts w:cs="Arial"/>
                <w:lang w:val="es-ES_tradnl"/>
              </w:rPr>
              <w:t>.</w:t>
            </w:r>
          </w:p>
        </w:tc>
      </w:tr>
      <w:tr w:rsidR="00AD6128" w:rsidRPr="003166AA" w14:paraId="59A781E1" w14:textId="77777777" w:rsidTr="003571FB">
        <w:trPr>
          <w:gridAfter w:val="1"/>
          <w:wAfter w:w="120" w:type="dxa"/>
          <w:trHeight w:val="548"/>
        </w:trPr>
        <w:tc>
          <w:tcPr>
            <w:tcW w:w="2927" w:type="dxa"/>
          </w:tcPr>
          <w:p w14:paraId="3C11B2CA" w14:textId="77777777" w:rsidR="00AD6128" w:rsidRPr="004E2265" w:rsidRDefault="00AD6128" w:rsidP="00AD6128">
            <w:pPr>
              <w:rPr>
                <w:b/>
                <w:lang w:val="es-CO"/>
              </w:rPr>
            </w:pPr>
          </w:p>
          <w:p w14:paraId="0E04BD76" w14:textId="05AF5773" w:rsidR="00AD6128" w:rsidRPr="00C6326D" w:rsidRDefault="00AD6128" w:rsidP="00AD6128">
            <w:pPr>
              <w:rPr>
                <w:b/>
                <w:lang w:val="es-CO"/>
              </w:rPr>
            </w:pPr>
            <w:r>
              <w:rPr>
                <w:b/>
                <w:lang w:val="es-CO"/>
              </w:rPr>
              <w:t>Lenguaje Requerido</w:t>
            </w:r>
            <w:r w:rsidRPr="00C6326D">
              <w:rPr>
                <w:b/>
                <w:lang w:val="es-CO"/>
              </w:rPr>
              <w:t>:</w:t>
            </w:r>
          </w:p>
        </w:tc>
        <w:tc>
          <w:tcPr>
            <w:tcW w:w="6424" w:type="dxa"/>
          </w:tcPr>
          <w:p w14:paraId="7D7DAECA" w14:textId="0AF30563" w:rsidR="00AD6128" w:rsidRPr="00155E85" w:rsidRDefault="00AD6128" w:rsidP="00AD6128">
            <w:pPr>
              <w:spacing w:before="120" w:after="120"/>
              <w:rPr>
                <w:rFonts w:cs="Arial"/>
                <w:color w:val="FF0000"/>
                <w:szCs w:val="20"/>
                <w:lang w:val="es-ES_tradnl"/>
              </w:rPr>
            </w:pPr>
            <w:r w:rsidRPr="00155E85">
              <w:rPr>
                <w:rFonts w:cs="Arial"/>
                <w:szCs w:val="20"/>
                <w:lang w:val="es-ES_tradnl"/>
              </w:rPr>
              <w:t>Español</w:t>
            </w:r>
          </w:p>
        </w:tc>
      </w:tr>
      <w:tr w:rsidR="00AD6128" w:rsidRPr="0089540B" w14:paraId="05318EB4" w14:textId="77777777" w:rsidTr="003571FB">
        <w:trPr>
          <w:trHeight w:val="425"/>
        </w:trPr>
        <w:tc>
          <w:tcPr>
            <w:tcW w:w="9471" w:type="dxa"/>
            <w:gridSpan w:val="3"/>
            <w:shd w:val="clear" w:color="auto" w:fill="E0E0E0"/>
          </w:tcPr>
          <w:p w14:paraId="6421F143" w14:textId="43401A57" w:rsidR="00AD6128" w:rsidRPr="0089540B" w:rsidRDefault="00AD6128" w:rsidP="00AD6128">
            <w:pPr>
              <w:ind w:right="926"/>
              <w:rPr>
                <w:rFonts w:cs="Arial"/>
                <w:b/>
                <w:bCs/>
                <w:iCs/>
                <w:szCs w:val="20"/>
              </w:rPr>
            </w:pPr>
            <w:r w:rsidRPr="00B07A32">
              <w:rPr>
                <w:rFonts w:cs="Arial"/>
                <w:b/>
                <w:bCs/>
                <w:szCs w:val="20"/>
              </w:rPr>
              <w:t xml:space="preserve">X. </w:t>
            </w:r>
            <w:proofErr w:type="spellStart"/>
            <w:r>
              <w:rPr>
                <w:rFonts w:cs="Arial"/>
                <w:b/>
                <w:bCs/>
                <w:szCs w:val="20"/>
              </w:rPr>
              <w:t>Metodología</w:t>
            </w:r>
            <w:proofErr w:type="spellEnd"/>
            <w:r>
              <w:rPr>
                <w:rFonts w:cs="Arial"/>
                <w:b/>
                <w:bCs/>
                <w:szCs w:val="20"/>
              </w:rPr>
              <w:t xml:space="preserve"> de </w:t>
            </w:r>
            <w:proofErr w:type="spellStart"/>
            <w:r>
              <w:rPr>
                <w:rFonts w:cs="Arial"/>
                <w:b/>
                <w:bCs/>
                <w:szCs w:val="20"/>
              </w:rPr>
              <w:t>evaluación</w:t>
            </w:r>
            <w:proofErr w:type="spellEnd"/>
          </w:p>
        </w:tc>
      </w:tr>
      <w:tr w:rsidR="00AD6128" w:rsidRPr="00F56121" w14:paraId="2F76018F" w14:textId="77777777" w:rsidTr="003571FB">
        <w:trPr>
          <w:trHeight w:val="2698"/>
        </w:trPr>
        <w:tc>
          <w:tcPr>
            <w:tcW w:w="9471" w:type="dxa"/>
            <w:gridSpan w:val="3"/>
          </w:tcPr>
          <w:p w14:paraId="13E2AD40" w14:textId="0E9DBA04" w:rsidR="00AD6128" w:rsidRDefault="00AD6128" w:rsidP="00AD6128">
            <w:pPr>
              <w:rPr>
                <w:lang w:val="es-CO"/>
              </w:rPr>
            </w:pPr>
            <w:r>
              <w:rPr>
                <w:rFonts w:cs="Arial"/>
                <w:szCs w:val="20"/>
                <w:lang w:val="es-ES_tradnl"/>
              </w:rPr>
              <w:t>Los/as interesados/as</w:t>
            </w:r>
            <w:r w:rsidRPr="007C526F">
              <w:rPr>
                <w:rFonts w:cs="Arial"/>
                <w:szCs w:val="20"/>
                <w:lang w:val="es-ES_tradnl"/>
              </w:rPr>
              <w:t xml:space="preserve"> deben llenar su </w:t>
            </w:r>
            <w:proofErr w:type="gramStart"/>
            <w:r w:rsidRPr="007C526F">
              <w:rPr>
                <w:rFonts w:cs="Arial"/>
                <w:szCs w:val="20"/>
                <w:lang w:val="es-ES_tradnl"/>
              </w:rPr>
              <w:t xml:space="preserve">aplicación </w:t>
            </w:r>
            <w:r>
              <w:rPr>
                <w:rFonts w:cs="Arial"/>
                <w:szCs w:val="20"/>
                <w:lang w:val="es-ES_tradnl"/>
              </w:rPr>
              <w:t xml:space="preserve"> y</w:t>
            </w:r>
            <w:proofErr w:type="gramEnd"/>
            <w:r>
              <w:rPr>
                <w:rFonts w:cs="Arial"/>
                <w:szCs w:val="20"/>
                <w:lang w:val="es-ES_tradnl"/>
              </w:rPr>
              <w:t xml:space="preserve"> enviarl</w:t>
            </w:r>
            <w:r w:rsidRPr="007C526F">
              <w:rPr>
                <w:rFonts w:cs="Arial"/>
                <w:szCs w:val="20"/>
                <w:lang w:val="es-ES_tradnl"/>
              </w:rPr>
              <w:t xml:space="preserve">a </w:t>
            </w:r>
            <w:r>
              <w:rPr>
                <w:rFonts w:cs="Arial"/>
                <w:szCs w:val="20"/>
                <w:lang w:val="es-ES_tradnl"/>
              </w:rPr>
              <w:t xml:space="preserve"> al correo: </w:t>
            </w:r>
            <w:hyperlink r:id="rId13" w:history="1">
              <w:r w:rsidR="00BC5FAA" w:rsidRPr="00F520DC">
                <w:rPr>
                  <w:rStyle w:val="Hyperlink"/>
                  <w:lang w:val="es-CO"/>
                </w:rPr>
                <w:t>RRHH.colombia@unwomen.org</w:t>
              </w:r>
            </w:hyperlink>
          </w:p>
          <w:p w14:paraId="4AA88B7A" w14:textId="77777777" w:rsidR="00AD6128" w:rsidRDefault="00AD6128" w:rsidP="00AD6128">
            <w:pPr>
              <w:rPr>
                <w:rFonts w:cs="Arial"/>
                <w:szCs w:val="20"/>
                <w:lang w:val="es-ES_tradnl"/>
              </w:rPr>
            </w:pPr>
          </w:p>
          <w:p w14:paraId="3C9398A5" w14:textId="46078625" w:rsidR="00AD6128" w:rsidRDefault="00AD6128" w:rsidP="00AD6128">
            <w:pPr>
              <w:rPr>
                <w:rFonts w:cs="Arial"/>
                <w:szCs w:val="20"/>
                <w:lang w:val="es-ES_tradnl"/>
              </w:rPr>
            </w:pPr>
            <w:r w:rsidRPr="007C526F">
              <w:rPr>
                <w:rFonts w:cs="Arial"/>
                <w:szCs w:val="20"/>
                <w:lang w:val="es-ES_tradnl"/>
              </w:rPr>
              <w:t xml:space="preserve"> La </w:t>
            </w:r>
            <w:r>
              <w:rPr>
                <w:rFonts w:cs="Arial"/>
                <w:szCs w:val="20"/>
                <w:lang w:val="es-ES_tradnl"/>
              </w:rPr>
              <w:t>cual</w:t>
            </w:r>
            <w:r w:rsidRPr="007C526F">
              <w:rPr>
                <w:rFonts w:cs="Arial"/>
                <w:szCs w:val="20"/>
                <w:lang w:val="es-ES_tradnl"/>
              </w:rPr>
              <w:t xml:space="preserve"> consiste en:</w:t>
            </w:r>
          </w:p>
          <w:p w14:paraId="29B21861" w14:textId="305DFA09" w:rsidR="00AD6128" w:rsidRDefault="00AD6128" w:rsidP="00AD6128">
            <w:pPr>
              <w:rPr>
                <w:rFonts w:cs="Arial"/>
                <w:szCs w:val="20"/>
                <w:lang w:val="es-ES_tradnl"/>
              </w:rPr>
            </w:pPr>
          </w:p>
          <w:p w14:paraId="204DF8F9" w14:textId="16B7DF7D" w:rsidR="00AD6128" w:rsidRPr="008A54F4" w:rsidRDefault="00AD6128" w:rsidP="00AD6128">
            <w:pPr>
              <w:pStyle w:val="ListParagraph"/>
              <w:numPr>
                <w:ilvl w:val="0"/>
                <w:numId w:val="6"/>
              </w:numPr>
              <w:rPr>
                <w:rFonts w:cs="Arial"/>
                <w:szCs w:val="20"/>
                <w:lang w:val="es-ES_tradnl"/>
              </w:rPr>
            </w:pPr>
            <w:r>
              <w:rPr>
                <w:rFonts w:cs="Arial"/>
                <w:szCs w:val="20"/>
                <w:lang w:val="es-ES_tradnl"/>
              </w:rPr>
              <w:t xml:space="preserve">Carta de Presentación </w:t>
            </w:r>
            <w:r w:rsidR="00BC5FAA" w:rsidRPr="001B7CC0">
              <w:rPr>
                <w:rFonts w:ascii="ArialMT" w:hAnsi="ArialMT"/>
                <w:szCs w:val="20"/>
                <w:lang w:val="es-CO" w:eastAsia="es-CO"/>
              </w:rPr>
              <w:t xml:space="preserve">debidamente firmada incluida en los presentes términos de referencia desde la pagina </w:t>
            </w:r>
            <w:r w:rsidR="000D489B">
              <w:rPr>
                <w:rFonts w:ascii="ArialMT" w:hAnsi="ArialMT"/>
                <w:szCs w:val="20"/>
                <w:lang w:val="es-CO" w:eastAsia="es-CO"/>
              </w:rPr>
              <w:t>9</w:t>
            </w:r>
            <w:r w:rsidR="00BC5FAA" w:rsidRPr="001B7CC0">
              <w:rPr>
                <w:rFonts w:ascii="ArialMT" w:hAnsi="ArialMT"/>
                <w:szCs w:val="20"/>
                <w:lang w:val="es-CO" w:eastAsia="es-CO"/>
              </w:rPr>
              <w:t xml:space="preserve"> a la 1</w:t>
            </w:r>
            <w:r w:rsidR="000D489B">
              <w:rPr>
                <w:rFonts w:ascii="ArialMT" w:hAnsi="ArialMT"/>
                <w:szCs w:val="20"/>
                <w:lang w:val="es-CO" w:eastAsia="es-CO"/>
              </w:rPr>
              <w:t>2</w:t>
            </w:r>
            <w:r w:rsidR="00FF59EF">
              <w:rPr>
                <w:rFonts w:ascii="ArialMT" w:hAnsi="ArialMT"/>
                <w:szCs w:val="20"/>
                <w:lang w:val="es-CO" w:eastAsia="es-CO"/>
              </w:rPr>
              <w:t>.</w:t>
            </w:r>
          </w:p>
          <w:p w14:paraId="64E50678" w14:textId="0AE22F5D" w:rsidR="00AD6128" w:rsidRPr="009722A3" w:rsidRDefault="00AD6128" w:rsidP="00AD6128">
            <w:pPr>
              <w:pStyle w:val="ListParagraph"/>
              <w:numPr>
                <w:ilvl w:val="0"/>
                <w:numId w:val="5"/>
              </w:numPr>
              <w:rPr>
                <w:rFonts w:cs="Arial"/>
                <w:szCs w:val="20"/>
                <w:lang w:val="es-ES_tradnl"/>
              </w:rPr>
            </w:pPr>
            <w:r w:rsidRPr="009722A3">
              <w:rPr>
                <w:rFonts w:cs="Arial"/>
                <w:szCs w:val="20"/>
                <w:lang w:val="es-ES_tradnl"/>
              </w:rPr>
              <w:t xml:space="preserve">Formulario P-11 debidamente diligenciado </w:t>
            </w:r>
            <w:proofErr w:type="gramStart"/>
            <w:r w:rsidRPr="009722A3">
              <w:rPr>
                <w:rFonts w:cs="Arial"/>
                <w:szCs w:val="20"/>
                <w:lang w:val="es-ES_tradnl"/>
              </w:rPr>
              <w:t>y  firmado</w:t>
            </w:r>
            <w:proofErr w:type="gramEnd"/>
            <w:r w:rsidRPr="009722A3">
              <w:rPr>
                <w:rFonts w:cs="Arial"/>
                <w:szCs w:val="20"/>
                <w:lang w:val="es-ES_tradnl"/>
              </w:rPr>
              <w:t xml:space="preserve"> (El formulario P-11 puede ser encontrado en el siguiente link: </w:t>
            </w:r>
            <w:hyperlink r:id="rId14" w:history="1">
              <w:r w:rsidRPr="009722A3">
                <w:rPr>
                  <w:rFonts w:cs="Arial"/>
                  <w:lang w:val="es-ES_tradnl"/>
                </w:rPr>
                <w:t>http://www.unwomen.org/en/about-us/employment</w:t>
              </w:r>
            </w:hyperlink>
            <w:r w:rsidRPr="009722A3">
              <w:rPr>
                <w:rFonts w:cs="Arial"/>
                <w:szCs w:val="20"/>
                <w:lang w:val="es-ES_tradnl"/>
              </w:rPr>
              <w:t>).</w:t>
            </w:r>
          </w:p>
          <w:p w14:paraId="090FBD59" w14:textId="5D7A4E82" w:rsidR="00AD6128" w:rsidRPr="007C526F" w:rsidRDefault="00AD6128" w:rsidP="00AD6128">
            <w:pPr>
              <w:pStyle w:val="ListParagraph"/>
              <w:rPr>
                <w:rFonts w:cs="Arial"/>
                <w:szCs w:val="20"/>
                <w:lang w:val="es-ES_tradnl"/>
              </w:rPr>
            </w:pPr>
          </w:p>
          <w:p w14:paraId="709699FE" w14:textId="1503A14C" w:rsidR="00AD6128" w:rsidRDefault="00AD6128" w:rsidP="00AD6128">
            <w:pPr>
              <w:rPr>
                <w:rFonts w:cs="Arial"/>
                <w:szCs w:val="20"/>
                <w:lang w:val="es-ES_tradnl"/>
              </w:rPr>
            </w:pPr>
            <w:r>
              <w:rPr>
                <w:rFonts w:cs="Arial"/>
                <w:szCs w:val="20"/>
                <w:lang w:val="es-ES_tradnl"/>
              </w:rPr>
              <w:t>Si es requerido se realizará e</w:t>
            </w:r>
            <w:r w:rsidRPr="009722A3">
              <w:rPr>
                <w:rFonts w:cs="Arial"/>
                <w:szCs w:val="20"/>
                <w:lang w:val="es-ES_tradnl"/>
              </w:rPr>
              <w:t>ntrevista</w:t>
            </w:r>
            <w:r>
              <w:rPr>
                <w:rFonts w:cs="Arial"/>
                <w:szCs w:val="20"/>
                <w:lang w:val="es-ES_tradnl"/>
              </w:rPr>
              <w:t xml:space="preserve"> o se solicitará metodología/propuesta técnica y será notificado previamente a las/os participantes</w:t>
            </w:r>
            <w:r w:rsidR="00D26DEE">
              <w:rPr>
                <w:rFonts w:cs="Arial"/>
                <w:szCs w:val="20"/>
                <w:lang w:val="es-ES_tradnl"/>
              </w:rPr>
              <w:t>.</w:t>
            </w:r>
          </w:p>
          <w:p w14:paraId="2E5566FF" w14:textId="5C9E870E" w:rsidR="00AD6128" w:rsidRPr="009722A3" w:rsidRDefault="00AD6128" w:rsidP="00AD6128">
            <w:pPr>
              <w:rPr>
                <w:rFonts w:cs="Arial"/>
                <w:szCs w:val="20"/>
                <w:lang w:val="es-ES_tradnl"/>
              </w:rPr>
            </w:pPr>
          </w:p>
          <w:p w14:paraId="09B20BBA" w14:textId="77777777" w:rsidR="00393BF9" w:rsidRDefault="00AD6128" w:rsidP="00AD6128">
            <w:pPr>
              <w:rPr>
                <w:rFonts w:cs="Arial"/>
                <w:szCs w:val="20"/>
                <w:lang w:val="es-ES_tradnl"/>
              </w:rPr>
            </w:pPr>
            <w:r w:rsidRPr="007C526F">
              <w:rPr>
                <w:rFonts w:cs="Arial"/>
                <w:szCs w:val="20"/>
                <w:lang w:val="es-ES_tradnl"/>
              </w:rPr>
              <w:t xml:space="preserve">Se elegirá el/la consultor/a que cumpla con cada uno de los requisitos solicitados en el punto IX. </w:t>
            </w:r>
          </w:p>
          <w:p w14:paraId="1F497290" w14:textId="791730A4" w:rsidR="00AD6128" w:rsidRDefault="00AD6128" w:rsidP="00AD6128">
            <w:pPr>
              <w:rPr>
                <w:rFonts w:cs="Arial"/>
                <w:szCs w:val="20"/>
                <w:lang w:val="es-ES_tradnl"/>
              </w:rPr>
            </w:pPr>
            <w:r w:rsidRPr="007C526F">
              <w:rPr>
                <w:rFonts w:cs="Arial"/>
                <w:szCs w:val="20"/>
                <w:lang w:val="es-ES_tradnl"/>
              </w:rPr>
              <w:t>y que haya superado cada una de las etapas de evaluación y obtenga el mayor puntaje total acumulado de acuerdo con los siguientes criterios de evaluación:</w:t>
            </w:r>
          </w:p>
          <w:p w14:paraId="77C4D685" w14:textId="77777777" w:rsidR="00AD6128" w:rsidRPr="007C526F" w:rsidRDefault="00AD6128" w:rsidP="00AD6128">
            <w:pPr>
              <w:rPr>
                <w:rFonts w:cs="Arial"/>
                <w:szCs w:val="20"/>
                <w:lang w:val="es-ES_tradnl"/>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539"/>
              <w:gridCol w:w="2144"/>
            </w:tblGrid>
            <w:tr w:rsidR="00AD6128" w:rsidRPr="006F4F2D" w14:paraId="3E93F344"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699DC" w14:textId="77777777" w:rsidR="00AD6128" w:rsidRPr="00F56121" w:rsidRDefault="00AD6128" w:rsidP="00AD6128">
                  <w:pPr>
                    <w:pBdr>
                      <w:top w:val="nil"/>
                      <w:left w:val="nil"/>
                      <w:bottom w:val="nil"/>
                      <w:right w:val="nil"/>
                      <w:between w:val="nil"/>
                      <w:bar w:val="nil"/>
                    </w:pBdr>
                    <w:spacing w:line="276" w:lineRule="auto"/>
                    <w:jc w:val="center"/>
                    <w:rPr>
                      <w:rFonts w:eastAsia="Arial Unicode MS"/>
                      <w:b/>
                      <w:color w:val="000000"/>
                      <w:sz w:val="22"/>
                      <w:szCs w:val="22"/>
                      <w:u w:color="000000"/>
                      <w:bdr w:val="nil"/>
                      <w:lang w:val="es-CO" w:eastAsia="es-MX"/>
                    </w:rPr>
                  </w:pPr>
                  <w:r w:rsidRPr="00F56121">
                    <w:rPr>
                      <w:rFonts w:eastAsia="Arial Unicode MS"/>
                      <w:b/>
                      <w:color w:val="000000"/>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7C57" w14:textId="77777777" w:rsidR="00AD6128" w:rsidRPr="00F56121" w:rsidRDefault="00AD6128" w:rsidP="00AD6128">
                  <w:pPr>
                    <w:pBdr>
                      <w:top w:val="nil"/>
                      <w:left w:val="nil"/>
                      <w:bottom w:val="nil"/>
                      <w:right w:val="nil"/>
                      <w:between w:val="nil"/>
                      <w:bar w:val="nil"/>
                    </w:pBdr>
                    <w:spacing w:line="276" w:lineRule="auto"/>
                    <w:jc w:val="center"/>
                    <w:rPr>
                      <w:rFonts w:eastAsia="Arial Unicode MS"/>
                      <w:color w:val="000000"/>
                      <w:sz w:val="22"/>
                      <w:szCs w:val="22"/>
                      <w:u w:color="000000"/>
                      <w:bdr w:val="nil"/>
                      <w:lang w:val="es-CO" w:eastAsia="es-MX"/>
                    </w:rPr>
                  </w:pPr>
                  <w:r w:rsidRPr="00F56121">
                    <w:rPr>
                      <w:rFonts w:eastAsia="Arial Unicode MS"/>
                      <w:b/>
                      <w:bCs/>
                      <w:color w:val="000000"/>
                      <w:sz w:val="22"/>
                      <w:szCs w:val="22"/>
                      <w:u w:color="000000"/>
                      <w:bdr w:val="nil"/>
                      <w:lang w:val="es-CO" w:eastAsia="es-MX"/>
                    </w:rPr>
                    <w:t>%</w:t>
                  </w:r>
                </w:p>
              </w:tc>
            </w:tr>
            <w:tr w:rsidR="00AD6128" w:rsidRPr="006F4F2D" w14:paraId="7D4BF32A"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8537D" w14:textId="77777777" w:rsidR="00AD6128" w:rsidRPr="007C526F" w:rsidRDefault="00AD6128" w:rsidP="00AD6128">
                  <w:pPr>
                    <w:pBdr>
                      <w:top w:val="nil"/>
                      <w:left w:val="nil"/>
                      <w:bottom w:val="nil"/>
                      <w:right w:val="nil"/>
                      <w:between w:val="nil"/>
                      <w:bar w:val="nil"/>
                    </w:pBdr>
                    <w:spacing w:line="276" w:lineRule="auto"/>
                    <w:rPr>
                      <w:rFonts w:cs="Arial"/>
                      <w:szCs w:val="20"/>
                      <w:lang w:val="es-ES_tradnl"/>
                    </w:rPr>
                  </w:pPr>
                  <w:r w:rsidRPr="007C526F">
                    <w:rPr>
                      <w:rFonts w:cs="Arial"/>
                      <w:szCs w:val="20"/>
                      <w:lang w:val="es-ES_tradnl"/>
                    </w:rPr>
                    <w:lastRenderedPageBreak/>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7CFCF" w14:textId="474D0F82" w:rsidR="00AD6128" w:rsidRPr="007C526F" w:rsidRDefault="00EC3C0A" w:rsidP="00AD6128">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70</w:t>
                  </w:r>
                  <w:r w:rsidR="00AD6128" w:rsidRPr="007C526F">
                    <w:rPr>
                      <w:rFonts w:cs="Arial"/>
                      <w:szCs w:val="20"/>
                      <w:lang w:val="es-ES_tradnl"/>
                    </w:rPr>
                    <w:t xml:space="preserve">% </w:t>
                  </w:r>
                </w:p>
              </w:tc>
            </w:tr>
            <w:tr w:rsidR="00AD6128" w:rsidRPr="006F4F2D" w14:paraId="6F35DC77" w14:textId="77777777" w:rsidTr="0070334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07E0" w14:textId="01B4DF91" w:rsidR="00AD6128" w:rsidRDefault="00AD6128" w:rsidP="00AD6128">
                  <w:pPr>
                    <w:pBdr>
                      <w:top w:val="nil"/>
                      <w:left w:val="nil"/>
                      <w:bottom w:val="nil"/>
                      <w:right w:val="nil"/>
                      <w:between w:val="nil"/>
                      <w:bar w:val="nil"/>
                    </w:pBdr>
                    <w:spacing w:line="276" w:lineRule="auto"/>
                    <w:jc w:val="both"/>
                    <w:rPr>
                      <w:rFonts w:cs="Arial"/>
                      <w:szCs w:val="20"/>
                      <w:lang w:val="es-ES_tradnl"/>
                    </w:rPr>
                  </w:pPr>
                  <w:r>
                    <w:rPr>
                      <w:rFonts w:cs="Arial"/>
                      <w:szCs w:val="20"/>
                      <w:lang w:val="es-ES_tradnl"/>
                    </w:rPr>
                    <w:t xml:space="preserve">Entrevista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4DB18" w14:textId="50EF1DA5" w:rsidR="00AD6128" w:rsidRPr="007C526F" w:rsidRDefault="00EC3C0A" w:rsidP="00AD6128">
                  <w:pPr>
                    <w:pBdr>
                      <w:top w:val="nil"/>
                      <w:left w:val="nil"/>
                      <w:bottom w:val="nil"/>
                      <w:right w:val="nil"/>
                      <w:between w:val="nil"/>
                      <w:bar w:val="nil"/>
                    </w:pBdr>
                    <w:spacing w:line="276" w:lineRule="auto"/>
                    <w:jc w:val="center"/>
                    <w:rPr>
                      <w:rFonts w:cs="Arial"/>
                      <w:szCs w:val="20"/>
                      <w:lang w:val="es-ES_tradnl"/>
                    </w:rPr>
                  </w:pPr>
                  <w:r>
                    <w:rPr>
                      <w:rFonts w:cs="Arial"/>
                      <w:szCs w:val="20"/>
                      <w:lang w:val="es-ES_tradnl"/>
                    </w:rPr>
                    <w:t>30</w:t>
                  </w:r>
                  <w:r w:rsidR="00AD6128">
                    <w:rPr>
                      <w:rFonts w:cs="Arial"/>
                      <w:szCs w:val="20"/>
                      <w:lang w:val="es-ES_tradnl"/>
                    </w:rPr>
                    <w:t>%</w:t>
                  </w:r>
                </w:p>
              </w:tc>
            </w:tr>
            <w:tr w:rsidR="00AD6128" w:rsidRPr="006F4F2D" w14:paraId="6F49599C" w14:textId="77777777" w:rsidTr="0070334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F7B8" w14:textId="77777777" w:rsidR="00AD6128" w:rsidRPr="007C526F" w:rsidRDefault="00AD6128" w:rsidP="00AD6128">
                  <w:pPr>
                    <w:pBdr>
                      <w:top w:val="nil"/>
                      <w:left w:val="nil"/>
                      <w:bottom w:val="nil"/>
                      <w:right w:val="nil"/>
                      <w:between w:val="nil"/>
                      <w:bar w:val="nil"/>
                    </w:pBdr>
                    <w:spacing w:line="276" w:lineRule="auto"/>
                    <w:jc w:val="both"/>
                    <w:rPr>
                      <w:rFonts w:cs="Arial"/>
                      <w:szCs w:val="20"/>
                      <w:lang w:val="es-ES_tradnl"/>
                    </w:rPr>
                  </w:pPr>
                  <w:r w:rsidRPr="007C526F">
                    <w:rPr>
                      <w:rFonts w:cs="Arial"/>
                      <w:szCs w:val="20"/>
                      <w:lang w:val="es-ES_tradnl"/>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C3852" w14:textId="77777777" w:rsidR="00AD6128" w:rsidRPr="007C526F" w:rsidRDefault="00AD6128" w:rsidP="00AD6128">
                  <w:pPr>
                    <w:pBdr>
                      <w:top w:val="nil"/>
                      <w:left w:val="nil"/>
                      <w:bottom w:val="nil"/>
                      <w:right w:val="nil"/>
                      <w:between w:val="nil"/>
                      <w:bar w:val="nil"/>
                    </w:pBdr>
                    <w:spacing w:line="276" w:lineRule="auto"/>
                    <w:jc w:val="center"/>
                    <w:rPr>
                      <w:rFonts w:cs="Arial"/>
                      <w:szCs w:val="20"/>
                      <w:lang w:val="es-ES_tradnl"/>
                    </w:rPr>
                  </w:pPr>
                  <w:r w:rsidRPr="007C526F">
                    <w:rPr>
                      <w:rFonts w:cs="Arial"/>
                      <w:szCs w:val="20"/>
                      <w:lang w:val="es-ES_tradnl"/>
                    </w:rPr>
                    <w:t>100%</w:t>
                  </w:r>
                </w:p>
              </w:tc>
            </w:tr>
          </w:tbl>
          <w:p w14:paraId="48130982" w14:textId="77777777" w:rsidR="00AD6128" w:rsidRDefault="00AD6128" w:rsidP="00AD6128">
            <w:pPr>
              <w:rPr>
                <w:bCs/>
                <w:lang w:val="es-CO" w:eastAsia="it-IT"/>
              </w:rPr>
            </w:pPr>
          </w:p>
          <w:p w14:paraId="205856E4" w14:textId="7161980C" w:rsidR="00AD6128" w:rsidRDefault="00AD6128" w:rsidP="00AD6128">
            <w:pPr>
              <w:rPr>
                <w:bCs/>
                <w:lang w:val="es-CO" w:eastAsia="it-IT"/>
              </w:rPr>
            </w:pPr>
            <w:r>
              <w:rPr>
                <w:bCs/>
                <w:lang w:val="es-CO" w:eastAsia="it-IT"/>
              </w:rPr>
              <w:t>Los criterios de calificación deben ser detallados.</w:t>
            </w:r>
          </w:p>
          <w:p w14:paraId="37052E25" w14:textId="77777777" w:rsidR="00AD6128" w:rsidRDefault="00AD6128" w:rsidP="00AD6128">
            <w:pPr>
              <w:rPr>
                <w:bCs/>
                <w:lang w:val="es-CO" w:eastAsia="it-IT"/>
              </w:rPr>
            </w:pPr>
          </w:p>
          <w:tbl>
            <w:tblPr>
              <w:tblW w:w="0" w:type="auto"/>
              <w:tblCellMar>
                <w:left w:w="70" w:type="dxa"/>
                <w:right w:w="70" w:type="dxa"/>
              </w:tblCellMar>
              <w:tblLook w:val="04A0" w:firstRow="1" w:lastRow="0" w:firstColumn="1" w:lastColumn="0" w:noHBand="0" w:noVBand="1"/>
            </w:tblPr>
            <w:tblGrid>
              <w:gridCol w:w="1211"/>
              <w:gridCol w:w="4388"/>
              <w:gridCol w:w="3636"/>
            </w:tblGrid>
            <w:tr w:rsidR="00AD6128" w:rsidRPr="006F4F2D" w14:paraId="3422B590" w14:textId="77777777" w:rsidTr="00393BF9">
              <w:trPr>
                <w:trHeight w:val="745"/>
              </w:trPr>
              <w:tc>
                <w:tcPr>
                  <w:tcW w:w="0" w:type="auto"/>
                  <w:tcBorders>
                    <w:top w:val="single" w:sz="8" w:space="0" w:color="auto"/>
                    <w:left w:val="single" w:sz="8" w:space="0" w:color="auto"/>
                    <w:bottom w:val="single" w:sz="4" w:space="0" w:color="auto"/>
                    <w:right w:val="single" w:sz="4" w:space="0" w:color="auto"/>
                  </w:tcBorders>
                  <w:shd w:val="clear" w:color="000000" w:fill="E7E6E6"/>
                  <w:vAlign w:val="center"/>
                  <w:hideMark/>
                </w:tcPr>
                <w:p w14:paraId="4D772DE9" w14:textId="1D1B97EA" w:rsidR="00AD6128" w:rsidRPr="007A0070" w:rsidRDefault="00AD6128" w:rsidP="00AD6128">
                  <w:pPr>
                    <w:jc w:val="both"/>
                    <w:rPr>
                      <w:b/>
                      <w:bCs/>
                      <w:color w:val="000000"/>
                      <w:sz w:val="18"/>
                      <w:szCs w:val="18"/>
                      <w:lang w:val="es-CO" w:eastAsia="es-MX"/>
                    </w:rPr>
                  </w:pPr>
                  <w:r w:rsidRPr="007A0070">
                    <w:rPr>
                      <w:rFonts w:eastAsia="Batang"/>
                      <w:b/>
                      <w:bCs/>
                      <w:color w:val="000000"/>
                      <w:sz w:val="18"/>
                      <w:szCs w:val="18"/>
                      <w:lang w:val="es-CO" w:eastAsia="ko-KR"/>
                    </w:rPr>
                    <w:t>ETAPA 1</w:t>
                  </w:r>
                </w:p>
              </w:tc>
              <w:tc>
                <w:tcPr>
                  <w:tcW w:w="0" w:type="auto"/>
                  <w:tcBorders>
                    <w:top w:val="single" w:sz="8" w:space="0" w:color="auto"/>
                    <w:left w:val="nil"/>
                    <w:bottom w:val="single" w:sz="4" w:space="0" w:color="auto"/>
                    <w:right w:val="single" w:sz="4" w:space="0" w:color="auto"/>
                  </w:tcBorders>
                  <w:shd w:val="clear" w:color="000000" w:fill="E7E6E6"/>
                  <w:vAlign w:val="center"/>
                  <w:hideMark/>
                </w:tcPr>
                <w:p w14:paraId="70292A72" w14:textId="2E7DD43F" w:rsidR="00AD6128" w:rsidRPr="0088139C" w:rsidRDefault="00AD6128" w:rsidP="00AD6128">
                  <w:pPr>
                    <w:rPr>
                      <w:b/>
                      <w:bCs/>
                      <w:color w:val="000000"/>
                      <w:sz w:val="18"/>
                      <w:szCs w:val="18"/>
                      <w:lang w:val="es-CO" w:eastAsia="es-MX"/>
                    </w:rPr>
                  </w:pPr>
                  <w:r w:rsidRPr="0088139C">
                    <w:rPr>
                      <w:rFonts w:eastAsia="Batang"/>
                      <w:b/>
                      <w:bCs/>
                      <w:color w:val="000000"/>
                      <w:sz w:val="18"/>
                      <w:szCs w:val="18"/>
                      <w:lang w:val="es-CO" w:eastAsia="ko-KR"/>
                    </w:rPr>
                    <w:t xml:space="preserve">Evaluación de Formato P11 </w:t>
                  </w:r>
                </w:p>
              </w:tc>
              <w:tc>
                <w:tcPr>
                  <w:tcW w:w="0" w:type="auto"/>
                  <w:tcBorders>
                    <w:top w:val="single" w:sz="8" w:space="0" w:color="auto"/>
                    <w:left w:val="nil"/>
                    <w:bottom w:val="single" w:sz="4" w:space="0" w:color="auto"/>
                    <w:right w:val="single" w:sz="8" w:space="0" w:color="000000"/>
                  </w:tcBorders>
                  <w:shd w:val="clear" w:color="000000" w:fill="E7E6E6"/>
                  <w:vAlign w:val="center"/>
                  <w:hideMark/>
                </w:tcPr>
                <w:p w14:paraId="764E47BB" w14:textId="6C158C90" w:rsidR="00AD6128" w:rsidRPr="0088139C" w:rsidRDefault="00AD6128" w:rsidP="00AD6128">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presentada en el P11 conforme a </w:t>
                  </w:r>
                  <w:r w:rsidRPr="0088139C">
                    <w:rPr>
                      <w:b/>
                      <w:bCs/>
                      <w:color w:val="000000"/>
                      <w:sz w:val="18"/>
                      <w:szCs w:val="18"/>
                      <w:u w:val="single"/>
                      <w:lang w:val="es-CO" w:eastAsia="es-MX"/>
                    </w:rPr>
                    <w:t>CALIFICACIONES Y REQUISITOS</w:t>
                  </w:r>
                  <w:r w:rsidRPr="0088139C">
                    <w:rPr>
                      <w:b/>
                      <w:bCs/>
                      <w:color w:val="000000"/>
                      <w:sz w:val="18"/>
                      <w:szCs w:val="18"/>
                      <w:lang w:val="es-CO" w:eastAsia="es-MX"/>
                    </w:rPr>
                    <w:t xml:space="preserve"> </w:t>
                  </w:r>
                </w:p>
              </w:tc>
            </w:tr>
            <w:tr w:rsidR="00AD6128" w:rsidRPr="006F4F2D" w14:paraId="2C794076" w14:textId="77777777" w:rsidTr="00393BF9">
              <w:trPr>
                <w:trHeight w:val="530"/>
              </w:trPr>
              <w:tc>
                <w:tcPr>
                  <w:tcW w:w="0" w:type="auto"/>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29C2D0E" w14:textId="5BEFEE8A" w:rsidR="00AD6128" w:rsidRPr="00561D2A" w:rsidRDefault="00AD6128" w:rsidP="00AD6128">
                  <w:pPr>
                    <w:rPr>
                      <w:rFonts w:cs="Arial"/>
                      <w:szCs w:val="20"/>
                      <w:lang w:val="es-ES_tradnl"/>
                    </w:rPr>
                  </w:pPr>
                  <w:r w:rsidRPr="00F071C3">
                    <w:rPr>
                      <w:rFonts w:cs="Arial"/>
                      <w:szCs w:val="20"/>
                      <w:lang w:val="es-ES_tradnl"/>
                    </w:rPr>
                    <w:t>En caso de no cumplir con el requisito indispensable de Educación: Título de Pregrado o áreas relacionadas su aplicación no será considerada y no podrá continuar dentro del proceso de selección.</w:t>
                  </w:r>
                </w:p>
              </w:tc>
            </w:tr>
            <w:tr w:rsidR="00AD6128" w:rsidRPr="00264806" w14:paraId="2F97F035" w14:textId="77777777" w:rsidTr="00393BF9">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000000" w:fill="E7E6E6"/>
                  <w:vAlign w:val="center"/>
                  <w:hideMark/>
                </w:tcPr>
                <w:p w14:paraId="42AAC88E" w14:textId="77777777" w:rsidR="00AD6128" w:rsidRPr="00264806" w:rsidRDefault="00AD6128" w:rsidP="00AD6128">
                  <w:pPr>
                    <w:jc w:val="center"/>
                    <w:rPr>
                      <w:b/>
                      <w:bCs/>
                      <w:color w:val="000000"/>
                      <w:sz w:val="18"/>
                      <w:szCs w:val="18"/>
                      <w:lang w:eastAsia="es-MX"/>
                    </w:rPr>
                  </w:pPr>
                  <w:r w:rsidRPr="00264806">
                    <w:rPr>
                      <w:rFonts w:eastAsia="BatangChe"/>
                      <w:b/>
                      <w:bCs/>
                      <w:color w:val="000000"/>
                      <w:sz w:val="18"/>
                      <w:szCs w:val="18"/>
                      <w:lang w:eastAsia="ko-KR"/>
                    </w:rPr>
                    <w:t>REQUERIMIENTO</w:t>
                  </w:r>
                </w:p>
              </w:tc>
              <w:tc>
                <w:tcPr>
                  <w:tcW w:w="0" w:type="auto"/>
                  <w:tcBorders>
                    <w:top w:val="nil"/>
                    <w:left w:val="nil"/>
                    <w:bottom w:val="single" w:sz="4" w:space="0" w:color="auto"/>
                    <w:right w:val="single" w:sz="8" w:space="0" w:color="auto"/>
                  </w:tcBorders>
                  <w:shd w:val="clear" w:color="000000" w:fill="E7E6E6"/>
                  <w:vAlign w:val="center"/>
                  <w:hideMark/>
                </w:tcPr>
                <w:p w14:paraId="2CDCD9B0" w14:textId="77777777" w:rsidR="00AD6128" w:rsidRPr="00264806" w:rsidRDefault="00AD6128" w:rsidP="00AD6128">
                  <w:pPr>
                    <w:jc w:val="center"/>
                    <w:rPr>
                      <w:b/>
                      <w:bCs/>
                      <w:color w:val="000000"/>
                      <w:sz w:val="18"/>
                      <w:szCs w:val="18"/>
                      <w:lang w:eastAsia="es-MX"/>
                    </w:rPr>
                  </w:pPr>
                  <w:r w:rsidRPr="00264806">
                    <w:rPr>
                      <w:rFonts w:eastAsia="BatangChe"/>
                      <w:b/>
                      <w:bCs/>
                      <w:color w:val="000000"/>
                      <w:sz w:val="18"/>
                      <w:szCs w:val="18"/>
                      <w:lang w:eastAsia="ko-KR"/>
                    </w:rPr>
                    <w:t>PUNTAJE</w:t>
                  </w:r>
                </w:p>
              </w:tc>
            </w:tr>
            <w:tr w:rsidR="00270C03" w:rsidRPr="00264806" w14:paraId="7D76117B" w14:textId="77777777" w:rsidTr="00393BF9">
              <w:trPr>
                <w:trHeight w:val="287"/>
              </w:trPr>
              <w:tc>
                <w:tcPr>
                  <w:tcW w:w="0" w:type="auto"/>
                  <w:tcBorders>
                    <w:top w:val="nil"/>
                    <w:left w:val="single" w:sz="8" w:space="0" w:color="auto"/>
                    <w:right w:val="single" w:sz="4" w:space="0" w:color="auto"/>
                  </w:tcBorders>
                  <w:shd w:val="clear" w:color="auto" w:fill="auto"/>
                  <w:vAlign w:val="center"/>
                  <w:hideMark/>
                </w:tcPr>
                <w:p w14:paraId="72E6EEBA" w14:textId="77777777" w:rsidR="00270C03" w:rsidRPr="00264806" w:rsidRDefault="00270C03" w:rsidP="00AD6128">
                  <w:pPr>
                    <w:jc w:val="both"/>
                    <w:rPr>
                      <w:b/>
                      <w:bCs/>
                      <w:color w:val="000000"/>
                      <w:sz w:val="18"/>
                      <w:szCs w:val="18"/>
                      <w:lang w:eastAsia="es-MX"/>
                    </w:rPr>
                  </w:pPr>
                  <w:proofErr w:type="spellStart"/>
                  <w:r w:rsidRPr="00264806">
                    <w:rPr>
                      <w:rFonts w:eastAsia="Batang"/>
                      <w:b/>
                      <w:bCs/>
                      <w:color w:val="000000"/>
                      <w:sz w:val="18"/>
                      <w:szCs w:val="18"/>
                      <w:lang w:eastAsia="ko-KR"/>
                    </w:rPr>
                    <w:t>Educación</w:t>
                  </w:r>
                  <w:proofErr w:type="spellEnd"/>
                  <w:r w:rsidRPr="00264806">
                    <w:rPr>
                      <w:rFonts w:eastAsia="Batang"/>
                      <w:b/>
                      <w:bCs/>
                      <w:color w:val="000000"/>
                      <w:sz w:val="18"/>
                      <w:szCs w:val="18"/>
                      <w:lang w:eastAsia="ko-KR"/>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614EBB" w14:textId="6482BDA4" w:rsidR="00270C03" w:rsidRPr="0088139C" w:rsidRDefault="000D489B" w:rsidP="00AD6128">
                  <w:pPr>
                    <w:jc w:val="both"/>
                    <w:rPr>
                      <w:color w:val="000000"/>
                      <w:sz w:val="18"/>
                      <w:szCs w:val="18"/>
                      <w:lang w:val="es-CO" w:eastAsia="es-MX"/>
                    </w:rPr>
                  </w:pPr>
                  <w:r w:rsidRPr="000D489B">
                    <w:rPr>
                      <w:color w:val="000000"/>
                      <w:sz w:val="18"/>
                      <w:szCs w:val="18"/>
                      <w:lang w:val="es-CO" w:eastAsia="es-MX"/>
                    </w:rPr>
                    <w:t>Profesional de las áreas de ciencias económicas, administrativas, humanas, sociales, políticas o áreas afines.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162AD5" w14:textId="6F8A0F70" w:rsidR="00270C03" w:rsidRPr="00264806" w:rsidRDefault="00BC5FAA" w:rsidP="00AD6128">
                  <w:pPr>
                    <w:jc w:val="center"/>
                    <w:rPr>
                      <w:color w:val="000000"/>
                      <w:sz w:val="18"/>
                      <w:szCs w:val="18"/>
                      <w:lang w:eastAsia="es-MX"/>
                    </w:rPr>
                  </w:pPr>
                  <w:r>
                    <w:rPr>
                      <w:rFonts w:eastAsia="BatangChe"/>
                      <w:color w:val="000000"/>
                      <w:sz w:val="18"/>
                      <w:szCs w:val="18"/>
                      <w:lang w:eastAsia="ko-KR"/>
                    </w:rPr>
                    <w:t>3</w:t>
                  </w:r>
                  <w:r w:rsidR="00270C03">
                    <w:rPr>
                      <w:rFonts w:eastAsia="BatangChe"/>
                      <w:color w:val="000000"/>
                      <w:sz w:val="18"/>
                      <w:szCs w:val="18"/>
                      <w:lang w:eastAsia="ko-KR"/>
                    </w:rPr>
                    <w:t>0</w:t>
                  </w:r>
                  <w:r w:rsidR="00270C03" w:rsidRPr="00264806">
                    <w:rPr>
                      <w:rFonts w:eastAsia="BatangChe"/>
                      <w:color w:val="000000"/>
                      <w:sz w:val="18"/>
                      <w:szCs w:val="18"/>
                      <w:lang w:eastAsia="ko-KR"/>
                    </w:rPr>
                    <w:t xml:space="preserve"> </w:t>
                  </w:r>
                  <w:r w:rsidR="00270C03" w:rsidRPr="00F071C3">
                    <w:rPr>
                      <w:rFonts w:eastAsia="BatangChe"/>
                      <w:b/>
                      <w:color w:val="000000"/>
                      <w:sz w:val="18"/>
                      <w:szCs w:val="18"/>
                      <w:lang w:eastAsia="ko-KR"/>
                    </w:rPr>
                    <w:t>pts</w:t>
                  </w:r>
                </w:p>
              </w:tc>
            </w:tr>
            <w:tr w:rsidR="00393BF9" w:rsidRPr="00264806" w14:paraId="47F16702" w14:textId="77777777" w:rsidTr="00296851">
              <w:trPr>
                <w:trHeight w:val="828"/>
              </w:trPr>
              <w:tc>
                <w:tcPr>
                  <w:tcW w:w="0" w:type="auto"/>
                  <w:tcBorders>
                    <w:top w:val="nil"/>
                    <w:left w:val="single" w:sz="8" w:space="0" w:color="auto"/>
                    <w:right w:val="single" w:sz="4" w:space="0" w:color="auto"/>
                  </w:tcBorders>
                  <w:shd w:val="clear" w:color="auto" w:fill="auto"/>
                  <w:vAlign w:val="center"/>
                  <w:hideMark/>
                </w:tcPr>
                <w:p w14:paraId="35898F4D" w14:textId="77777777" w:rsidR="00393BF9" w:rsidRPr="00264806" w:rsidRDefault="00393BF9" w:rsidP="00AD6128">
                  <w:pPr>
                    <w:rPr>
                      <w:b/>
                      <w:bCs/>
                      <w:color w:val="000000"/>
                      <w:sz w:val="18"/>
                      <w:szCs w:val="18"/>
                      <w:lang w:eastAsia="es-MX"/>
                    </w:rPr>
                  </w:pPr>
                  <w:proofErr w:type="spellStart"/>
                  <w:r w:rsidRPr="00264806">
                    <w:rPr>
                      <w:b/>
                      <w:bCs/>
                      <w:color w:val="000000"/>
                      <w:sz w:val="18"/>
                      <w:szCs w:val="18"/>
                      <w:lang w:eastAsia="es-MX"/>
                    </w:rPr>
                    <w:t>Experiencia</w:t>
                  </w:r>
                  <w:proofErr w:type="spellEnd"/>
                  <w:r w:rsidRPr="00264806">
                    <w:rPr>
                      <w:b/>
                      <w:bCs/>
                      <w:color w:val="000000"/>
                      <w:sz w:val="18"/>
                      <w:szCs w:val="18"/>
                      <w:lang w:eastAsia="es-MX"/>
                    </w:rPr>
                    <w:t>:</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794B3AEF" w14:textId="11912FE5" w:rsidR="00393BF9" w:rsidRPr="00D74285" w:rsidRDefault="000D489B" w:rsidP="00496B16">
                  <w:pPr>
                    <w:jc w:val="both"/>
                    <w:rPr>
                      <w:sz w:val="18"/>
                      <w:szCs w:val="18"/>
                      <w:lang w:val="es-CO" w:eastAsia="es-MX"/>
                    </w:rPr>
                  </w:pPr>
                  <w:r w:rsidRPr="000D489B">
                    <w:rPr>
                      <w:sz w:val="18"/>
                      <w:szCs w:val="18"/>
                      <w:lang w:val="es-CO" w:eastAsia="es-MX"/>
                    </w:rPr>
                    <w:t>Acreditar experiencia laboral certificada de al menos cinco (5) años en temas de género o derechos de las mujeres, procesos de formulación de políticas o programas sociales.</w:t>
                  </w:r>
                </w:p>
              </w:tc>
              <w:tc>
                <w:tcPr>
                  <w:tcW w:w="0" w:type="auto"/>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961939" w14:textId="30712140" w:rsidR="00393BF9" w:rsidRDefault="00BC5FAA" w:rsidP="00AD6128">
                  <w:pPr>
                    <w:jc w:val="center"/>
                    <w:rPr>
                      <w:rFonts w:eastAsia="BatangChe"/>
                      <w:b/>
                      <w:bCs/>
                      <w:color w:val="000000"/>
                      <w:sz w:val="18"/>
                      <w:szCs w:val="18"/>
                      <w:lang w:eastAsia="ko-KR"/>
                    </w:rPr>
                  </w:pPr>
                  <w:r w:rsidRPr="00BC5FAA">
                    <w:rPr>
                      <w:rFonts w:eastAsia="BatangChe"/>
                      <w:color w:val="000000"/>
                      <w:sz w:val="18"/>
                      <w:szCs w:val="18"/>
                      <w:lang w:eastAsia="ko-KR"/>
                    </w:rPr>
                    <w:t>4</w:t>
                  </w:r>
                  <w:r w:rsidR="00D252E2" w:rsidRPr="00BC5FAA">
                    <w:rPr>
                      <w:rFonts w:eastAsia="BatangChe"/>
                      <w:color w:val="000000"/>
                      <w:sz w:val="18"/>
                      <w:szCs w:val="18"/>
                      <w:lang w:eastAsia="ko-KR"/>
                    </w:rPr>
                    <w:t>0</w:t>
                  </w:r>
                  <w:r w:rsidR="00393BF9">
                    <w:rPr>
                      <w:rFonts w:eastAsia="BatangChe"/>
                      <w:b/>
                      <w:bCs/>
                      <w:color w:val="000000"/>
                      <w:sz w:val="18"/>
                      <w:szCs w:val="18"/>
                      <w:lang w:eastAsia="ko-KR"/>
                    </w:rPr>
                    <w:t xml:space="preserve"> </w:t>
                  </w:r>
                  <w:r w:rsidR="00393BF9" w:rsidRPr="00264806">
                    <w:rPr>
                      <w:rFonts w:eastAsia="BatangChe"/>
                      <w:b/>
                      <w:bCs/>
                      <w:color w:val="000000"/>
                      <w:sz w:val="18"/>
                      <w:szCs w:val="18"/>
                      <w:lang w:eastAsia="ko-KR"/>
                    </w:rPr>
                    <w:t>Pts</w:t>
                  </w:r>
                </w:p>
                <w:p w14:paraId="5620EB58" w14:textId="479A5ECE" w:rsidR="00393BF9" w:rsidRPr="00264806" w:rsidRDefault="00393BF9" w:rsidP="00393BF9">
                  <w:pPr>
                    <w:jc w:val="center"/>
                    <w:rPr>
                      <w:b/>
                      <w:bCs/>
                      <w:color w:val="000000"/>
                      <w:sz w:val="18"/>
                      <w:szCs w:val="18"/>
                      <w:lang w:eastAsia="es-MX"/>
                    </w:rPr>
                  </w:pPr>
                </w:p>
              </w:tc>
            </w:tr>
            <w:tr w:rsidR="00AD6128" w:rsidRPr="00264806" w14:paraId="24A4EA2E" w14:textId="77777777" w:rsidTr="00393BF9">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16170338" w14:textId="77777777" w:rsidR="00AD6128" w:rsidRPr="0088139C" w:rsidRDefault="00AD6128" w:rsidP="00AD6128">
                  <w:pPr>
                    <w:jc w:val="right"/>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0" w:type="auto"/>
                  <w:tcBorders>
                    <w:top w:val="single" w:sz="4" w:space="0" w:color="000000"/>
                    <w:left w:val="nil"/>
                    <w:bottom w:val="single" w:sz="4" w:space="0" w:color="auto"/>
                    <w:right w:val="single" w:sz="8" w:space="0" w:color="auto"/>
                  </w:tcBorders>
                  <w:shd w:val="clear" w:color="000000" w:fill="F2F2F2"/>
                  <w:vAlign w:val="center"/>
                  <w:hideMark/>
                </w:tcPr>
                <w:p w14:paraId="0BE328E7" w14:textId="2E582792" w:rsidR="00AD6128" w:rsidRPr="00264806" w:rsidRDefault="00482F9F" w:rsidP="00AD6128">
                  <w:pPr>
                    <w:jc w:val="center"/>
                    <w:rPr>
                      <w:b/>
                      <w:bCs/>
                      <w:color w:val="000000"/>
                      <w:sz w:val="18"/>
                      <w:szCs w:val="18"/>
                      <w:lang w:eastAsia="es-MX"/>
                    </w:rPr>
                  </w:pPr>
                  <w:r>
                    <w:rPr>
                      <w:rFonts w:eastAsia="Batang"/>
                      <w:b/>
                      <w:bCs/>
                      <w:color w:val="000000"/>
                      <w:sz w:val="18"/>
                      <w:szCs w:val="18"/>
                      <w:lang w:eastAsia="ko-KR"/>
                    </w:rPr>
                    <w:t xml:space="preserve">70 </w:t>
                  </w:r>
                  <w:r w:rsidR="00AD6128" w:rsidRPr="00264806">
                    <w:rPr>
                      <w:rFonts w:eastAsia="Batang"/>
                      <w:b/>
                      <w:bCs/>
                      <w:color w:val="000000"/>
                      <w:sz w:val="18"/>
                      <w:szCs w:val="18"/>
                      <w:lang w:eastAsia="ko-KR"/>
                    </w:rPr>
                    <w:t>PTS</w:t>
                  </w:r>
                </w:p>
              </w:tc>
            </w:tr>
            <w:tr w:rsidR="00AD6128" w:rsidRPr="00264806" w14:paraId="24418FFF" w14:textId="77777777" w:rsidTr="00393BF9">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65B8AC64" w14:textId="77777777" w:rsidR="00AD6128" w:rsidRPr="0088139C" w:rsidRDefault="00AD6128" w:rsidP="00AD6128">
                  <w:pPr>
                    <w:jc w:val="right"/>
                    <w:rPr>
                      <w:i/>
                      <w:iCs/>
                      <w:color w:val="000000"/>
                      <w:sz w:val="18"/>
                      <w:szCs w:val="18"/>
                      <w:lang w:val="es-CO" w:eastAsia="es-MX"/>
                    </w:rPr>
                  </w:pPr>
                  <w:r w:rsidRPr="0088139C">
                    <w:rPr>
                      <w:rFonts w:eastAsia="Batang"/>
                      <w:i/>
                      <w:iCs/>
                      <w:color w:val="000000"/>
                      <w:sz w:val="18"/>
                      <w:szCs w:val="18"/>
                      <w:lang w:val="es-CO" w:eastAsia="ko-KR"/>
                    </w:rPr>
                    <w:t>MÍNIMO PARA PASAR A LA EVALUACIÓN TÉCNICA</w:t>
                  </w:r>
                </w:p>
              </w:tc>
              <w:tc>
                <w:tcPr>
                  <w:tcW w:w="0" w:type="auto"/>
                  <w:tcBorders>
                    <w:top w:val="nil"/>
                    <w:left w:val="nil"/>
                    <w:bottom w:val="single" w:sz="4" w:space="0" w:color="auto"/>
                    <w:right w:val="single" w:sz="8" w:space="0" w:color="auto"/>
                  </w:tcBorders>
                  <w:shd w:val="clear" w:color="000000" w:fill="F2F2F2"/>
                  <w:vAlign w:val="center"/>
                  <w:hideMark/>
                </w:tcPr>
                <w:p w14:paraId="78BA75AE" w14:textId="010472C2" w:rsidR="00AD6128" w:rsidRPr="00264806" w:rsidRDefault="00B3766C" w:rsidP="00AD6128">
                  <w:pPr>
                    <w:jc w:val="center"/>
                    <w:rPr>
                      <w:i/>
                      <w:iCs/>
                      <w:color w:val="000000"/>
                      <w:sz w:val="18"/>
                      <w:szCs w:val="18"/>
                      <w:lang w:eastAsia="es-MX"/>
                    </w:rPr>
                  </w:pPr>
                  <w:proofErr w:type="gramStart"/>
                  <w:r>
                    <w:rPr>
                      <w:i/>
                      <w:iCs/>
                      <w:color w:val="000000"/>
                      <w:sz w:val="18"/>
                      <w:szCs w:val="18"/>
                      <w:lang w:val="es-CO" w:eastAsia="es-MX"/>
                    </w:rPr>
                    <w:t xml:space="preserve">49 </w:t>
                  </w:r>
                  <w:r w:rsidR="00AD6128" w:rsidRPr="006F6AF0">
                    <w:rPr>
                      <w:i/>
                      <w:iCs/>
                      <w:color w:val="000000"/>
                      <w:sz w:val="18"/>
                      <w:szCs w:val="18"/>
                      <w:lang w:val="es-CO" w:eastAsia="es-MX"/>
                    </w:rPr>
                    <w:t xml:space="preserve"> </w:t>
                  </w:r>
                  <w:r w:rsidR="00AD6128" w:rsidRPr="00264806">
                    <w:rPr>
                      <w:i/>
                      <w:iCs/>
                      <w:color w:val="000000"/>
                      <w:sz w:val="18"/>
                      <w:szCs w:val="18"/>
                      <w:lang w:eastAsia="es-MX"/>
                    </w:rPr>
                    <w:t>PTS</w:t>
                  </w:r>
                  <w:proofErr w:type="gramEnd"/>
                </w:p>
              </w:tc>
            </w:tr>
            <w:tr w:rsidR="00AD6128" w:rsidRPr="006F4F2D" w14:paraId="1ABFEE8E" w14:textId="77777777" w:rsidTr="00393BF9">
              <w:trPr>
                <w:trHeight w:val="350"/>
              </w:trPr>
              <w:tc>
                <w:tcPr>
                  <w:tcW w:w="0" w:type="auto"/>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14:paraId="023DDFD0" w14:textId="77AEB0FE" w:rsidR="00AD6128" w:rsidRPr="0088139C" w:rsidRDefault="00AD6128" w:rsidP="00AD6128">
                  <w:pPr>
                    <w:jc w:val="center"/>
                    <w:rPr>
                      <w:i/>
                      <w:iCs/>
                      <w:color w:val="000000"/>
                      <w:sz w:val="18"/>
                      <w:szCs w:val="18"/>
                      <w:lang w:val="es-CO" w:eastAsia="es-MX"/>
                    </w:rPr>
                  </w:pPr>
                  <w:r w:rsidRPr="0088139C">
                    <w:rPr>
                      <w:i/>
                      <w:iCs/>
                      <w:color w:val="000000"/>
                      <w:sz w:val="18"/>
                      <w:szCs w:val="18"/>
                      <w:lang w:val="es-CO" w:eastAsia="es-MX"/>
                    </w:rPr>
                    <w:t xml:space="preserve">Para pasar a la siguiente etapa al menos deberá obtener </w:t>
                  </w:r>
                  <w:r w:rsidRPr="0088139C">
                    <w:rPr>
                      <w:b/>
                      <w:bCs/>
                      <w:i/>
                      <w:iCs/>
                      <w:color w:val="000000"/>
                      <w:sz w:val="18"/>
                      <w:szCs w:val="18"/>
                      <w:lang w:val="es-CO" w:eastAsia="es-MX"/>
                    </w:rPr>
                    <w:t>mínimo el 70%</w:t>
                  </w:r>
                  <w:r w:rsidRPr="0088139C">
                    <w:rPr>
                      <w:i/>
                      <w:iCs/>
                      <w:color w:val="000000"/>
                      <w:sz w:val="18"/>
                      <w:szCs w:val="18"/>
                      <w:lang w:val="es-CO" w:eastAsia="es-MX"/>
                    </w:rPr>
                    <w:t xml:space="preserve"> del total de puntos</w:t>
                  </w:r>
                  <w:r>
                    <w:rPr>
                      <w:i/>
                      <w:iCs/>
                      <w:color w:val="000000"/>
                      <w:sz w:val="18"/>
                      <w:szCs w:val="18"/>
                      <w:lang w:val="es-CO" w:eastAsia="es-MX"/>
                    </w:rPr>
                    <w:t xml:space="preserve"> máximos posibles de la ETAPA 1</w:t>
                  </w:r>
                </w:p>
              </w:tc>
            </w:tr>
            <w:tr w:rsidR="00AD6128" w:rsidRPr="006F4F2D" w14:paraId="728B59EA" w14:textId="77777777" w:rsidTr="00393BF9">
              <w:trPr>
                <w:trHeight w:val="790"/>
              </w:trPr>
              <w:tc>
                <w:tcPr>
                  <w:tcW w:w="0" w:type="auto"/>
                  <w:tcBorders>
                    <w:top w:val="nil"/>
                    <w:left w:val="single" w:sz="8" w:space="0" w:color="auto"/>
                    <w:bottom w:val="single" w:sz="4" w:space="0" w:color="auto"/>
                    <w:right w:val="single" w:sz="4" w:space="0" w:color="auto"/>
                  </w:tcBorders>
                  <w:shd w:val="clear" w:color="000000" w:fill="E7E6E6"/>
                  <w:vAlign w:val="center"/>
                  <w:hideMark/>
                </w:tcPr>
                <w:p w14:paraId="502F75B5" w14:textId="4599EADE" w:rsidR="00AD6128" w:rsidRPr="00264806" w:rsidRDefault="00AD6128" w:rsidP="00AD6128">
                  <w:pPr>
                    <w:jc w:val="both"/>
                    <w:rPr>
                      <w:b/>
                      <w:bCs/>
                      <w:color w:val="000000"/>
                      <w:sz w:val="18"/>
                      <w:szCs w:val="18"/>
                      <w:lang w:eastAsia="es-MX"/>
                    </w:rPr>
                  </w:pPr>
                  <w:r>
                    <w:rPr>
                      <w:rFonts w:eastAsia="Batang"/>
                      <w:b/>
                      <w:bCs/>
                      <w:color w:val="000000"/>
                      <w:sz w:val="18"/>
                      <w:szCs w:val="18"/>
                      <w:lang w:eastAsia="ko-KR"/>
                    </w:rPr>
                    <w:t>ETAPA 2</w:t>
                  </w:r>
                </w:p>
              </w:tc>
              <w:tc>
                <w:tcPr>
                  <w:tcW w:w="0" w:type="auto"/>
                  <w:tcBorders>
                    <w:top w:val="nil"/>
                    <w:left w:val="nil"/>
                    <w:bottom w:val="single" w:sz="4" w:space="0" w:color="auto"/>
                    <w:right w:val="single" w:sz="4" w:space="0" w:color="auto"/>
                  </w:tcBorders>
                  <w:shd w:val="clear" w:color="000000" w:fill="E7E6E6"/>
                  <w:vAlign w:val="center"/>
                  <w:hideMark/>
                </w:tcPr>
                <w:p w14:paraId="47C39378" w14:textId="1270378F" w:rsidR="00AD6128" w:rsidRPr="00590871" w:rsidRDefault="00AD6128" w:rsidP="00AD6128">
                  <w:pPr>
                    <w:jc w:val="both"/>
                    <w:rPr>
                      <w:b/>
                      <w:bCs/>
                      <w:color w:val="000000"/>
                      <w:sz w:val="18"/>
                      <w:szCs w:val="18"/>
                      <w:lang w:val="es-CO" w:eastAsia="es-MX"/>
                    </w:rPr>
                  </w:pPr>
                  <w:r w:rsidRPr="00590871">
                    <w:rPr>
                      <w:rFonts w:eastAsia="Batang"/>
                      <w:b/>
                      <w:bCs/>
                      <w:color w:val="000000"/>
                      <w:sz w:val="18"/>
                      <w:szCs w:val="18"/>
                      <w:lang w:val="es-CO" w:eastAsia="ko-KR"/>
                    </w:rPr>
                    <w:t>Evaluación de e</w:t>
                  </w:r>
                  <w:r>
                    <w:rPr>
                      <w:rFonts w:eastAsia="Batang"/>
                      <w:b/>
                      <w:bCs/>
                      <w:color w:val="000000"/>
                      <w:sz w:val="18"/>
                      <w:szCs w:val="18"/>
                      <w:lang w:val="es-CO" w:eastAsia="ko-KR"/>
                    </w:rPr>
                    <w:t>ntrevista</w:t>
                  </w:r>
                </w:p>
              </w:tc>
              <w:tc>
                <w:tcPr>
                  <w:tcW w:w="0" w:type="auto"/>
                  <w:tcBorders>
                    <w:top w:val="single" w:sz="8" w:space="0" w:color="auto"/>
                    <w:left w:val="nil"/>
                    <w:bottom w:val="single" w:sz="4" w:space="0" w:color="auto"/>
                    <w:right w:val="single" w:sz="8" w:space="0" w:color="000000"/>
                  </w:tcBorders>
                  <w:shd w:val="clear" w:color="000000" w:fill="E7E6E6"/>
                  <w:vAlign w:val="center"/>
                  <w:hideMark/>
                </w:tcPr>
                <w:p w14:paraId="34FD3FF5" w14:textId="5B638254" w:rsidR="00AD6128" w:rsidRPr="0088139C" w:rsidRDefault="00AD6128" w:rsidP="00AD6128">
                  <w:pPr>
                    <w:jc w:val="center"/>
                    <w:rPr>
                      <w:color w:val="000000"/>
                      <w:sz w:val="18"/>
                      <w:szCs w:val="18"/>
                      <w:lang w:val="es-CO" w:eastAsia="es-MX"/>
                    </w:rPr>
                  </w:pPr>
                  <w:r w:rsidRPr="0088139C">
                    <w:rPr>
                      <w:color w:val="000000"/>
                      <w:sz w:val="18"/>
                      <w:szCs w:val="18"/>
                      <w:lang w:val="es-CO" w:eastAsia="es-MX"/>
                    </w:rPr>
                    <w:t xml:space="preserve">En esta etapa se evaluará y ponderará la información </w:t>
                  </w:r>
                  <w:r w:rsidRPr="00393BF9">
                    <w:rPr>
                      <w:color w:val="000000"/>
                      <w:sz w:val="18"/>
                      <w:szCs w:val="18"/>
                      <w:lang w:val="es-CO" w:eastAsia="es-MX"/>
                    </w:rPr>
                    <w:t xml:space="preserve">presentada </w:t>
                  </w:r>
                  <w:r w:rsidR="001132BD">
                    <w:rPr>
                      <w:color w:val="000000"/>
                      <w:sz w:val="18"/>
                      <w:szCs w:val="18"/>
                      <w:lang w:val="es-CO" w:eastAsia="es-MX"/>
                    </w:rPr>
                    <w:t>la entrevista</w:t>
                  </w:r>
                </w:p>
              </w:tc>
            </w:tr>
            <w:tr w:rsidR="00AD6128" w:rsidRPr="00264806" w14:paraId="2B4AD8AA" w14:textId="77777777" w:rsidTr="00393BF9">
              <w:trPr>
                <w:trHeight w:val="170"/>
              </w:trPr>
              <w:tc>
                <w:tcPr>
                  <w:tcW w:w="0" w:type="auto"/>
                  <w:gridSpan w:val="2"/>
                  <w:tcBorders>
                    <w:top w:val="single" w:sz="4" w:space="0" w:color="auto"/>
                    <w:left w:val="single" w:sz="8" w:space="0" w:color="auto"/>
                    <w:bottom w:val="single" w:sz="4" w:space="0" w:color="auto"/>
                    <w:right w:val="single" w:sz="4" w:space="0" w:color="auto"/>
                  </w:tcBorders>
                  <w:shd w:val="clear" w:color="000000" w:fill="E7E6E6"/>
                  <w:vAlign w:val="center"/>
                  <w:hideMark/>
                </w:tcPr>
                <w:p w14:paraId="670563E3" w14:textId="77777777" w:rsidR="00AD6128" w:rsidRPr="00264806" w:rsidRDefault="00AD6128" w:rsidP="00AD6128">
                  <w:pPr>
                    <w:jc w:val="center"/>
                    <w:rPr>
                      <w:b/>
                      <w:bCs/>
                      <w:color w:val="000000"/>
                      <w:sz w:val="18"/>
                      <w:szCs w:val="18"/>
                      <w:lang w:eastAsia="es-MX"/>
                    </w:rPr>
                  </w:pPr>
                  <w:r w:rsidRPr="00264806">
                    <w:rPr>
                      <w:rFonts w:eastAsia="BatangChe"/>
                      <w:b/>
                      <w:bCs/>
                      <w:color w:val="000000"/>
                      <w:sz w:val="18"/>
                      <w:szCs w:val="18"/>
                      <w:lang w:eastAsia="ko-KR"/>
                    </w:rPr>
                    <w:t>REQUERIMIENTO</w:t>
                  </w:r>
                </w:p>
              </w:tc>
              <w:tc>
                <w:tcPr>
                  <w:tcW w:w="0" w:type="auto"/>
                  <w:tcBorders>
                    <w:top w:val="nil"/>
                    <w:left w:val="nil"/>
                    <w:bottom w:val="single" w:sz="4" w:space="0" w:color="auto"/>
                    <w:right w:val="single" w:sz="8" w:space="0" w:color="auto"/>
                  </w:tcBorders>
                  <w:shd w:val="clear" w:color="000000" w:fill="E7E6E6"/>
                  <w:vAlign w:val="center"/>
                  <w:hideMark/>
                </w:tcPr>
                <w:p w14:paraId="54D5DB4C" w14:textId="77777777" w:rsidR="00AD6128" w:rsidRPr="00264806" w:rsidRDefault="00AD6128" w:rsidP="00AD6128">
                  <w:pPr>
                    <w:jc w:val="center"/>
                    <w:rPr>
                      <w:b/>
                      <w:bCs/>
                      <w:color w:val="000000"/>
                      <w:sz w:val="18"/>
                      <w:szCs w:val="18"/>
                      <w:lang w:eastAsia="es-MX"/>
                    </w:rPr>
                  </w:pPr>
                  <w:r w:rsidRPr="00264806">
                    <w:rPr>
                      <w:rFonts w:eastAsia="BatangChe"/>
                      <w:b/>
                      <w:bCs/>
                      <w:color w:val="000000"/>
                      <w:sz w:val="18"/>
                      <w:szCs w:val="18"/>
                      <w:lang w:eastAsia="ko-KR"/>
                    </w:rPr>
                    <w:t>PUNTAJE</w:t>
                  </w:r>
                </w:p>
              </w:tc>
            </w:tr>
            <w:tr w:rsidR="00AD6128" w:rsidRPr="00264806" w14:paraId="1EBD22E6" w14:textId="77777777" w:rsidTr="00393BF9">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DAB6EEB" w14:textId="7257FB45" w:rsidR="00A22371" w:rsidRDefault="00FD5961" w:rsidP="00841FF3">
                  <w:pPr>
                    <w:pStyle w:val="ListParagraph"/>
                    <w:numPr>
                      <w:ilvl w:val="0"/>
                      <w:numId w:val="11"/>
                    </w:numPr>
                    <w:rPr>
                      <w:sz w:val="18"/>
                      <w:szCs w:val="18"/>
                      <w:lang w:val="es-CO"/>
                    </w:rPr>
                  </w:pPr>
                  <w:proofErr w:type="gramStart"/>
                  <w:r w:rsidRPr="00FD5961">
                    <w:rPr>
                      <w:sz w:val="18"/>
                      <w:szCs w:val="18"/>
                      <w:lang w:val="es-CO"/>
                    </w:rPr>
                    <w:t>C</w:t>
                  </w:r>
                  <w:r w:rsidR="00AD6128" w:rsidRPr="00FD5961">
                    <w:rPr>
                      <w:sz w:val="18"/>
                      <w:szCs w:val="18"/>
                      <w:lang w:val="es-CO"/>
                    </w:rPr>
                    <w:t>riterios a evaluar</w:t>
                  </w:r>
                  <w:proofErr w:type="gramEnd"/>
                  <w:r w:rsidR="00AD6128" w:rsidRPr="00FD5961">
                    <w:rPr>
                      <w:sz w:val="18"/>
                      <w:szCs w:val="18"/>
                      <w:lang w:val="es-CO"/>
                    </w:rPr>
                    <w:t xml:space="preserve"> en la entrevista</w:t>
                  </w:r>
                  <w:r>
                    <w:rPr>
                      <w:sz w:val="18"/>
                      <w:szCs w:val="18"/>
                      <w:lang w:val="es-CO"/>
                    </w:rPr>
                    <w:t>:</w:t>
                  </w:r>
                </w:p>
                <w:p w14:paraId="344F7749" w14:textId="77777777" w:rsidR="00D41542" w:rsidRPr="00D41542" w:rsidRDefault="00D41542" w:rsidP="00D41542">
                  <w:pPr>
                    <w:pStyle w:val="ListParagraph"/>
                    <w:rPr>
                      <w:sz w:val="18"/>
                      <w:szCs w:val="18"/>
                      <w:lang w:val="es-CO"/>
                    </w:rPr>
                  </w:pPr>
                </w:p>
                <w:p w14:paraId="60A1D799" w14:textId="0DE2B356" w:rsidR="00A22371" w:rsidRPr="00D41542" w:rsidRDefault="00A22371" w:rsidP="00841FF3">
                  <w:pPr>
                    <w:rPr>
                      <w:sz w:val="18"/>
                      <w:szCs w:val="18"/>
                      <w:lang w:val="es-CO"/>
                    </w:rPr>
                  </w:pPr>
                  <w:r w:rsidRPr="00D41542">
                    <w:rPr>
                      <w:sz w:val="18"/>
                      <w:szCs w:val="18"/>
                      <w:lang w:val="es-CO"/>
                    </w:rPr>
                    <w:t xml:space="preserve">Conocimiento de Género y derechos de las </w:t>
                  </w:r>
                  <w:r w:rsidR="00960117" w:rsidRPr="00D41542">
                    <w:rPr>
                      <w:sz w:val="18"/>
                      <w:szCs w:val="18"/>
                      <w:lang w:val="es-CO"/>
                    </w:rPr>
                    <w:t>Mujeres</w:t>
                  </w:r>
                </w:p>
                <w:p w14:paraId="0AEB39C5" w14:textId="77F34618" w:rsidR="00960117" w:rsidRPr="00D41542" w:rsidRDefault="00960117" w:rsidP="00841FF3">
                  <w:pPr>
                    <w:rPr>
                      <w:sz w:val="18"/>
                      <w:szCs w:val="18"/>
                      <w:lang w:val="es-CO"/>
                    </w:rPr>
                  </w:pPr>
                  <w:r w:rsidRPr="00D41542">
                    <w:rPr>
                      <w:sz w:val="18"/>
                      <w:szCs w:val="18"/>
                      <w:lang w:val="es-CO"/>
                    </w:rPr>
                    <w:t>Conocimiento sobre procesos de planeación</w:t>
                  </w:r>
                  <w:r w:rsidR="00D41542" w:rsidRPr="00D41542">
                    <w:rPr>
                      <w:sz w:val="18"/>
                      <w:szCs w:val="18"/>
                      <w:lang w:val="es-CO"/>
                    </w:rPr>
                    <w:t>.</w:t>
                  </w:r>
                </w:p>
                <w:p w14:paraId="052BD423" w14:textId="2E92A895" w:rsidR="00960117" w:rsidRDefault="00960117" w:rsidP="00841FF3">
                  <w:pPr>
                    <w:rPr>
                      <w:sz w:val="18"/>
                      <w:szCs w:val="18"/>
                      <w:lang w:val="es-CO"/>
                    </w:rPr>
                  </w:pPr>
                  <w:r w:rsidRPr="00D41542">
                    <w:rPr>
                      <w:sz w:val="18"/>
                      <w:szCs w:val="18"/>
                      <w:lang w:val="es-CO"/>
                    </w:rPr>
                    <w:t xml:space="preserve">Conocimiento en el rol del Estado respecto a los derechos de las </w:t>
                  </w:r>
                  <w:r w:rsidR="00EF415E" w:rsidRPr="00D41542">
                    <w:rPr>
                      <w:sz w:val="18"/>
                      <w:szCs w:val="18"/>
                      <w:lang w:val="es-CO"/>
                    </w:rPr>
                    <w:t>Mujeres</w:t>
                  </w:r>
                </w:p>
                <w:p w14:paraId="745B7E18" w14:textId="2CD4CD17" w:rsidR="00BA4B98" w:rsidRPr="00D41542" w:rsidRDefault="00071274" w:rsidP="00841FF3">
                  <w:pPr>
                    <w:rPr>
                      <w:sz w:val="18"/>
                      <w:szCs w:val="18"/>
                      <w:lang w:val="es-CO"/>
                    </w:rPr>
                  </w:pPr>
                  <w:r>
                    <w:rPr>
                      <w:sz w:val="18"/>
                      <w:szCs w:val="18"/>
                      <w:lang w:val="es-CO"/>
                    </w:rPr>
                    <w:t>Conocimientos en políticas públicas</w:t>
                  </w:r>
                </w:p>
                <w:p w14:paraId="7166B45E" w14:textId="5746B0B6" w:rsidR="00EF415E" w:rsidRPr="00D41542" w:rsidRDefault="00EF415E" w:rsidP="00841FF3">
                  <w:pPr>
                    <w:rPr>
                      <w:sz w:val="18"/>
                      <w:szCs w:val="18"/>
                      <w:lang w:val="es-CO"/>
                    </w:rPr>
                  </w:pPr>
                  <w:r w:rsidRPr="00D41542">
                    <w:rPr>
                      <w:sz w:val="18"/>
                      <w:szCs w:val="18"/>
                      <w:lang w:val="es-CO"/>
                    </w:rPr>
                    <w:t xml:space="preserve">Conocimiento para la Asistencia Técnica </w:t>
                  </w:r>
                  <w:r w:rsidR="00071274">
                    <w:rPr>
                      <w:sz w:val="18"/>
                      <w:szCs w:val="18"/>
                      <w:lang w:val="es-CO"/>
                    </w:rPr>
                    <w:t>en</w:t>
                  </w:r>
                  <w:r w:rsidRPr="00D41542">
                    <w:rPr>
                      <w:sz w:val="18"/>
                      <w:szCs w:val="18"/>
                      <w:lang w:val="es-CO"/>
                    </w:rPr>
                    <w:t xml:space="preserve"> procesos de </w:t>
                  </w:r>
                  <w:r w:rsidR="00B42377" w:rsidRPr="00D41542">
                    <w:rPr>
                      <w:sz w:val="18"/>
                      <w:szCs w:val="18"/>
                      <w:lang w:val="es-CO"/>
                    </w:rPr>
                    <w:t>transversalización</w:t>
                  </w:r>
                  <w:r w:rsidR="00071274">
                    <w:rPr>
                      <w:sz w:val="18"/>
                      <w:szCs w:val="18"/>
                      <w:lang w:val="es-CO"/>
                    </w:rPr>
                    <w:t xml:space="preserve"> de enfoque de género</w:t>
                  </w:r>
                </w:p>
              </w:tc>
              <w:tc>
                <w:tcPr>
                  <w:tcW w:w="0" w:type="auto"/>
                  <w:tcBorders>
                    <w:top w:val="nil"/>
                    <w:left w:val="nil"/>
                    <w:bottom w:val="single" w:sz="4" w:space="0" w:color="auto"/>
                    <w:right w:val="single" w:sz="8" w:space="0" w:color="auto"/>
                  </w:tcBorders>
                  <w:shd w:val="clear" w:color="auto" w:fill="auto"/>
                  <w:vAlign w:val="center"/>
                  <w:hideMark/>
                </w:tcPr>
                <w:p w14:paraId="0C226659" w14:textId="5013CCB5" w:rsidR="00AD6128" w:rsidRPr="00264806" w:rsidRDefault="00325C0C" w:rsidP="00AD6128">
                  <w:pPr>
                    <w:jc w:val="center"/>
                    <w:rPr>
                      <w:color w:val="000000"/>
                      <w:sz w:val="18"/>
                      <w:szCs w:val="18"/>
                      <w:lang w:eastAsia="es-MX"/>
                    </w:rPr>
                  </w:pPr>
                  <w:r>
                    <w:rPr>
                      <w:color w:val="000000"/>
                      <w:sz w:val="18"/>
                      <w:szCs w:val="18"/>
                      <w:lang w:eastAsia="es-MX"/>
                    </w:rPr>
                    <w:t xml:space="preserve">30 </w:t>
                  </w:r>
                  <w:r w:rsidR="00AD6128" w:rsidRPr="00264806">
                    <w:rPr>
                      <w:color w:val="000000"/>
                      <w:sz w:val="18"/>
                      <w:szCs w:val="18"/>
                      <w:lang w:eastAsia="es-MX"/>
                    </w:rPr>
                    <w:t>pts</w:t>
                  </w:r>
                </w:p>
              </w:tc>
            </w:tr>
            <w:tr w:rsidR="00AD6128" w:rsidRPr="00264806" w14:paraId="3065B385" w14:textId="77777777" w:rsidTr="00393BF9">
              <w:trPr>
                <w:trHeight w:val="300"/>
              </w:trPr>
              <w:tc>
                <w:tcPr>
                  <w:tcW w:w="0" w:type="auto"/>
                  <w:gridSpan w:val="2"/>
                  <w:tcBorders>
                    <w:top w:val="single" w:sz="4" w:space="0" w:color="auto"/>
                    <w:left w:val="single" w:sz="8" w:space="0" w:color="auto"/>
                    <w:bottom w:val="single" w:sz="4" w:space="0" w:color="auto"/>
                    <w:right w:val="single" w:sz="4" w:space="0" w:color="auto"/>
                  </w:tcBorders>
                  <w:shd w:val="clear" w:color="000000" w:fill="F2F2F2"/>
                  <w:vAlign w:val="center"/>
                  <w:hideMark/>
                </w:tcPr>
                <w:p w14:paraId="2D61BAC0" w14:textId="77777777" w:rsidR="00AD6128" w:rsidRPr="0088139C" w:rsidRDefault="00AD6128" w:rsidP="00AD6128">
                  <w:pPr>
                    <w:rPr>
                      <w:b/>
                      <w:bCs/>
                      <w:color w:val="000000"/>
                      <w:sz w:val="18"/>
                      <w:szCs w:val="18"/>
                      <w:lang w:val="es-CO" w:eastAsia="es-MX"/>
                    </w:rPr>
                  </w:pPr>
                  <w:r w:rsidRPr="0088139C">
                    <w:rPr>
                      <w:rFonts w:eastAsia="Batang"/>
                      <w:b/>
                      <w:bCs/>
                      <w:color w:val="000000"/>
                      <w:sz w:val="18"/>
                      <w:szCs w:val="18"/>
                      <w:lang w:val="es-CO" w:eastAsia="ko-KR"/>
                    </w:rPr>
                    <w:t>TOTAL, DE PUNTOS MÁXIMOS POSIBLES</w:t>
                  </w:r>
                </w:p>
              </w:tc>
              <w:tc>
                <w:tcPr>
                  <w:tcW w:w="0" w:type="auto"/>
                  <w:tcBorders>
                    <w:top w:val="nil"/>
                    <w:left w:val="nil"/>
                    <w:bottom w:val="single" w:sz="4" w:space="0" w:color="auto"/>
                    <w:right w:val="single" w:sz="8" w:space="0" w:color="auto"/>
                  </w:tcBorders>
                  <w:shd w:val="clear" w:color="000000" w:fill="F2F2F2"/>
                  <w:vAlign w:val="center"/>
                  <w:hideMark/>
                </w:tcPr>
                <w:p w14:paraId="19461378" w14:textId="3BBDABD0" w:rsidR="00AD6128" w:rsidRPr="00264806" w:rsidRDefault="00733F3C" w:rsidP="00AD6128">
                  <w:pPr>
                    <w:jc w:val="center"/>
                    <w:rPr>
                      <w:b/>
                      <w:bCs/>
                      <w:color w:val="000000"/>
                      <w:sz w:val="18"/>
                      <w:szCs w:val="18"/>
                      <w:lang w:eastAsia="es-MX"/>
                    </w:rPr>
                  </w:pPr>
                  <w:r>
                    <w:rPr>
                      <w:rFonts w:eastAsia="Batang"/>
                      <w:b/>
                      <w:bCs/>
                      <w:color w:val="000000"/>
                      <w:sz w:val="18"/>
                      <w:szCs w:val="18"/>
                      <w:lang w:eastAsia="ko-KR"/>
                    </w:rPr>
                    <w:t>10</w:t>
                  </w:r>
                  <w:r w:rsidR="00AD6128" w:rsidRPr="00264806">
                    <w:rPr>
                      <w:rFonts w:eastAsia="Batang"/>
                      <w:b/>
                      <w:bCs/>
                      <w:color w:val="000000"/>
                      <w:sz w:val="18"/>
                      <w:szCs w:val="18"/>
                      <w:lang w:eastAsia="ko-KR"/>
                    </w:rPr>
                    <w:t>0 PTS</w:t>
                  </w:r>
                </w:p>
              </w:tc>
            </w:tr>
          </w:tbl>
          <w:p w14:paraId="4076FA88" w14:textId="77777777" w:rsidR="00AD6128" w:rsidRPr="00393BF9" w:rsidRDefault="00AD6128" w:rsidP="00393BF9">
            <w:pPr>
              <w:rPr>
                <w:rFonts w:cs="Arial"/>
                <w:szCs w:val="20"/>
                <w:lang w:val="es-CO"/>
              </w:rPr>
            </w:pPr>
          </w:p>
        </w:tc>
      </w:tr>
    </w:tbl>
    <w:p w14:paraId="362D79F6" w14:textId="7403B185" w:rsidR="00F071C3" w:rsidRDefault="00F071C3" w:rsidP="00DF755A">
      <w:pPr>
        <w:pStyle w:val="BodyText"/>
        <w:jc w:val="both"/>
        <w:rPr>
          <w:rFonts w:ascii="Times New Roman" w:hAnsi="Times New Roman"/>
          <w:lang w:val="es-ES"/>
        </w:rPr>
      </w:pPr>
    </w:p>
    <w:p w14:paraId="4CBE2A82" w14:textId="3671AC59" w:rsidR="00BC5FAA" w:rsidRDefault="00BC5FAA" w:rsidP="00DF755A">
      <w:pPr>
        <w:pStyle w:val="BodyText"/>
        <w:jc w:val="both"/>
        <w:rPr>
          <w:rFonts w:ascii="Times New Roman" w:hAnsi="Times New Roman"/>
          <w:lang w:val="es-ES"/>
        </w:rPr>
      </w:pPr>
    </w:p>
    <w:p w14:paraId="41ED941F" w14:textId="52582F2B" w:rsidR="00BC5FAA" w:rsidRDefault="00BC5FAA" w:rsidP="00DF755A">
      <w:pPr>
        <w:pStyle w:val="BodyText"/>
        <w:jc w:val="both"/>
        <w:rPr>
          <w:rFonts w:ascii="Times New Roman" w:hAnsi="Times New Roman"/>
          <w:lang w:val="es-ES"/>
        </w:rPr>
      </w:pPr>
    </w:p>
    <w:p w14:paraId="1C167085" w14:textId="23E76760" w:rsidR="00BC5FAA" w:rsidRDefault="00BC5FAA" w:rsidP="00DF755A">
      <w:pPr>
        <w:pStyle w:val="BodyText"/>
        <w:jc w:val="both"/>
        <w:rPr>
          <w:rFonts w:ascii="Times New Roman" w:hAnsi="Times New Roman"/>
          <w:lang w:val="es-ES"/>
        </w:rPr>
      </w:pPr>
    </w:p>
    <w:p w14:paraId="7F75852B" w14:textId="5A82C4C5" w:rsidR="00BC5FAA" w:rsidRDefault="00BC5FAA" w:rsidP="00DF755A">
      <w:pPr>
        <w:pStyle w:val="BodyText"/>
        <w:jc w:val="both"/>
        <w:rPr>
          <w:rFonts w:ascii="Times New Roman" w:hAnsi="Times New Roman"/>
          <w:lang w:val="es-ES"/>
        </w:rPr>
      </w:pPr>
    </w:p>
    <w:p w14:paraId="65C3A709" w14:textId="1DEBEC92" w:rsidR="00BC5FAA" w:rsidRDefault="00BC5FAA" w:rsidP="00DF755A">
      <w:pPr>
        <w:pStyle w:val="BodyText"/>
        <w:jc w:val="both"/>
        <w:rPr>
          <w:rFonts w:ascii="Times New Roman" w:hAnsi="Times New Roman"/>
          <w:lang w:val="es-ES"/>
        </w:rPr>
      </w:pPr>
    </w:p>
    <w:p w14:paraId="7EDF70E1" w14:textId="5CFA71C1" w:rsidR="00BC5FAA" w:rsidRDefault="00BC5FAA" w:rsidP="00DF755A">
      <w:pPr>
        <w:pStyle w:val="BodyText"/>
        <w:jc w:val="both"/>
        <w:rPr>
          <w:rFonts w:ascii="Times New Roman" w:hAnsi="Times New Roman"/>
          <w:lang w:val="es-ES"/>
        </w:rPr>
      </w:pPr>
    </w:p>
    <w:p w14:paraId="0EEAE96F" w14:textId="650A0583" w:rsidR="00BC5FAA" w:rsidRDefault="00BC5FAA" w:rsidP="00DF755A">
      <w:pPr>
        <w:pStyle w:val="BodyText"/>
        <w:jc w:val="both"/>
        <w:rPr>
          <w:rFonts w:ascii="Times New Roman" w:hAnsi="Times New Roman"/>
          <w:lang w:val="es-ES"/>
        </w:rPr>
      </w:pPr>
    </w:p>
    <w:p w14:paraId="4C8269A7" w14:textId="421BF732" w:rsidR="00BC5FAA" w:rsidRDefault="00BC5FAA" w:rsidP="00DF755A">
      <w:pPr>
        <w:pStyle w:val="BodyText"/>
        <w:jc w:val="both"/>
        <w:rPr>
          <w:rFonts w:ascii="Times New Roman" w:hAnsi="Times New Roman"/>
          <w:lang w:val="es-ES"/>
        </w:rPr>
      </w:pPr>
    </w:p>
    <w:p w14:paraId="3C264978" w14:textId="472188ED" w:rsidR="00AE75EB" w:rsidRPr="00330C5F" w:rsidRDefault="003571FB" w:rsidP="00260D81">
      <w:pPr>
        <w:numPr>
          <w:ilvl w:val="0"/>
          <w:numId w:val="3"/>
        </w:numPr>
        <w:spacing w:before="360"/>
        <w:contextualSpacing/>
        <w:jc w:val="both"/>
        <w:rPr>
          <w:rFonts w:ascii="Calibri Light" w:eastAsia="Batang" w:hAnsi="Calibri Light" w:cs="Calibri Light"/>
          <w:b/>
          <w:smallCaps/>
          <w:szCs w:val="20"/>
          <w:lang w:val="es-MX" w:eastAsia="ko-KR"/>
        </w:rPr>
      </w:pPr>
      <w:r>
        <w:rPr>
          <w:rFonts w:ascii="Calibri Light" w:eastAsia="Batang" w:hAnsi="Calibri Light" w:cs="Calibri Light"/>
          <w:b/>
          <w:smallCaps/>
          <w:szCs w:val="20"/>
          <w:lang w:val="es-MX" w:eastAsia="ko-KR"/>
        </w:rPr>
        <w:t>D</w:t>
      </w:r>
      <w:r w:rsidR="00AE75EB">
        <w:rPr>
          <w:rFonts w:ascii="Calibri Light" w:eastAsia="Batang" w:hAnsi="Calibri Light" w:cs="Calibri Light"/>
          <w:b/>
          <w:smallCaps/>
          <w:szCs w:val="20"/>
          <w:lang w:val="es-MX" w:eastAsia="ko-KR"/>
        </w:rPr>
        <w:t xml:space="preserve">ERECHOS INTELECTUALES, PATENTES Y OTROS DERECHOS DE PROPIEDAD </w:t>
      </w:r>
    </w:p>
    <w:p w14:paraId="23DD43E2" w14:textId="77777777" w:rsidR="00AE75EB" w:rsidRPr="00330C5F" w:rsidRDefault="00AE75EB" w:rsidP="00AE75EB">
      <w:pPr>
        <w:spacing w:before="360"/>
        <w:ind w:left="1080"/>
        <w:contextualSpacing/>
        <w:jc w:val="both"/>
        <w:rPr>
          <w:rFonts w:ascii="Calibri Light" w:eastAsia="Batang" w:hAnsi="Calibri Light" w:cs="Calibri Light"/>
          <w:b/>
          <w:smallCaps/>
          <w:szCs w:val="20"/>
          <w:lang w:val="es-MX" w:eastAsia="ko-KR"/>
        </w:rPr>
      </w:pPr>
    </w:p>
    <w:p w14:paraId="7A81ECEB"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656AFFEF" w14:textId="77777777" w:rsidR="00AE75EB" w:rsidRPr="007C526F" w:rsidRDefault="00AE75EB" w:rsidP="00AE75EB">
      <w:pPr>
        <w:spacing w:before="360"/>
        <w:ind w:left="360"/>
        <w:contextualSpacing/>
        <w:jc w:val="both"/>
        <w:rPr>
          <w:rFonts w:cs="Arial"/>
          <w:szCs w:val="20"/>
          <w:lang w:val="es-ES_tradnl"/>
        </w:rPr>
      </w:pPr>
    </w:p>
    <w:p w14:paraId="54E96ABC"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7C526F">
        <w:rPr>
          <w:rFonts w:cs="Arial"/>
          <w:szCs w:val="20"/>
          <w:lang w:val="es-ES_tradnl"/>
        </w:rPr>
        <w:t>ii</w:t>
      </w:r>
      <w:proofErr w:type="spellEnd"/>
      <w:r w:rsidRPr="007C526F">
        <w:rPr>
          <w:rFonts w:cs="Arial"/>
          <w:szCs w:val="20"/>
          <w:lang w:val="es-ES_tradnl"/>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19B09241" w14:textId="77777777" w:rsidR="00AE75EB" w:rsidRPr="007C526F" w:rsidRDefault="00AE75EB" w:rsidP="00AE75EB">
      <w:pPr>
        <w:spacing w:before="360"/>
        <w:ind w:left="360"/>
        <w:contextualSpacing/>
        <w:jc w:val="both"/>
        <w:rPr>
          <w:rFonts w:cs="Arial"/>
          <w:szCs w:val="20"/>
          <w:lang w:val="es-ES_tradnl"/>
        </w:rPr>
      </w:pPr>
    </w:p>
    <w:p w14:paraId="25E786EE"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3E301E98" w14:textId="77777777" w:rsidR="00AE75EB" w:rsidRPr="007C526F" w:rsidRDefault="00AE75EB" w:rsidP="00AE75EB">
      <w:pPr>
        <w:spacing w:before="360"/>
        <w:ind w:left="360"/>
        <w:contextualSpacing/>
        <w:jc w:val="both"/>
        <w:rPr>
          <w:rFonts w:cs="Arial"/>
          <w:szCs w:val="20"/>
          <w:lang w:val="es-ES_tradnl"/>
        </w:rPr>
      </w:pPr>
    </w:p>
    <w:p w14:paraId="571287A8" w14:textId="77777777" w:rsidR="00AE75EB" w:rsidRPr="007C526F" w:rsidRDefault="00AE75EB" w:rsidP="00AE75EB">
      <w:pPr>
        <w:spacing w:before="360"/>
        <w:contextualSpacing/>
        <w:jc w:val="both"/>
        <w:rPr>
          <w:rFonts w:cs="Arial"/>
          <w:szCs w:val="20"/>
          <w:lang w:val="es-ES_tradnl"/>
        </w:rPr>
      </w:pPr>
      <w:r w:rsidRPr="007C526F">
        <w:rPr>
          <w:rFonts w:cs="Arial"/>
          <w:szCs w:val="20"/>
          <w:lang w:val="es-ES_tradnl"/>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1B1849D2" w14:textId="0DD4B56A" w:rsidR="006F1203" w:rsidRPr="007C526F" w:rsidRDefault="006F1203" w:rsidP="00DF755A">
      <w:pPr>
        <w:pStyle w:val="BodyText"/>
        <w:jc w:val="both"/>
        <w:rPr>
          <w:rFonts w:cs="Arial"/>
          <w:szCs w:val="20"/>
          <w:lang w:val="es-ES_tradnl"/>
        </w:rPr>
      </w:pPr>
    </w:p>
    <w:p w14:paraId="344058DC" w14:textId="239DAFFD" w:rsidR="006F1203" w:rsidRPr="007C526F" w:rsidRDefault="006F1203" w:rsidP="00DF755A">
      <w:pPr>
        <w:pStyle w:val="BodyText"/>
        <w:jc w:val="both"/>
        <w:rPr>
          <w:rFonts w:cs="Arial"/>
          <w:szCs w:val="20"/>
          <w:lang w:val="es-ES_tradnl"/>
        </w:rPr>
      </w:pPr>
    </w:p>
    <w:p w14:paraId="73753BFF" w14:textId="738BA397" w:rsidR="006F1203" w:rsidRPr="007C526F" w:rsidRDefault="006F1203" w:rsidP="00DF755A">
      <w:pPr>
        <w:pStyle w:val="BodyText"/>
        <w:jc w:val="both"/>
        <w:rPr>
          <w:rFonts w:cs="Arial"/>
          <w:szCs w:val="20"/>
          <w:lang w:val="es-ES_tradnl"/>
        </w:rPr>
      </w:pPr>
    </w:p>
    <w:p w14:paraId="4F0FBEBB" w14:textId="04627C77" w:rsidR="006F1203" w:rsidRDefault="006F1203" w:rsidP="00DF755A">
      <w:pPr>
        <w:pStyle w:val="BodyText"/>
        <w:jc w:val="both"/>
        <w:rPr>
          <w:rFonts w:cs="Arial"/>
          <w:szCs w:val="20"/>
          <w:lang w:val="es-ES_tradnl"/>
        </w:rPr>
      </w:pPr>
    </w:p>
    <w:p w14:paraId="514D9455" w14:textId="77777777" w:rsidR="00A0635F" w:rsidRPr="007C526F" w:rsidRDefault="00A0635F" w:rsidP="00DF755A">
      <w:pPr>
        <w:pStyle w:val="BodyText"/>
        <w:jc w:val="both"/>
        <w:rPr>
          <w:rFonts w:cs="Arial"/>
          <w:szCs w:val="20"/>
          <w:lang w:val="es-ES_tradnl"/>
        </w:rPr>
      </w:pPr>
    </w:p>
    <w:p w14:paraId="0104547B" w14:textId="1E29B140" w:rsidR="006F1203" w:rsidRPr="007C526F" w:rsidRDefault="006F1203" w:rsidP="00DF755A">
      <w:pPr>
        <w:pStyle w:val="BodyText"/>
        <w:jc w:val="both"/>
        <w:rPr>
          <w:rFonts w:cs="Arial"/>
          <w:szCs w:val="20"/>
          <w:lang w:val="es-ES_tradnl"/>
        </w:rPr>
      </w:pPr>
    </w:p>
    <w:p w14:paraId="4081B16D" w14:textId="16D95BE1" w:rsidR="006F1203" w:rsidRDefault="006F1203" w:rsidP="00DF755A">
      <w:pPr>
        <w:pStyle w:val="BodyText"/>
        <w:jc w:val="both"/>
        <w:rPr>
          <w:rFonts w:cs="Arial"/>
          <w:szCs w:val="20"/>
          <w:lang w:val="es-ES_tradnl"/>
        </w:rPr>
      </w:pPr>
    </w:p>
    <w:p w14:paraId="2BA67485" w14:textId="461306A1" w:rsidR="00CC53DA" w:rsidRDefault="00CC53DA" w:rsidP="00DF755A">
      <w:pPr>
        <w:pStyle w:val="BodyText"/>
        <w:jc w:val="both"/>
        <w:rPr>
          <w:rFonts w:cs="Arial"/>
          <w:szCs w:val="20"/>
          <w:lang w:val="es-ES_tradnl"/>
        </w:rPr>
      </w:pPr>
    </w:p>
    <w:p w14:paraId="62F21811" w14:textId="77777777" w:rsidR="00371870" w:rsidRDefault="00371870" w:rsidP="00DF755A">
      <w:pPr>
        <w:pStyle w:val="BodyText"/>
        <w:jc w:val="both"/>
        <w:rPr>
          <w:rFonts w:cs="Arial"/>
          <w:szCs w:val="20"/>
          <w:lang w:val="es-ES_tradnl"/>
        </w:rPr>
      </w:pPr>
    </w:p>
    <w:p w14:paraId="034C5FC2" w14:textId="332C8AE4" w:rsidR="003B4CC6" w:rsidRDefault="00E01D86" w:rsidP="00DF755A">
      <w:pPr>
        <w:pStyle w:val="BodyText"/>
        <w:jc w:val="both"/>
        <w:rPr>
          <w:rFonts w:cs="Arial"/>
          <w:szCs w:val="20"/>
          <w:lang w:val="es-ES_tradnl"/>
        </w:rPr>
      </w:pPr>
      <w:r>
        <w:rPr>
          <w:rFonts w:cs="Arial"/>
          <w:szCs w:val="20"/>
          <w:lang w:val="es-ES_tradnl"/>
        </w:rPr>
        <w:t xml:space="preserve">                  </w:t>
      </w:r>
    </w:p>
    <w:p w14:paraId="5B6E9E96" w14:textId="3BA4E8B5" w:rsidR="00F071C3" w:rsidRPr="00E01D86" w:rsidRDefault="00E01D86" w:rsidP="00DF755A">
      <w:pPr>
        <w:pStyle w:val="BodyText"/>
        <w:jc w:val="both"/>
        <w:rPr>
          <w:rFonts w:cs="Arial"/>
          <w:b/>
          <w:szCs w:val="20"/>
          <w:lang w:val="es-ES_tradnl"/>
        </w:rPr>
      </w:pPr>
      <w:r>
        <w:rPr>
          <w:rFonts w:cs="Arial"/>
          <w:b/>
          <w:szCs w:val="20"/>
          <w:lang w:val="es-ES_tradnl"/>
        </w:rPr>
        <w:t xml:space="preserve">                                                                 </w:t>
      </w:r>
      <w:r w:rsidRPr="00E01D86">
        <w:rPr>
          <w:rFonts w:cs="Arial"/>
          <w:b/>
          <w:szCs w:val="20"/>
          <w:lang w:val="es-ES_tradnl"/>
        </w:rPr>
        <w:t>Carta de Presentación</w:t>
      </w:r>
    </w:p>
    <w:p w14:paraId="4F715EE0" w14:textId="77777777" w:rsidR="00C2633D" w:rsidRPr="007C526F" w:rsidRDefault="00C2633D" w:rsidP="00C2633D">
      <w:pPr>
        <w:ind w:left="720" w:hanging="720"/>
        <w:jc w:val="both"/>
        <w:rPr>
          <w:rFonts w:cs="Arial"/>
          <w:szCs w:val="20"/>
          <w:lang w:val="es-ES_tradnl"/>
        </w:rPr>
      </w:pPr>
      <w:r w:rsidRPr="007C526F">
        <w:rPr>
          <w:rFonts w:cs="Arial"/>
          <w:szCs w:val="20"/>
          <w:lang w:val="es-ES_tradnl"/>
        </w:rPr>
        <w:t>[Lugar, fecha]</w:t>
      </w:r>
    </w:p>
    <w:p w14:paraId="2E16B9D6" w14:textId="77777777" w:rsidR="00665A54" w:rsidRDefault="00665A54" w:rsidP="00C2633D">
      <w:pPr>
        <w:ind w:left="720" w:hanging="720"/>
        <w:jc w:val="both"/>
        <w:rPr>
          <w:rFonts w:cs="Arial"/>
          <w:szCs w:val="20"/>
          <w:lang w:val="es-ES_tradnl"/>
        </w:rPr>
      </w:pPr>
    </w:p>
    <w:p w14:paraId="1495AD23" w14:textId="2AC3A17B" w:rsidR="00C2633D" w:rsidRPr="007C526F" w:rsidRDefault="00282440" w:rsidP="00C2633D">
      <w:pPr>
        <w:ind w:left="720" w:hanging="720"/>
        <w:jc w:val="both"/>
        <w:rPr>
          <w:rFonts w:cs="Arial"/>
          <w:szCs w:val="20"/>
          <w:lang w:val="es-ES_tradnl"/>
        </w:rPr>
      </w:pPr>
      <w:r w:rsidRPr="007C526F">
        <w:rPr>
          <w:rFonts w:cs="Arial"/>
          <w:szCs w:val="20"/>
          <w:lang w:val="es-ES_tradnl"/>
        </w:rPr>
        <w:t>ONU MUJERES</w:t>
      </w:r>
    </w:p>
    <w:p w14:paraId="4D1FCEF0" w14:textId="2BD0EB7C" w:rsidR="00C2633D" w:rsidRPr="007C526F" w:rsidRDefault="00C2633D" w:rsidP="00C2633D">
      <w:pPr>
        <w:jc w:val="both"/>
        <w:rPr>
          <w:rFonts w:cs="Arial"/>
          <w:szCs w:val="20"/>
          <w:lang w:val="es-ES_tradnl"/>
        </w:rPr>
      </w:pPr>
      <w:proofErr w:type="spellStart"/>
      <w:r w:rsidRPr="007C526F">
        <w:rPr>
          <w:rFonts w:cs="Arial"/>
          <w:szCs w:val="20"/>
          <w:lang w:val="es-ES_tradnl"/>
        </w:rPr>
        <w:t>Atn</w:t>
      </w:r>
      <w:proofErr w:type="spellEnd"/>
      <w:r w:rsidRPr="007C526F">
        <w:rPr>
          <w:rFonts w:cs="Arial"/>
          <w:szCs w:val="20"/>
          <w:lang w:val="es-ES_tradnl"/>
        </w:rPr>
        <w:t>. Sr</w:t>
      </w:r>
      <w:r w:rsidR="00282440" w:rsidRPr="007C526F">
        <w:rPr>
          <w:rFonts w:cs="Arial"/>
          <w:szCs w:val="20"/>
          <w:lang w:val="es-ES_tradnl"/>
        </w:rPr>
        <w:t>a</w:t>
      </w:r>
      <w:r w:rsidRPr="007C526F">
        <w:rPr>
          <w:rFonts w:cs="Arial"/>
          <w:szCs w:val="20"/>
          <w:lang w:val="es-ES_tradnl"/>
        </w:rPr>
        <w:t xml:space="preserve">. Representante </w:t>
      </w:r>
    </w:p>
    <w:p w14:paraId="5852A201" w14:textId="08A32BD3" w:rsidR="00C2633D" w:rsidRPr="007C526F" w:rsidRDefault="00282440" w:rsidP="00C2633D">
      <w:pPr>
        <w:jc w:val="both"/>
        <w:rPr>
          <w:rFonts w:cs="Arial"/>
          <w:szCs w:val="20"/>
          <w:lang w:val="es-ES_tradnl"/>
        </w:rPr>
      </w:pPr>
      <w:r w:rsidRPr="007C526F">
        <w:rPr>
          <w:rFonts w:cs="Arial"/>
          <w:szCs w:val="20"/>
          <w:lang w:val="es-ES_tradnl"/>
        </w:rPr>
        <w:t>Carrera 11 82-76 Oficina 802</w:t>
      </w:r>
    </w:p>
    <w:p w14:paraId="751DF1E0" w14:textId="77777777" w:rsidR="00C2633D" w:rsidRPr="007C526F" w:rsidRDefault="00C2633D" w:rsidP="00C2633D">
      <w:pPr>
        <w:jc w:val="both"/>
        <w:rPr>
          <w:rFonts w:cs="Arial"/>
          <w:szCs w:val="20"/>
          <w:lang w:val="es-ES_tradnl"/>
        </w:rPr>
      </w:pPr>
      <w:r w:rsidRPr="007C526F">
        <w:rPr>
          <w:rFonts w:cs="Arial"/>
          <w:szCs w:val="20"/>
          <w:lang w:val="es-ES_tradnl"/>
        </w:rPr>
        <w:t xml:space="preserve">Bogotá </w:t>
      </w:r>
      <w:proofErr w:type="gramStart"/>
      <w:r w:rsidRPr="007C526F">
        <w:rPr>
          <w:rFonts w:cs="Arial"/>
          <w:szCs w:val="20"/>
          <w:lang w:val="es-ES_tradnl"/>
        </w:rPr>
        <w:t>-  Colombia</w:t>
      </w:r>
      <w:proofErr w:type="gramEnd"/>
    </w:p>
    <w:p w14:paraId="18D525B3" w14:textId="77777777" w:rsidR="00C2633D" w:rsidRPr="007C526F" w:rsidRDefault="00C2633D" w:rsidP="00C2633D">
      <w:pPr>
        <w:ind w:left="1440" w:hanging="720"/>
        <w:jc w:val="both"/>
        <w:rPr>
          <w:rFonts w:cs="Arial"/>
          <w:szCs w:val="20"/>
          <w:lang w:val="es-ES_tradnl"/>
        </w:rPr>
      </w:pPr>
    </w:p>
    <w:p w14:paraId="4413F94D" w14:textId="1515A393" w:rsidR="00C2633D" w:rsidRPr="007C526F" w:rsidRDefault="00C2633D" w:rsidP="00C2633D">
      <w:pPr>
        <w:tabs>
          <w:tab w:val="left" w:pos="1208"/>
        </w:tabs>
        <w:ind w:left="993" w:hanging="993"/>
        <w:jc w:val="both"/>
        <w:rPr>
          <w:rFonts w:cs="Arial"/>
          <w:szCs w:val="20"/>
          <w:lang w:val="es-ES_tradnl"/>
        </w:rPr>
      </w:pPr>
      <w:r w:rsidRPr="007C526F">
        <w:rPr>
          <w:rFonts w:cs="Arial"/>
          <w:szCs w:val="20"/>
          <w:lang w:val="es-ES_tradnl"/>
        </w:rPr>
        <w:t xml:space="preserve">Asunto:   </w:t>
      </w:r>
      <w:r w:rsidR="00282440" w:rsidRPr="00BC5FAA">
        <w:rPr>
          <w:rFonts w:cs="Arial"/>
          <w:szCs w:val="20"/>
          <w:u w:val="single"/>
          <w:lang w:val="es-ES_tradnl"/>
        </w:rPr>
        <w:t>Nombre de la consultoría</w:t>
      </w:r>
      <w:r w:rsidRPr="007C526F">
        <w:rPr>
          <w:rFonts w:cs="Arial"/>
          <w:szCs w:val="20"/>
          <w:lang w:val="es-ES_tradnl"/>
        </w:rPr>
        <w:t xml:space="preserve"> </w:t>
      </w:r>
    </w:p>
    <w:p w14:paraId="4D4FDE6E" w14:textId="77777777" w:rsidR="00C2633D" w:rsidRPr="007C526F" w:rsidRDefault="00C2633D" w:rsidP="00C2633D">
      <w:pPr>
        <w:pStyle w:val="ListParagraph"/>
        <w:ind w:left="0"/>
        <w:jc w:val="both"/>
        <w:rPr>
          <w:rFonts w:cs="Arial"/>
          <w:szCs w:val="20"/>
          <w:lang w:val="es-ES_tradnl"/>
        </w:rPr>
      </w:pPr>
    </w:p>
    <w:p w14:paraId="0C150B8A" w14:textId="77777777" w:rsidR="00C2633D" w:rsidRPr="007C526F" w:rsidRDefault="00C2633D" w:rsidP="00C2633D">
      <w:pPr>
        <w:pStyle w:val="ListParagraph"/>
        <w:ind w:left="0"/>
        <w:jc w:val="both"/>
        <w:rPr>
          <w:rFonts w:cs="Arial"/>
          <w:szCs w:val="20"/>
          <w:lang w:val="es-ES_tradnl"/>
        </w:rPr>
      </w:pPr>
      <w:r w:rsidRPr="007C526F">
        <w:rPr>
          <w:rFonts w:cs="Arial"/>
          <w:szCs w:val="20"/>
          <w:lang w:val="es-ES_tradnl"/>
        </w:rPr>
        <w:t xml:space="preserve">Por </w:t>
      </w:r>
      <w:proofErr w:type="gramStart"/>
      <w:r w:rsidRPr="007C526F">
        <w:rPr>
          <w:rFonts w:cs="Arial"/>
          <w:szCs w:val="20"/>
          <w:lang w:val="es-ES_tradnl"/>
        </w:rPr>
        <w:t>la presente manifiesto</w:t>
      </w:r>
      <w:proofErr w:type="gramEnd"/>
      <w:r w:rsidRPr="007C526F">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1E685DFD" w14:textId="77777777" w:rsidR="00C2633D" w:rsidRPr="007C526F" w:rsidRDefault="00C2633D" w:rsidP="00C2633D">
      <w:pPr>
        <w:pStyle w:val="ListParagraph"/>
        <w:ind w:left="0"/>
        <w:jc w:val="both"/>
        <w:rPr>
          <w:rFonts w:cs="Arial"/>
          <w:szCs w:val="20"/>
          <w:lang w:val="es-ES_tradnl"/>
        </w:rPr>
      </w:pPr>
    </w:p>
    <w:p w14:paraId="24EA76DF" w14:textId="5A6373D5" w:rsidR="00C2633D" w:rsidRPr="007C526F" w:rsidRDefault="00C2633D" w:rsidP="00C2633D">
      <w:pPr>
        <w:pStyle w:val="ListParagraph"/>
        <w:ind w:left="0"/>
        <w:jc w:val="both"/>
        <w:rPr>
          <w:rFonts w:cs="Arial"/>
          <w:szCs w:val="20"/>
          <w:lang w:val="es-ES_tradnl"/>
        </w:rPr>
      </w:pPr>
      <w:r w:rsidRPr="007C526F">
        <w:rPr>
          <w:rFonts w:cs="Arial"/>
          <w:szCs w:val="20"/>
          <w:lang w:val="es-ES_tradnl"/>
        </w:rPr>
        <w:t xml:space="preserve">También he leído, entendido y acepto las Condiciones Generales </w:t>
      </w:r>
      <w:r w:rsidR="00282440" w:rsidRPr="007C526F">
        <w:rPr>
          <w:rFonts w:cs="Arial"/>
          <w:szCs w:val="20"/>
          <w:lang w:val="es-ES_tradnl"/>
        </w:rPr>
        <w:t>de ONU Mujeres</w:t>
      </w:r>
      <w:r w:rsidRPr="007C526F">
        <w:rPr>
          <w:rFonts w:cs="Arial"/>
          <w:szCs w:val="20"/>
          <w:lang w:val="es-ES_tradnl"/>
        </w:rPr>
        <w:t xml:space="preserve"> para la contratación de servicios de contratistas individuales;</w:t>
      </w:r>
    </w:p>
    <w:p w14:paraId="51DF192F" w14:textId="77777777" w:rsidR="00C2633D" w:rsidRPr="007C526F" w:rsidRDefault="00C2633D" w:rsidP="00C2633D">
      <w:pPr>
        <w:jc w:val="both"/>
        <w:rPr>
          <w:rFonts w:cs="Arial"/>
          <w:szCs w:val="20"/>
          <w:lang w:val="es-ES_tradnl"/>
        </w:rPr>
      </w:pPr>
      <w:r w:rsidRPr="007C526F">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76D6078C" w14:textId="7343DA4E" w:rsidR="00C2633D" w:rsidRPr="007C526F" w:rsidRDefault="00C2633D" w:rsidP="00C2633D">
      <w:pPr>
        <w:jc w:val="both"/>
        <w:rPr>
          <w:rFonts w:cs="Arial"/>
          <w:szCs w:val="20"/>
          <w:lang w:val="es-ES_tradnl"/>
        </w:rPr>
      </w:pPr>
      <w:r w:rsidRPr="007C526F">
        <w:rPr>
          <w:rFonts w:cs="Arial"/>
          <w:szCs w:val="20"/>
          <w:lang w:val="es-ES_tradnl"/>
        </w:rPr>
        <w:t xml:space="preserve">Entiendo que la sede de trabajo </w:t>
      </w:r>
      <w:proofErr w:type="gramStart"/>
      <w:r w:rsidRPr="007C526F">
        <w:rPr>
          <w:rFonts w:cs="Arial"/>
          <w:szCs w:val="20"/>
          <w:lang w:val="es-ES_tradnl"/>
        </w:rPr>
        <w:t xml:space="preserve">es </w:t>
      </w:r>
      <w:r w:rsidR="00282440" w:rsidRPr="007C526F">
        <w:rPr>
          <w:rFonts w:cs="Arial"/>
          <w:szCs w:val="20"/>
          <w:lang w:val="es-ES_tradnl"/>
        </w:rPr>
        <w:t xml:space="preserve"> (</w:t>
      </w:r>
      <w:proofErr w:type="gramEnd"/>
      <w:r w:rsidR="00282440" w:rsidRPr="007C526F">
        <w:rPr>
          <w:rFonts w:cs="Arial"/>
          <w:szCs w:val="20"/>
          <w:lang w:val="es-ES_tradnl"/>
        </w:rPr>
        <w:t>Incluir sede de trabajo)</w:t>
      </w:r>
    </w:p>
    <w:p w14:paraId="0BEC8025" w14:textId="77777777" w:rsidR="00C2633D" w:rsidRPr="007C526F" w:rsidRDefault="00C2633D" w:rsidP="00C2633D">
      <w:pPr>
        <w:jc w:val="both"/>
        <w:rPr>
          <w:rFonts w:cs="Arial"/>
          <w:szCs w:val="20"/>
          <w:lang w:val="es-ES_tradnl"/>
        </w:rPr>
      </w:pPr>
    </w:p>
    <w:p w14:paraId="0AFCCFB4" w14:textId="77777777" w:rsidR="00C2633D" w:rsidRPr="007C526F" w:rsidRDefault="00C2633D" w:rsidP="00C2633D">
      <w:pPr>
        <w:jc w:val="both"/>
        <w:rPr>
          <w:rFonts w:cs="Arial"/>
          <w:szCs w:val="20"/>
          <w:lang w:val="es-ES_tradnl"/>
        </w:rPr>
      </w:pPr>
      <w:r w:rsidRPr="007C526F">
        <w:rPr>
          <w:rFonts w:cs="Arial"/>
          <w:szCs w:val="20"/>
          <w:lang w:val="es-ES_tradnl"/>
        </w:rPr>
        <w:t xml:space="preserve">Esta propuesta será válida por un período total de noventa 90 días después de la fecha límite de presentación; </w:t>
      </w:r>
    </w:p>
    <w:p w14:paraId="1FB8F214" w14:textId="77777777" w:rsidR="00C2633D" w:rsidRPr="007C526F" w:rsidRDefault="00C2633D" w:rsidP="00C2633D">
      <w:pPr>
        <w:jc w:val="both"/>
        <w:rPr>
          <w:rFonts w:cs="Arial"/>
          <w:szCs w:val="20"/>
          <w:lang w:val="es-ES_tradnl"/>
        </w:rPr>
      </w:pPr>
    </w:p>
    <w:p w14:paraId="71192C35" w14:textId="36CCFD11"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Entiendo que ustedes no están obligados a aceptar ninguna de las propuestas que reciban; también comprendo y acepto que deberé asumir todos los costos asociados con su preparación y presentación, y que </w:t>
      </w:r>
      <w:r w:rsidR="00282440" w:rsidRPr="007C526F">
        <w:rPr>
          <w:rFonts w:cs="Arial"/>
          <w:szCs w:val="20"/>
          <w:lang w:val="es-ES_tradnl"/>
        </w:rPr>
        <w:t>ONU Mujeres</w:t>
      </w:r>
      <w:r w:rsidRPr="007C526F">
        <w:rPr>
          <w:rFonts w:cs="Arial"/>
          <w:szCs w:val="20"/>
          <w:lang w:val="es-ES_tradnl"/>
        </w:rPr>
        <w:t xml:space="preserve"> en ningún caso será responsable por dichos costos, independientemente del efecto del proceso de selección</w:t>
      </w:r>
    </w:p>
    <w:p w14:paraId="6DC1D39A"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 </w:t>
      </w:r>
    </w:p>
    <w:p w14:paraId="3FDFBFF2"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5D36A47" w14:textId="77777777" w:rsidR="00C2633D" w:rsidRPr="007C526F"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1AA0E496" w14:textId="38A622C6" w:rsidR="00C2633D"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sidRPr="007C526F">
        <w:rPr>
          <w:rFonts w:cs="Arial"/>
          <w:szCs w:val="20"/>
          <w:lang w:val="es-ES_tradnl"/>
        </w:rPr>
        <w:t>Que el servicio se ejecutará en un plazo fijado de</w:t>
      </w:r>
      <w:r w:rsidR="00282440" w:rsidRPr="007C526F">
        <w:rPr>
          <w:rFonts w:cs="Arial"/>
          <w:szCs w:val="20"/>
          <w:lang w:val="es-ES_tradnl"/>
        </w:rPr>
        <w:t xml:space="preserve">: (incluir </w:t>
      </w:r>
      <w:proofErr w:type="gramStart"/>
      <w:r w:rsidR="00282440" w:rsidRPr="007C526F">
        <w:rPr>
          <w:rFonts w:cs="Arial"/>
          <w:szCs w:val="20"/>
          <w:lang w:val="es-ES_tradnl"/>
        </w:rPr>
        <w:t>el  tiempo</w:t>
      </w:r>
      <w:proofErr w:type="gramEnd"/>
      <w:r w:rsidR="00282440" w:rsidRPr="007C526F">
        <w:rPr>
          <w:rFonts w:cs="Arial"/>
          <w:szCs w:val="20"/>
          <w:lang w:val="es-ES_tradnl"/>
        </w:rPr>
        <w:t xml:space="preserve"> estimado de la consultoría)</w:t>
      </w:r>
      <w:r w:rsidRPr="007C526F">
        <w:rPr>
          <w:rFonts w:cs="Arial"/>
          <w:szCs w:val="20"/>
          <w:lang w:val="es-ES_tradnl"/>
        </w:rPr>
        <w:t>.</w:t>
      </w:r>
    </w:p>
    <w:p w14:paraId="6E4C0893" w14:textId="77777777" w:rsidR="002C7183" w:rsidRDefault="002C7183"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5890E10B" w14:textId="4E1CEDF2" w:rsidR="00AA517E" w:rsidRPr="007C526F" w:rsidRDefault="00AA517E"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226BAC15" w14:textId="77777777" w:rsidR="00C2633D" w:rsidRPr="007C526F" w:rsidRDefault="00C2633D" w:rsidP="00C2633D">
      <w:pPr>
        <w:ind w:left="720" w:hanging="720"/>
        <w:rPr>
          <w:rFonts w:cs="Arial"/>
          <w:szCs w:val="20"/>
          <w:lang w:val="es-ES_tradnl"/>
        </w:rPr>
      </w:pPr>
    </w:p>
    <w:p w14:paraId="17B56E22" w14:textId="452A0739" w:rsidR="00C2633D" w:rsidRDefault="00C2633D" w:rsidP="00C2633D">
      <w:pPr>
        <w:ind w:left="720" w:hanging="720"/>
        <w:rPr>
          <w:rFonts w:cs="Calibri"/>
          <w:b/>
          <w:caps/>
          <w:lang w:val="es-CO"/>
        </w:rPr>
      </w:pPr>
    </w:p>
    <w:p w14:paraId="7863FC6E" w14:textId="2ED8094A" w:rsidR="00F071C3" w:rsidRDefault="00F071C3" w:rsidP="00C2633D">
      <w:pPr>
        <w:ind w:left="720" w:hanging="720"/>
        <w:rPr>
          <w:rFonts w:cs="Calibri"/>
          <w:b/>
          <w:caps/>
          <w:lang w:val="es-CO"/>
        </w:rPr>
      </w:pPr>
    </w:p>
    <w:p w14:paraId="30E92324" w14:textId="7AF5EBF3" w:rsidR="00F071C3" w:rsidRDefault="00F071C3" w:rsidP="00C2633D">
      <w:pPr>
        <w:ind w:left="720" w:hanging="720"/>
        <w:rPr>
          <w:rFonts w:cs="Calibri"/>
          <w:b/>
          <w:caps/>
          <w:lang w:val="es-CO"/>
        </w:rPr>
      </w:pPr>
    </w:p>
    <w:p w14:paraId="4769BB3E" w14:textId="3E411E01" w:rsidR="00F071C3" w:rsidRDefault="00F071C3" w:rsidP="00C2633D">
      <w:pPr>
        <w:ind w:left="720" w:hanging="720"/>
        <w:rPr>
          <w:rFonts w:cs="Calibri"/>
          <w:b/>
          <w:caps/>
          <w:lang w:val="es-CO"/>
        </w:rPr>
      </w:pPr>
    </w:p>
    <w:p w14:paraId="6328D617" w14:textId="30AA265E" w:rsidR="00F071C3" w:rsidRDefault="00F071C3" w:rsidP="00C2633D">
      <w:pPr>
        <w:ind w:left="720" w:hanging="720"/>
        <w:rPr>
          <w:rFonts w:cs="Calibri"/>
          <w:b/>
          <w:caps/>
          <w:lang w:val="es-CO"/>
        </w:rPr>
      </w:pPr>
    </w:p>
    <w:p w14:paraId="0A8EC137" w14:textId="2196FF06" w:rsidR="00F071C3" w:rsidRDefault="00F071C3" w:rsidP="00C2633D">
      <w:pPr>
        <w:ind w:left="720" w:hanging="720"/>
        <w:rPr>
          <w:rFonts w:cs="Calibri"/>
          <w:b/>
          <w:caps/>
          <w:lang w:val="es-CO"/>
        </w:rPr>
      </w:pPr>
    </w:p>
    <w:p w14:paraId="38C24AD1" w14:textId="10BD1244" w:rsidR="00F071C3" w:rsidRDefault="00F071C3" w:rsidP="00C2633D">
      <w:pPr>
        <w:ind w:left="720" w:hanging="720"/>
        <w:rPr>
          <w:rFonts w:cs="Calibri"/>
          <w:b/>
          <w:caps/>
          <w:lang w:val="es-CO"/>
        </w:rPr>
      </w:pPr>
    </w:p>
    <w:p w14:paraId="4072621E" w14:textId="7F2AE133" w:rsidR="00F071C3" w:rsidRDefault="00F071C3" w:rsidP="00C2633D">
      <w:pPr>
        <w:ind w:left="720" w:hanging="720"/>
        <w:rPr>
          <w:rFonts w:cs="Calibri"/>
          <w:b/>
          <w:caps/>
          <w:lang w:val="es-CO"/>
        </w:rPr>
      </w:pPr>
    </w:p>
    <w:p w14:paraId="2B0E6C99" w14:textId="6368E1DA" w:rsidR="00F071C3" w:rsidRDefault="00F071C3" w:rsidP="00C2633D">
      <w:pPr>
        <w:ind w:left="720" w:hanging="720"/>
        <w:rPr>
          <w:rFonts w:cs="Calibri"/>
          <w:b/>
          <w:caps/>
          <w:lang w:val="es-CO"/>
        </w:rPr>
      </w:pPr>
    </w:p>
    <w:p w14:paraId="49AD51D8" w14:textId="1929A9A8" w:rsidR="00F071C3" w:rsidRDefault="00F071C3" w:rsidP="00C2633D">
      <w:pPr>
        <w:ind w:left="720" w:hanging="720"/>
        <w:rPr>
          <w:rFonts w:cs="Calibri"/>
          <w:b/>
          <w:caps/>
          <w:lang w:val="es-CO"/>
        </w:rPr>
      </w:pPr>
    </w:p>
    <w:p w14:paraId="6E5E51DE" w14:textId="3377A890" w:rsidR="00F071C3" w:rsidRDefault="00F071C3" w:rsidP="00C2633D">
      <w:pPr>
        <w:ind w:left="720" w:hanging="720"/>
        <w:rPr>
          <w:rFonts w:cs="Calibri"/>
          <w:b/>
          <w:caps/>
          <w:lang w:val="es-CO"/>
        </w:rPr>
      </w:pPr>
    </w:p>
    <w:p w14:paraId="108A59FB" w14:textId="26AAB878" w:rsidR="00F071C3" w:rsidRDefault="00F071C3" w:rsidP="00C2633D">
      <w:pPr>
        <w:ind w:left="720" w:hanging="720"/>
        <w:rPr>
          <w:rFonts w:cs="Calibri"/>
          <w:b/>
          <w:caps/>
          <w:lang w:val="es-CO"/>
        </w:rPr>
      </w:pPr>
    </w:p>
    <w:p w14:paraId="7E73959A" w14:textId="333F361F" w:rsidR="00F071C3" w:rsidRDefault="00F071C3" w:rsidP="00C2633D">
      <w:pPr>
        <w:ind w:left="720" w:hanging="720"/>
        <w:rPr>
          <w:rFonts w:cs="Calibri"/>
          <w:b/>
          <w:caps/>
          <w:lang w:val="es-CO"/>
        </w:rPr>
      </w:pPr>
    </w:p>
    <w:p w14:paraId="1B0C22CC" w14:textId="3B9FB64A" w:rsidR="00F071C3" w:rsidRDefault="00F071C3" w:rsidP="00C2633D">
      <w:pPr>
        <w:ind w:left="720" w:hanging="720"/>
        <w:rPr>
          <w:rFonts w:cs="Calibri"/>
          <w:b/>
          <w:caps/>
          <w:lang w:val="es-CO"/>
        </w:rPr>
      </w:pPr>
    </w:p>
    <w:p w14:paraId="792107FA" w14:textId="033BEC86" w:rsidR="00F071C3" w:rsidRDefault="00F071C3" w:rsidP="00C2633D">
      <w:pPr>
        <w:ind w:left="720" w:hanging="720"/>
        <w:rPr>
          <w:rFonts w:cs="Calibri"/>
          <w:b/>
          <w:caps/>
          <w:lang w:val="es-CO"/>
        </w:rPr>
      </w:pPr>
    </w:p>
    <w:p w14:paraId="2CED76F8" w14:textId="2CF9DAF8" w:rsidR="00F071C3" w:rsidRDefault="00F071C3" w:rsidP="00C2633D">
      <w:pPr>
        <w:ind w:left="720" w:hanging="720"/>
        <w:rPr>
          <w:rFonts w:cs="Calibri"/>
          <w:b/>
          <w:caps/>
          <w:lang w:val="es-CO"/>
        </w:rPr>
      </w:pPr>
    </w:p>
    <w:p w14:paraId="08522288" w14:textId="520364FE" w:rsidR="00F071C3" w:rsidRDefault="00F071C3" w:rsidP="00C2633D">
      <w:pPr>
        <w:ind w:left="720" w:hanging="720"/>
        <w:rPr>
          <w:rFonts w:cs="Calibri"/>
          <w:b/>
          <w:caps/>
          <w:lang w:val="es-CO"/>
        </w:rPr>
      </w:pPr>
    </w:p>
    <w:p w14:paraId="674636D8" w14:textId="77777777" w:rsidR="00F071C3" w:rsidRPr="002431DC" w:rsidRDefault="00F071C3" w:rsidP="00C2633D">
      <w:pPr>
        <w:ind w:left="720" w:hanging="720"/>
        <w:rPr>
          <w:rFonts w:cs="Calibri"/>
          <w:b/>
          <w:caps/>
          <w:lang w:val="es-CO"/>
        </w:rPr>
      </w:pPr>
    </w:p>
    <w:p w14:paraId="264ED34A" w14:textId="77777777" w:rsidR="00C2633D" w:rsidRPr="002431DC" w:rsidRDefault="00C2633D" w:rsidP="00C2633D">
      <w:pPr>
        <w:ind w:left="720" w:hanging="720"/>
        <w:rPr>
          <w:rFonts w:cs="Calibri"/>
          <w:lang w:val="es-CO"/>
        </w:rPr>
      </w:pPr>
      <w:r w:rsidRPr="002431DC">
        <w:rPr>
          <w:rFonts w:cs="Calibri"/>
          <w:b/>
          <w:caps/>
          <w:lang w:val="es-CO"/>
        </w:rPr>
        <w:t>Parte I:</w:t>
      </w:r>
      <w:r w:rsidRPr="002431DC">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2431DC" w14:paraId="21C7FB79" w14:textId="77777777" w:rsidTr="003571FB">
        <w:trPr>
          <w:trHeight w:val="300"/>
        </w:trPr>
        <w:tc>
          <w:tcPr>
            <w:tcW w:w="9541" w:type="dxa"/>
            <w:noWrap/>
            <w:vAlign w:val="bottom"/>
          </w:tcPr>
          <w:p w14:paraId="390C758E" w14:textId="401185C6" w:rsidR="00C2633D" w:rsidRPr="002431DC" w:rsidRDefault="00C2633D" w:rsidP="00CF77D1">
            <w:pPr>
              <w:rPr>
                <w:rFonts w:cs="Calibri"/>
                <w:b/>
                <w:lang w:val="es-CO"/>
              </w:rPr>
            </w:pPr>
            <w:r w:rsidRPr="002431DC">
              <w:rPr>
                <w:rFonts w:cs="Calibri"/>
                <w:b/>
                <w:lang w:val="es-CO"/>
              </w:rPr>
              <w:t>BREVEMENTE INDI</w:t>
            </w:r>
            <w:r w:rsidR="00282440">
              <w:rPr>
                <w:rFonts w:cs="Calibri"/>
                <w:b/>
                <w:lang w:val="es-CO"/>
              </w:rPr>
              <w:t xml:space="preserve">QUE POR QUE SE CONSIDERA IDONEO/A </w:t>
            </w:r>
            <w:r w:rsidRPr="002431DC">
              <w:rPr>
                <w:rFonts w:cs="Calibri"/>
                <w:b/>
                <w:lang w:val="es-CO"/>
              </w:rPr>
              <w:t xml:space="preserve">PARA </w:t>
            </w:r>
            <w:proofErr w:type="gramStart"/>
            <w:r w:rsidRPr="002431DC">
              <w:rPr>
                <w:rFonts w:cs="Calibri"/>
                <w:b/>
                <w:lang w:val="es-CO"/>
              </w:rPr>
              <w:t>DESARROLLAR  LOS</w:t>
            </w:r>
            <w:proofErr w:type="gramEnd"/>
            <w:r w:rsidRPr="002431DC">
              <w:rPr>
                <w:rFonts w:cs="Calibri"/>
                <w:b/>
                <w:lang w:val="es-CO"/>
              </w:rPr>
              <w:t xml:space="preserve"> PRODUCTOS OBJETO DE LA CONSULTORIA:</w:t>
            </w:r>
          </w:p>
          <w:p w14:paraId="2E06A0DA" w14:textId="77777777" w:rsidR="00C2633D" w:rsidRPr="002431DC" w:rsidRDefault="00C2633D" w:rsidP="00CF77D1">
            <w:pPr>
              <w:rPr>
                <w:rFonts w:cs="Calibri"/>
                <w:b/>
                <w:i/>
                <w:lang w:val="es-CO"/>
              </w:rPr>
            </w:pPr>
            <w:r w:rsidRPr="002431DC">
              <w:rPr>
                <w:rFonts w:cs="Calibri"/>
                <w:i/>
                <w:highlight w:val="lightGray"/>
                <w:lang w:val="es-CO"/>
              </w:rPr>
              <w:t>Detallar</w:t>
            </w:r>
            <w:r w:rsidRPr="002431DC">
              <w:rPr>
                <w:rFonts w:cs="Calibri"/>
                <w:b/>
                <w:i/>
                <w:lang w:val="es-CO"/>
              </w:rPr>
              <w:t xml:space="preserve"> </w:t>
            </w:r>
          </w:p>
          <w:p w14:paraId="4F55A3FC" w14:textId="77777777" w:rsidR="00C2633D" w:rsidRPr="002431DC" w:rsidRDefault="00C2633D" w:rsidP="00CF77D1">
            <w:pPr>
              <w:rPr>
                <w:rFonts w:cs="Calibri"/>
                <w:b/>
                <w:lang w:val="es-CO"/>
              </w:rPr>
            </w:pPr>
          </w:p>
          <w:p w14:paraId="2380DDC1" w14:textId="77777777" w:rsidR="00C2633D" w:rsidRPr="002431DC" w:rsidRDefault="00C2633D" w:rsidP="00CF77D1">
            <w:pPr>
              <w:rPr>
                <w:rFonts w:cs="Calibri"/>
                <w:b/>
                <w:lang w:val="es-CO"/>
              </w:rPr>
            </w:pPr>
            <w:r w:rsidRPr="002431DC">
              <w:rPr>
                <w:rFonts w:cs="Calibri"/>
                <w:b/>
                <w:lang w:val="es-CO"/>
              </w:rPr>
              <w:t xml:space="preserve"> </w:t>
            </w:r>
          </w:p>
        </w:tc>
      </w:tr>
      <w:tr w:rsidR="00C2633D" w:rsidRPr="006F4F2D" w14:paraId="15DEF630" w14:textId="77777777" w:rsidTr="003571FB">
        <w:trPr>
          <w:trHeight w:val="20"/>
        </w:trPr>
        <w:tc>
          <w:tcPr>
            <w:tcW w:w="9541" w:type="dxa"/>
            <w:noWrap/>
            <w:vAlign w:val="bottom"/>
          </w:tcPr>
          <w:p w14:paraId="100719F1" w14:textId="77777777" w:rsidR="00C2633D" w:rsidRPr="002431DC" w:rsidRDefault="00C2633D" w:rsidP="00CF77D1">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2431DC" w14:paraId="2FD1F3F7" w14:textId="77777777" w:rsidTr="00CF77D1">
              <w:trPr>
                <w:trHeight w:val="227"/>
              </w:trPr>
              <w:tc>
                <w:tcPr>
                  <w:tcW w:w="5548" w:type="dxa"/>
                  <w:gridSpan w:val="2"/>
                  <w:shd w:val="clear" w:color="auto" w:fill="auto"/>
                </w:tcPr>
                <w:p w14:paraId="7B7AE2E0" w14:textId="77777777" w:rsidR="00C2633D" w:rsidRPr="002431DC" w:rsidRDefault="00C2633D" w:rsidP="00CF77D1">
                  <w:pPr>
                    <w:jc w:val="center"/>
                    <w:rPr>
                      <w:rFonts w:cs="Calibri"/>
                      <w:b/>
                      <w:lang w:val="es-CO"/>
                    </w:rPr>
                  </w:pPr>
                  <w:r w:rsidRPr="002431DC">
                    <w:rPr>
                      <w:rFonts w:cs="Calibri"/>
                      <w:b/>
                      <w:lang w:val="es-CO"/>
                    </w:rPr>
                    <w:t>Requisitos</w:t>
                  </w:r>
                </w:p>
              </w:tc>
              <w:tc>
                <w:tcPr>
                  <w:tcW w:w="3753" w:type="dxa"/>
                  <w:shd w:val="clear" w:color="auto" w:fill="auto"/>
                </w:tcPr>
                <w:p w14:paraId="345EB1A6" w14:textId="77777777" w:rsidR="00C2633D" w:rsidRPr="002431DC" w:rsidRDefault="00C2633D" w:rsidP="00CF77D1">
                  <w:pPr>
                    <w:jc w:val="center"/>
                    <w:rPr>
                      <w:rFonts w:cs="Calibri"/>
                      <w:b/>
                      <w:lang w:val="es-CO"/>
                    </w:rPr>
                  </w:pPr>
                  <w:r w:rsidRPr="002431DC">
                    <w:rPr>
                      <w:rFonts w:cs="Calibri"/>
                      <w:b/>
                      <w:lang w:val="es-CO"/>
                    </w:rPr>
                    <w:t>Indicar Cumplimiento</w:t>
                  </w:r>
                </w:p>
              </w:tc>
            </w:tr>
            <w:tr w:rsidR="007420AB" w:rsidRPr="006F4F2D" w14:paraId="79F4A870" w14:textId="77777777" w:rsidTr="00DF3ADE">
              <w:trPr>
                <w:trHeight w:val="695"/>
              </w:trPr>
              <w:tc>
                <w:tcPr>
                  <w:tcW w:w="2585" w:type="dxa"/>
                  <w:shd w:val="clear" w:color="auto" w:fill="auto"/>
                </w:tcPr>
                <w:p w14:paraId="24890939" w14:textId="28AD26E5" w:rsidR="007420AB" w:rsidRPr="002431DC" w:rsidRDefault="007420AB" w:rsidP="007420AB">
                  <w:pPr>
                    <w:jc w:val="both"/>
                    <w:rPr>
                      <w:rFonts w:cs="Calibri"/>
                      <w:lang w:val="es-CO"/>
                    </w:rPr>
                  </w:pPr>
                  <w:proofErr w:type="spellStart"/>
                  <w:r w:rsidRPr="0027187B">
                    <w:rPr>
                      <w:rFonts w:cs="Calibri"/>
                    </w:rPr>
                    <w:t>Título</w:t>
                  </w:r>
                  <w:proofErr w:type="spellEnd"/>
                  <w:r>
                    <w:rPr>
                      <w:rFonts w:cs="Calibri"/>
                    </w:rPr>
                    <w:t xml:space="preserve"> </w:t>
                  </w:r>
                  <w:proofErr w:type="spellStart"/>
                  <w:r w:rsidRPr="0027187B">
                    <w:rPr>
                      <w:rFonts w:cs="Calibri"/>
                    </w:rPr>
                    <w:t>Profesional</w:t>
                  </w:r>
                  <w:proofErr w:type="spellEnd"/>
                </w:p>
              </w:tc>
              <w:tc>
                <w:tcPr>
                  <w:tcW w:w="2963" w:type="dxa"/>
                  <w:shd w:val="clear" w:color="auto" w:fill="auto"/>
                  <w:vAlign w:val="center"/>
                </w:tcPr>
                <w:p w14:paraId="383395EA" w14:textId="13A5271C" w:rsidR="007420AB" w:rsidRPr="000D489B" w:rsidRDefault="000D489B" w:rsidP="007420AB">
                  <w:pPr>
                    <w:jc w:val="both"/>
                    <w:rPr>
                      <w:rFonts w:cs="Calibri"/>
                    </w:rPr>
                  </w:pPr>
                  <w:r w:rsidRPr="000D489B">
                    <w:rPr>
                      <w:rFonts w:cs="Calibri"/>
                    </w:rPr>
                    <w:t>Profesional de las áreas de ciencias económicas, administrativas, humanas, sociales, políticas o áreas afines.</w:t>
                  </w:r>
                </w:p>
              </w:tc>
              <w:tc>
                <w:tcPr>
                  <w:tcW w:w="3753" w:type="dxa"/>
                  <w:shd w:val="clear" w:color="auto" w:fill="auto"/>
                </w:tcPr>
                <w:p w14:paraId="2E0B136A" w14:textId="0FDB2D53" w:rsidR="007420AB" w:rsidRPr="002431DC" w:rsidRDefault="00BC5FAA" w:rsidP="007420AB">
                  <w:pPr>
                    <w:rPr>
                      <w:rFonts w:cs="Calibri"/>
                      <w:i/>
                      <w:highlight w:val="lightGray"/>
                      <w:lang w:val="es-CO"/>
                    </w:rPr>
                  </w:pPr>
                  <w:r w:rsidRPr="00E97B98">
                    <w:rPr>
                      <w:rFonts w:cs="Calibri"/>
                      <w:highlight w:val="lightGray"/>
                      <w:lang w:val="es-CO"/>
                    </w:rPr>
                    <w:t>[Detallar los estudios realizados, Universidad- fecha de Grado – Título obtenido]</w:t>
                  </w:r>
                </w:p>
              </w:tc>
            </w:tr>
            <w:tr w:rsidR="007420AB" w:rsidRPr="006F4F2D" w14:paraId="5488FF3A" w14:textId="77777777" w:rsidTr="0047749E">
              <w:trPr>
                <w:trHeight w:val="922"/>
              </w:trPr>
              <w:tc>
                <w:tcPr>
                  <w:tcW w:w="2585" w:type="dxa"/>
                  <w:shd w:val="clear" w:color="auto" w:fill="auto"/>
                </w:tcPr>
                <w:p w14:paraId="4E0CF071" w14:textId="77777777" w:rsidR="007420AB" w:rsidRPr="002431DC" w:rsidRDefault="007420AB" w:rsidP="007420AB">
                  <w:pPr>
                    <w:jc w:val="both"/>
                    <w:rPr>
                      <w:rFonts w:cs="Calibri"/>
                      <w:lang w:val="es-CO"/>
                    </w:rPr>
                  </w:pPr>
                  <w:r w:rsidRPr="002431DC">
                    <w:rPr>
                      <w:rFonts w:cs="Calibri"/>
                      <w:lang w:val="es-CO"/>
                    </w:rPr>
                    <w:t xml:space="preserve">Experiencia Especifica </w:t>
                  </w:r>
                </w:p>
                <w:p w14:paraId="6171052D" w14:textId="77777777" w:rsidR="007420AB" w:rsidRPr="002431DC" w:rsidRDefault="007420AB" w:rsidP="007420AB">
                  <w:pPr>
                    <w:jc w:val="both"/>
                    <w:rPr>
                      <w:rFonts w:cs="Calibri"/>
                      <w:lang w:val="es-CO"/>
                    </w:rPr>
                  </w:pPr>
                </w:p>
                <w:p w14:paraId="47E07F4A" w14:textId="77777777" w:rsidR="007420AB" w:rsidRPr="002431DC" w:rsidRDefault="007420AB" w:rsidP="007420AB">
                  <w:pPr>
                    <w:jc w:val="both"/>
                    <w:rPr>
                      <w:rFonts w:cs="Calibri"/>
                      <w:lang w:val="es-CO"/>
                    </w:rPr>
                  </w:pPr>
                  <w:r w:rsidRPr="002431DC">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52D7E51F" w14:textId="41984186" w:rsidR="007420AB" w:rsidRPr="000D489B" w:rsidRDefault="000D489B" w:rsidP="00BC5FAA">
                  <w:pPr>
                    <w:ind w:left="-30"/>
                    <w:jc w:val="both"/>
                    <w:rPr>
                      <w:rFonts w:cs="Calibri"/>
                    </w:rPr>
                  </w:pPr>
                  <w:r w:rsidRPr="000D489B">
                    <w:rPr>
                      <w:rFonts w:cs="Calibri"/>
                    </w:rPr>
                    <w:t>Acreditar experiencia laboral certificada de al menos cinco (5) años en temas de género o derechos de las mujeres, procesos de formulación de políticas o programas sociales.</w:t>
                  </w:r>
                </w:p>
              </w:tc>
              <w:tc>
                <w:tcPr>
                  <w:tcW w:w="3753" w:type="dxa"/>
                  <w:shd w:val="clear" w:color="auto" w:fill="auto"/>
                  <w:vAlign w:val="center"/>
                </w:tcPr>
                <w:p w14:paraId="3F7DB4AC" w14:textId="55E5D814" w:rsidR="006707A2" w:rsidRPr="004603A6" w:rsidRDefault="00BC5FAA" w:rsidP="007420AB">
                  <w:pPr>
                    <w:jc w:val="both"/>
                    <w:rPr>
                      <w:sz w:val="18"/>
                      <w:szCs w:val="18"/>
                      <w:lang w:val="es-CO" w:eastAsia="es-MX"/>
                    </w:rPr>
                  </w:pPr>
                  <w:r w:rsidRPr="00E97B98">
                    <w:rPr>
                      <w:rFonts w:cs="Calibri"/>
                      <w:highlight w:val="lightGray"/>
                      <w:lang w:val="es-CO"/>
                    </w:rPr>
                    <w:t xml:space="preserve">[Relacionar detalladamente la experiencia que posea </w:t>
                  </w:r>
                  <w:proofErr w:type="gramStart"/>
                  <w:r w:rsidRPr="00E97B98">
                    <w:rPr>
                      <w:rFonts w:cs="Calibri"/>
                      <w:highlight w:val="lightGray"/>
                      <w:lang w:val="es-CO"/>
                    </w:rPr>
                    <w:t>de acuerdo a</w:t>
                  </w:r>
                  <w:proofErr w:type="gramEnd"/>
                  <w:r w:rsidRPr="00E97B98">
                    <w:rPr>
                      <w:rFonts w:cs="Calibri"/>
                      <w:highlight w:val="lightGray"/>
                      <w:lang w:val="es-CO"/>
                    </w:rPr>
                    <w:t xml:space="preserve"> lo mínimo solicitado (Detallar: Objeto Breve descripción de las actividades que se desarrollaron– fecha de inicio – fecha de terminación – Entidad contratante)]</w:t>
                  </w:r>
                </w:p>
              </w:tc>
            </w:tr>
            <w:tr w:rsidR="007420AB" w:rsidRPr="006F4F2D" w14:paraId="07A22436" w14:textId="77777777" w:rsidTr="0047749E">
              <w:trPr>
                <w:trHeight w:val="410"/>
              </w:trPr>
              <w:tc>
                <w:tcPr>
                  <w:tcW w:w="2585" w:type="dxa"/>
                  <w:shd w:val="clear" w:color="auto" w:fill="auto"/>
                </w:tcPr>
                <w:p w14:paraId="26B43E9F" w14:textId="77777777" w:rsidR="007420AB" w:rsidRPr="00577380" w:rsidRDefault="007420AB" w:rsidP="007420AB">
                  <w:pPr>
                    <w:jc w:val="both"/>
                    <w:rPr>
                      <w:rFonts w:cs="Calibri"/>
                      <w:lang w:val="es-CO"/>
                    </w:rPr>
                  </w:pPr>
                  <w:r w:rsidRPr="00577380">
                    <w:rPr>
                      <w:rFonts w:cs="Calibri"/>
                      <w:lang w:val="es-CO"/>
                    </w:rPr>
                    <w:t>Idioma</w:t>
                  </w:r>
                </w:p>
              </w:tc>
              <w:tc>
                <w:tcPr>
                  <w:tcW w:w="2963" w:type="dxa"/>
                  <w:shd w:val="clear" w:color="auto" w:fill="auto"/>
                </w:tcPr>
                <w:p w14:paraId="1C5EDB70" w14:textId="22B402AC" w:rsidR="007420AB" w:rsidRPr="00577380" w:rsidRDefault="007420AB" w:rsidP="007420AB">
                  <w:pPr>
                    <w:pStyle w:val="ListParagraph"/>
                    <w:ind w:left="0"/>
                    <w:jc w:val="both"/>
                    <w:rPr>
                      <w:rFonts w:cs="Calibri"/>
                      <w:b/>
                      <w:lang w:val="es-CO"/>
                    </w:rPr>
                  </w:pPr>
                  <w:r>
                    <w:rPr>
                      <w:lang w:val="es-CO"/>
                    </w:rPr>
                    <w:t>Español</w:t>
                  </w:r>
                </w:p>
              </w:tc>
              <w:tc>
                <w:tcPr>
                  <w:tcW w:w="3753" w:type="dxa"/>
                  <w:shd w:val="clear" w:color="auto" w:fill="auto"/>
                  <w:vAlign w:val="center"/>
                </w:tcPr>
                <w:p w14:paraId="7E15065D" w14:textId="40C1BC62" w:rsidR="007420AB" w:rsidRPr="002431DC" w:rsidRDefault="00BC5FAA" w:rsidP="007420AB">
                  <w:pPr>
                    <w:jc w:val="both"/>
                    <w:rPr>
                      <w:rFonts w:cs="Calibri"/>
                      <w:i/>
                      <w:highlight w:val="magenta"/>
                      <w:lang w:val="es-CO"/>
                    </w:rPr>
                  </w:pPr>
                  <w:r w:rsidRPr="00E97B98">
                    <w:rPr>
                      <w:rFonts w:cs="Calibri"/>
                      <w:highlight w:val="lightGray"/>
                      <w:lang w:val="es-CO"/>
                    </w:rPr>
                    <w:t>[Relacionar o detallar el cumplimiento del requisito]</w:t>
                  </w:r>
                </w:p>
              </w:tc>
            </w:tr>
          </w:tbl>
          <w:p w14:paraId="7253D9FF" w14:textId="77777777" w:rsidR="00C2633D" w:rsidRPr="002431DC" w:rsidRDefault="00C2633D" w:rsidP="00CF77D1">
            <w:pPr>
              <w:jc w:val="center"/>
              <w:rPr>
                <w:rFonts w:cs="Calibri"/>
                <w:b/>
                <w:lang w:val="es-CO"/>
              </w:rPr>
            </w:pPr>
          </w:p>
        </w:tc>
      </w:tr>
      <w:tr w:rsidR="00C2633D" w:rsidRPr="006F4F2D" w14:paraId="05B34B40"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25974E4E" w14:textId="77777777" w:rsidR="00C2633D" w:rsidRPr="002431DC" w:rsidRDefault="00C2633D" w:rsidP="00CF77D1">
            <w:pPr>
              <w:jc w:val="both"/>
              <w:rPr>
                <w:rFonts w:cs="Calibri"/>
                <w:lang w:val="es-CO"/>
              </w:rPr>
            </w:pPr>
          </w:p>
          <w:p w14:paraId="38A3C906" w14:textId="77777777" w:rsidR="00C2633D" w:rsidRPr="002431DC" w:rsidRDefault="00C2633D" w:rsidP="00CF77D1">
            <w:pPr>
              <w:jc w:val="both"/>
              <w:rPr>
                <w:rFonts w:cs="Calibri"/>
                <w:lang w:val="es-CO"/>
              </w:rPr>
            </w:pPr>
            <w:r w:rsidRPr="002431DC">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7E63B7FA" w14:textId="77777777" w:rsidR="00C2633D" w:rsidRPr="002431DC" w:rsidRDefault="00C2633D" w:rsidP="00CF77D1">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6F4F2D" w14:paraId="0DDAC894" w14:textId="77777777" w:rsidTr="003571FB">
              <w:tc>
                <w:tcPr>
                  <w:tcW w:w="2964" w:type="dxa"/>
                  <w:shd w:val="clear" w:color="auto" w:fill="auto"/>
                </w:tcPr>
                <w:p w14:paraId="5295F8FD" w14:textId="77777777" w:rsidR="00C2633D" w:rsidRPr="002431DC" w:rsidRDefault="00C2633D" w:rsidP="00CF77D1">
                  <w:pPr>
                    <w:jc w:val="both"/>
                    <w:rPr>
                      <w:rFonts w:cs="Calibri"/>
                      <w:lang w:val="es-CO"/>
                    </w:rPr>
                  </w:pPr>
                  <w:r w:rsidRPr="002431DC">
                    <w:rPr>
                      <w:rFonts w:cs="Calibri"/>
                      <w:lang w:val="es-CO"/>
                    </w:rPr>
                    <w:t>Nombre</w:t>
                  </w:r>
                </w:p>
              </w:tc>
              <w:tc>
                <w:tcPr>
                  <w:tcW w:w="2963" w:type="dxa"/>
                  <w:shd w:val="clear" w:color="auto" w:fill="auto"/>
                </w:tcPr>
                <w:p w14:paraId="5E7DF5D3" w14:textId="77777777" w:rsidR="00C2633D" w:rsidRPr="002431DC" w:rsidRDefault="00C2633D" w:rsidP="00CF77D1">
                  <w:pPr>
                    <w:jc w:val="both"/>
                    <w:rPr>
                      <w:rFonts w:cs="Calibri"/>
                      <w:lang w:val="es-CO"/>
                    </w:rPr>
                  </w:pPr>
                  <w:r w:rsidRPr="002431DC">
                    <w:rPr>
                      <w:rFonts w:cs="Calibri"/>
                      <w:lang w:val="es-CO"/>
                    </w:rPr>
                    <w:t>Correo Electrónico</w:t>
                  </w:r>
                </w:p>
              </w:tc>
              <w:tc>
                <w:tcPr>
                  <w:tcW w:w="3075" w:type="dxa"/>
                  <w:shd w:val="clear" w:color="auto" w:fill="auto"/>
                </w:tcPr>
                <w:p w14:paraId="214C796B" w14:textId="77777777" w:rsidR="00C2633D" w:rsidRPr="002431DC" w:rsidRDefault="00C2633D" w:rsidP="00CF77D1">
                  <w:pPr>
                    <w:jc w:val="both"/>
                    <w:rPr>
                      <w:rFonts w:cs="Calibri"/>
                      <w:lang w:val="es-CO"/>
                    </w:rPr>
                  </w:pPr>
                  <w:r w:rsidRPr="002431DC">
                    <w:rPr>
                      <w:rFonts w:cs="Calibri"/>
                      <w:lang w:val="es-CO"/>
                    </w:rPr>
                    <w:t xml:space="preserve">Teléfono </w:t>
                  </w:r>
                </w:p>
              </w:tc>
            </w:tr>
            <w:tr w:rsidR="00C2633D" w:rsidRPr="006F4F2D" w14:paraId="239EB3C0" w14:textId="77777777" w:rsidTr="003571FB">
              <w:tc>
                <w:tcPr>
                  <w:tcW w:w="2964" w:type="dxa"/>
                  <w:shd w:val="clear" w:color="auto" w:fill="auto"/>
                </w:tcPr>
                <w:p w14:paraId="1D4D8CEA"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2963" w:type="dxa"/>
                  <w:shd w:val="clear" w:color="auto" w:fill="auto"/>
                </w:tcPr>
                <w:p w14:paraId="4323BADC"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3075" w:type="dxa"/>
                  <w:shd w:val="clear" w:color="auto" w:fill="auto"/>
                </w:tcPr>
                <w:p w14:paraId="4CC45932"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r>
            <w:tr w:rsidR="00C2633D" w:rsidRPr="006F4F2D" w14:paraId="19A6AABA" w14:textId="77777777" w:rsidTr="003571FB">
              <w:tc>
                <w:tcPr>
                  <w:tcW w:w="2964" w:type="dxa"/>
                  <w:shd w:val="clear" w:color="auto" w:fill="auto"/>
                </w:tcPr>
                <w:p w14:paraId="1A628566"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2963" w:type="dxa"/>
                  <w:shd w:val="clear" w:color="auto" w:fill="auto"/>
                </w:tcPr>
                <w:p w14:paraId="50A459D1"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c>
                <w:tcPr>
                  <w:tcW w:w="3075" w:type="dxa"/>
                  <w:shd w:val="clear" w:color="auto" w:fill="auto"/>
                </w:tcPr>
                <w:p w14:paraId="4C1696DE" w14:textId="77777777" w:rsidR="00C2633D" w:rsidRPr="002431DC" w:rsidRDefault="00C2633D" w:rsidP="00CF77D1">
                  <w:pPr>
                    <w:jc w:val="both"/>
                    <w:rPr>
                      <w:rFonts w:cs="Calibri"/>
                      <w:highlight w:val="lightGray"/>
                      <w:lang w:val="es-CO"/>
                    </w:rPr>
                  </w:pPr>
                  <w:r w:rsidRPr="002431DC">
                    <w:rPr>
                      <w:rFonts w:cs="Calibri"/>
                      <w:highlight w:val="lightGray"/>
                      <w:lang w:val="es-CO"/>
                    </w:rPr>
                    <w:t>[</w:t>
                  </w:r>
                  <w:proofErr w:type="gramStart"/>
                  <w:r w:rsidRPr="002431DC">
                    <w:rPr>
                      <w:rFonts w:cs="Calibri"/>
                      <w:highlight w:val="lightGray"/>
                      <w:lang w:val="es-CO"/>
                    </w:rPr>
                    <w:t>Relacionar ]</w:t>
                  </w:r>
                  <w:proofErr w:type="gramEnd"/>
                </w:p>
              </w:tc>
            </w:tr>
          </w:tbl>
          <w:p w14:paraId="29F06083" w14:textId="00FE4E69" w:rsidR="00C2633D" w:rsidRPr="007A0C42" w:rsidRDefault="00C2633D" w:rsidP="00CF77D1">
            <w:pPr>
              <w:jc w:val="both"/>
              <w:rPr>
                <w:rFonts w:cs="Calibri"/>
                <w:lang w:val="es-CO"/>
              </w:rPr>
            </w:pPr>
            <w:r w:rsidRPr="002431DC">
              <w:rPr>
                <w:rFonts w:cs="Calibri"/>
                <w:lang w:val="es-CO"/>
              </w:rPr>
              <w:t>Mediante el suministro de esta información autorizo a</w:t>
            </w:r>
            <w:r w:rsidR="00534649">
              <w:rPr>
                <w:rFonts w:cs="Calibri"/>
                <w:lang w:val="es-CO"/>
              </w:rPr>
              <w:t xml:space="preserve"> ONU Mujeres </w:t>
            </w:r>
            <w:r w:rsidRPr="002431DC">
              <w:rPr>
                <w:rFonts w:cs="Calibri"/>
                <w:lang w:val="es-CO"/>
              </w:rPr>
              <w:t>a</w:t>
            </w:r>
            <w:r>
              <w:rPr>
                <w:rFonts w:cs="Calibri"/>
                <w:lang w:val="es-CO"/>
              </w:rPr>
              <w:t xml:space="preserve"> obtener referencias laborales.</w:t>
            </w:r>
          </w:p>
        </w:tc>
      </w:tr>
    </w:tbl>
    <w:p w14:paraId="4A5A7891" w14:textId="77777777" w:rsidR="00C2633D" w:rsidRPr="002431DC" w:rsidRDefault="00C2633D" w:rsidP="00C2633D">
      <w:pPr>
        <w:contextualSpacing/>
        <w:jc w:val="both"/>
        <w:rPr>
          <w:rFonts w:cs="Calibri"/>
          <w:lang w:val="es-CO"/>
        </w:rPr>
      </w:pPr>
    </w:p>
    <w:p w14:paraId="0D4E2347" w14:textId="4325F9D2" w:rsidR="00C2633D" w:rsidRPr="002431DC" w:rsidRDefault="00282440" w:rsidP="00C2633D">
      <w:pPr>
        <w:ind w:left="720" w:hanging="720"/>
        <w:rPr>
          <w:rFonts w:cs="Calibri"/>
          <w:b/>
          <w:caps/>
          <w:lang w:val="es-CO"/>
        </w:rPr>
      </w:pPr>
      <w:r>
        <w:rPr>
          <w:rFonts w:cs="Calibri"/>
          <w:b/>
          <w:caps/>
          <w:lang w:val="es-CO"/>
        </w:rPr>
        <w:t>Parte II</w:t>
      </w:r>
      <w:r w:rsidR="00C2633D" w:rsidRPr="002431DC">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2431DC" w14:paraId="6CFCCBA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9AC0FEC" w14:textId="77777777" w:rsidR="00C2633D" w:rsidRPr="002431DC" w:rsidRDefault="00C2633D" w:rsidP="00CF77D1">
            <w:pPr>
              <w:contextualSpacing/>
              <w:rPr>
                <w:rFonts w:cs="Calibri"/>
                <w:lang w:val="es-CO"/>
              </w:rPr>
            </w:pPr>
            <w:r w:rsidRPr="002431DC">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28EB7BE5" w14:textId="77777777" w:rsidR="00C2633D" w:rsidRPr="002431DC" w:rsidRDefault="00C2633D" w:rsidP="00CF77D1">
            <w:pPr>
              <w:rPr>
                <w:rFonts w:cs="Calibri"/>
                <w:i/>
                <w:highlight w:val="lightGray"/>
                <w:lang w:val="es-CO"/>
              </w:rPr>
            </w:pPr>
            <w:r w:rsidRPr="002431DC">
              <w:rPr>
                <w:rFonts w:cs="Calibri"/>
                <w:i/>
                <w:highlight w:val="lightGray"/>
                <w:lang w:val="es-CO"/>
              </w:rPr>
              <w:t>Indicar</w:t>
            </w:r>
          </w:p>
        </w:tc>
      </w:tr>
      <w:tr w:rsidR="00C2633D" w:rsidRPr="002431DC" w14:paraId="1CD5569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91D4F69" w14:textId="77777777" w:rsidR="00C2633D" w:rsidRPr="002431DC" w:rsidRDefault="00C2633D" w:rsidP="00CF77D1">
            <w:pPr>
              <w:contextualSpacing/>
              <w:rPr>
                <w:rFonts w:cs="Calibri"/>
                <w:lang w:val="es-CO"/>
              </w:rPr>
            </w:pPr>
            <w:r>
              <w:rPr>
                <w:rFonts w:cs="Calibri"/>
                <w:lang w:val="es-CO"/>
              </w:rPr>
              <w:t xml:space="preserve">Dirección y </w:t>
            </w: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47C3A4C"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2584641C"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F66D42A" w14:textId="77777777" w:rsidR="00C2633D" w:rsidRPr="002431DC" w:rsidRDefault="00C2633D" w:rsidP="00CF77D1">
            <w:pPr>
              <w:contextualSpacing/>
              <w:rPr>
                <w:rFonts w:cs="Calibri"/>
                <w:lang w:val="es-CO"/>
              </w:rPr>
            </w:pPr>
            <w:r w:rsidRPr="002431DC">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66E620C7"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64A78926"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3015CA3" w14:textId="77777777" w:rsidR="00C2633D" w:rsidRPr="002431DC" w:rsidRDefault="00C2633D" w:rsidP="00CF77D1">
            <w:pPr>
              <w:contextualSpacing/>
              <w:rPr>
                <w:rFonts w:cs="Calibri"/>
                <w:lang w:val="es-CO"/>
              </w:rPr>
            </w:pPr>
            <w:r w:rsidRPr="002431DC">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464BCA95"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533448F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A455A8A" w14:textId="77777777" w:rsidR="00C2633D" w:rsidRPr="002431DC" w:rsidRDefault="00C2633D" w:rsidP="00CF77D1">
            <w:pPr>
              <w:contextualSpacing/>
              <w:rPr>
                <w:rFonts w:cs="Calibri"/>
                <w:lang w:val="es-CO"/>
              </w:rPr>
            </w:pPr>
            <w:r w:rsidRPr="002431DC">
              <w:rPr>
                <w:rFonts w:cs="Calibri"/>
                <w:lang w:val="es-CO"/>
              </w:rPr>
              <w:lastRenderedPageBreak/>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1AF0A8B"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50A14968"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17E11197" w14:textId="77777777" w:rsidR="00C2633D" w:rsidRPr="002431DC" w:rsidRDefault="00C2633D" w:rsidP="00CF77D1">
            <w:pPr>
              <w:contextualSpacing/>
              <w:rPr>
                <w:rFonts w:cs="Calibri"/>
                <w:lang w:val="es-CO"/>
              </w:rPr>
            </w:pPr>
            <w:r w:rsidRPr="002431DC">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06C951D" w14:textId="77777777" w:rsidR="00C2633D" w:rsidRPr="002431DC" w:rsidRDefault="00C2633D" w:rsidP="00CF77D1">
            <w:pPr>
              <w:rPr>
                <w:rFonts w:cs="Calibri"/>
                <w:highlight w:val="lightGray"/>
                <w:lang w:val="es-CO"/>
              </w:rPr>
            </w:pPr>
            <w:r w:rsidRPr="002431DC">
              <w:rPr>
                <w:rFonts w:cs="Calibri"/>
                <w:i/>
                <w:highlight w:val="lightGray"/>
                <w:lang w:val="es-CO"/>
              </w:rPr>
              <w:t>Indicar</w:t>
            </w:r>
          </w:p>
        </w:tc>
      </w:tr>
      <w:tr w:rsidR="00C2633D" w:rsidRPr="002431DC" w14:paraId="2D4EA14A"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568A0CBF" w14:textId="77777777" w:rsidR="00C2633D" w:rsidRPr="002431DC" w:rsidRDefault="00C2633D" w:rsidP="00CF77D1">
            <w:pPr>
              <w:contextualSpacing/>
              <w:rPr>
                <w:rFonts w:cs="Calibri"/>
                <w:lang w:val="es-CO"/>
              </w:rPr>
            </w:pPr>
            <w:r w:rsidRPr="002431DC">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0917DFCB"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73F13181" w14:textId="77777777" w:rsidR="00C2633D" w:rsidRPr="002431DC" w:rsidRDefault="00C2633D" w:rsidP="00CF77D1">
            <w:pPr>
              <w:rPr>
                <w:rFonts w:cs="Calibri"/>
                <w:i/>
                <w:highlight w:val="lightGray"/>
                <w:lang w:val="es-CO"/>
              </w:rPr>
            </w:pPr>
          </w:p>
          <w:p w14:paraId="07051C00" w14:textId="77777777" w:rsidR="00C2633D" w:rsidRPr="002431DC" w:rsidRDefault="00C2633D" w:rsidP="00CF77D1">
            <w:pPr>
              <w:rPr>
                <w:rFonts w:cs="Calibri"/>
                <w:i/>
                <w:lang w:val="es-CO"/>
              </w:rPr>
            </w:pPr>
            <w:r w:rsidRPr="002431DC">
              <w:rPr>
                <w:rFonts w:cs="Calibri"/>
                <w:i/>
                <w:lang w:val="es-CO"/>
              </w:rPr>
              <w:t>En caso de “si” indicar entidad y cargo</w:t>
            </w:r>
          </w:p>
          <w:p w14:paraId="6A0FE278" w14:textId="77777777" w:rsidR="00C2633D" w:rsidRPr="002431DC" w:rsidRDefault="00C2633D" w:rsidP="00CF77D1">
            <w:pPr>
              <w:rPr>
                <w:rFonts w:cs="Calibri"/>
                <w:i/>
                <w:highlight w:val="lightGray"/>
                <w:u w:val="single"/>
                <w:lang w:val="es-CO"/>
              </w:rPr>
            </w:pPr>
            <w:r w:rsidRPr="002431DC">
              <w:rPr>
                <w:rFonts w:cs="Calibri"/>
                <w:i/>
                <w:highlight w:val="lightGray"/>
                <w:u w:val="single"/>
                <w:lang w:val="es-CO"/>
              </w:rPr>
              <w:t>___________             __</w:t>
            </w:r>
          </w:p>
          <w:p w14:paraId="7E7017D1" w14:textId="77777777" w:rsidR="00C2633D" w:rsidRPr="002431DC" w:rsidRDefault="00C2633D" w:rsidP="00CF77D1">
            <w:pPr>
              <w:rPr>
                <w:rFonts w:cs="Calibri"/>
                <w:i/>
                <w:highlight w:val="lightGray"/>
                <w:u w:val="single"/>
                <w:lang w:val="es-CO"/>
              </w:rPr>
            </w:pPr>
          </w:p>
        </w:tc>
      </w:tr>
      <w:tr w:rsidR="00C2633D" w:rsidRPr="002431DC" w14:paraId="59BC765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3C8E712B" w14:textId="77777777" w:rsidR="00C2633D" w:rsidRPr="002431DC" w:rsidRDefault="00C2633D" w:rsidP="00CF77D1">
            <w:pPr>
              <w:contextualSpacing/>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3F985DEE"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53584F19" w14:textId="77777777" w:rsidR="00C2633D" w:rsidRPr="002431DC" w:rsidRDefault="00C2633D" w:rsidP="00CF77D1">
            <w:pPr>
              <w:rPr>
                <w:rFonts w:cs="Calibri"/>
                <w:highlight w:val="lightGray"/>
                <w:lang w:val="es-CO"/>
              </w:rPr>
            </w:pPr>
          </w:p>
          <w:p w14:paraId="7DDF518A" w14:textId="77777777" w:rsidR="00C2633D" w:rsidRPr="002431DC" w:rsidRDefault="00C2633D" w:rsidP="00CF77D1">
            <w:pPr>
              <w:rPr>
                <w:rFonts w:cs="Calibri"/>
                <w:lang w:val="es-CO"/>
              </w:rPr>
            </w:pPr>
            <w:r w:rsidRPr="002431DC">
              <w:rPr>
                <w:rFonts w:cs="Calibri"/>
                <w:lang w:val="es-CO"/>
              </w:rPr>
              <w:t xml:space="preserve">En caso de “si” Indique tipo de contrato, cargo, </w:t>
            </w:r>
            <w:proofErr w:type="gramStart"/>
            <w:r w:rsidRPr="002431DC">
              <w:rPr>
                <w:rFonts w:cs="Calibri"/>
                <w:lang w:val="es-CO"/>
              </w:rPr>
              <w:t>nivel,  lugar</w:t>
            </w:r>
            <w:proofErr w:type="gramEnd"/>
            <w:r w:rsidRPr="002431DC">
              <w:rPr>
                <w:rFonts w:cs="Calibri"/>
                <w:lang w:val="es-CO"/>
              </w:rPr>
              <w:t xml:space="preserve">, fecha de desvinculación </w:t>
            </w:r>
          </w:p>
          <w:p w14:paraId="7B4804B4" w14:textId="77777777" w:rsidR="00C2633D" w:rsidRPr="002431DC" w:rsidRDefault="00C2633D" w:rsidP="00CF77D1">
            <w:pPr>
              <w:rPr>
                <w:rFonts w:cs="Calibri"/>
                <w:i/>
                <w:highlight w:val="lightGray"/>
                <w:u w:val="single"/>
                <w:lang w:val="es-CO"/>
              </w:rPr>
            </w:pPr>
            <w:r w:rsidRPr="002431DC">
              <w:rPr>
                <w:rFonts w:cs="Calibri"/>
                <w:i/>
                <w:highlight w:val="lightGray"/>
                <w:u w:val="single"/>
                <w:lang w:val="es-CO"/>
              </w:rPr>
              <w:t>___________             __</w:t>
            </w:r>
          </w:p>
          <w:p w14:paraId="14E96B0C" w14:textId="77777777" w:rsidR="00C2633D" w:rsidRPr="002431DC" w:rsidRDefault="00C2633D" w:rsidP="00CF77D1">
            <w:pPr>
              <w:rPr>
                <w:rFonts w:cs="Calibri"/>
                <w:highlight w:val="lightGray"/>
                <w:lang w:val="es-CO"/>
              </w:rPr>
            </w:pPr>
          </w:p>
        </w:tc>
      </w:tr>
      <w:tr w:rsidR="00C2633D" w:rsidRPr="006F4F2D" w14:paraId="40EABB84"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15A0CF" w14:textId="77777777" w:rsidR="00C2633D" w:rsidRPr="002431DC" w:rsidRDefault="00C2633D" w:rsidP="00CF77D1">
            <w:pPr>
              <w:contextualSpacing/>
              <w:rPr>
                <w:rFonts w:cs="Calibri"/>
                <w:lang w:val="es-CO"/>
              </w:rPr>
            </w:pPr>
            <w:r w:rsidRPr="002431DC">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0EC6E292"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7EEEA572" w14:textId="77777777" w:rsidR="00C2633D" w:rsidRPr="002431DC" w:rsidRDefault="00C2633D" w:rsidP="00CF77D1">
            <w:pPr>
              <w:rPr>
                <w:rFonts w:cs="Calibri"/>
                <w:highlight w:val="lightGray"/>
                <w:lang w:val="es-CO"/>
              </w:rPr>
            </w:pPr>
          </w:p>
          <w:p w14:paraId="244DFF47" w14:textId="77777777" w:rsidR="00C2633D" w:rsidRPr="002431DC" w:rsidRDefault="00C2633D" w:rsidP="00CF77D1">
            <w:pPr>
              <w:rPr>
                <w:rFonts w:cs="Calibri"/>
                <w:i/>
                <w:highlight w:val="lightGray"/>
                <w:u w:val="single"/>
                <w:lang w:val="es-CO"/>
              </w:rPr>
            </w:pPr>
            <w:r w:rsidRPr="002431DC">
              <w:rPr>
                <w:rFonts w:cs="Calibri"/>
                <w:lang w:val="es-CO"/>
              </w:rPr>
              <w:t>En caso de “si” indique</w:t>
            </w:r>
            <w:r w:rsidRPr="002431DC">
              <w:rPr>
                <w:rFonts w:cs="Arial"/>
                <w:i/>
                <w:color w:val="FF0000"/>
                <w:lang w:val="es-CO"/>
              </w:rPr>
              <w:t xml:space="preserve"> </w:t>
            </w:r>
            <w:r w:rsidRPr="002431DC">
              <w:rPr>
                <w:rFonts w:cs="Calibri"/>
                <w:lang w:val="es-CO"/>
              </w:rPr>
              <w:t xml:space="preserve">el nombre del familiar, la Oficina de Naciones Unidas que contrata o emplea al pariente, así como el parentesco, si tal relación </w:t>
            </w:r>
            <w:proofErr w:type="gramStart"/>
            <w:r w:rsidRPr="002431DC">
              <w:rPr>
                <w:rFonts w:cs="Calibri"/>
                <w:lang w:val="es-CO"/>
              </w:rPr>
              <w:t xml:space="preserve">existiese  </w:t>
            </w:r>
            <w:r w:rsidRPr="002431DC">
              <w:rPr>
                <w:rFonts w:cs="Calibri"/>
                <w:i/>
                <w:highlight w:val="lightGray"/>
                <w:u w:val="single"/>
                <w:lang w:val="es-CO"/>
              </w:rPr>
              <w:t>_</w:t>
            </w:r>
            <w:proofErr w:type="gramEnd"/>
            <w:r w:rsidRPr="002431DC">
              <w:rPr>
                <w:rFonts w:cs="Calibri"/>
                <w:i/>
                <w:highlight w:val="lightGray"/>
                <w:u w:val="single"/>
                <w:lang w:val="es-CO"/>
              </w:rPr>
              <w:t>__________             __</w:t>
            </w:r>
          </w:p>
          <w:p w14:paraId="5F46F9D1" w14:textId="77777777" w:rsidR="00C2633D" w:rsidRPr="002431DC" w:rsidRDefault="00C2633D" w:rsidP="00CF77D1">
            <w:pPr>
              <w:rPr>
                <w:rFonts w:cs="Calibri"/>
                <w:i/>
                <w:highlight w:val="yellow"/>
                <w:lang w:val="es-CO"/>
              </w:rPr>
            </w:pPr>
          </w:p>
        </w:tc>
      </w:tr>
      <w:tr w:rsidR="00C2633D" w:rsidRPr="002431DC" w14:paraId="07A7FF0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82882B6" w14:textId="77777777" w:rsidR="00C2633D" w:rsidRPr="002431DC" w:rsidRDefault="00C2633D" w:rsidP="00CF77D1">
            <w:pPr>
              <w:contextualSpacing/>
              <w:rPr>
                <w:rFonts w:cs="Calibri"/>
                <w:lang w:val="es-CO"/>
              </w:rPr>
            </w:pPr>
            <w:r w:rsidRPr="002431DC">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152B25BC"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335357D1" w14:textId="77777777" w:rsidR="00C2633D" w:rsidRPr="002431DC" w:rsidRDefault="00C2633D" w:rsidP="00CF77D1">
            <w:pPr>
              <w:rPr>
                <w:rFonts w:cs="Calibri"/>
                <w:highlight w:val="lightGray"/>
                <w:lang w:val="es-CO"/>
              </w:rPr>
            </w:pPr>
          </w:p>
          <w:p w14:paraId="1F5CC172" w14:textId="43392D80" w:rsidR="00C2633D" w:rsidRPr="002431DC" w:rsidRDefault="00C2633D" w:rsidP="00CF77D1">
            <w:pPr>
              <w:rPr>
                <w:rFonts w:cs="Calibri"/>
                <w:i/>
                <w:u w:val="single"/>
                <w:lang w:val="es-CO"/>
              </w:rPr>
            </w:pPr>
            <w:r w:rsidRPr="002431DC">
              <w:rPr>
                <w:rFonts w:cs="Calibri"/>
                <w:lang w:val="es-CO"/>
              </w:rPr>
              <w:t xml:space="preserve">En caso de “si” </w:t>
            </w:r>
            <w:proofErr w:type="gramStart"/>
            <w:r w:rsidRPr="002431DC">
              <w:rPr>
                <w:rFonts w:cs="Calibri"/>
                <w:lang w:val="es-CO"/>
              </w:rPr>
              <w:t>indique  tip</w:t>
            </w:r>
            <w:r w:rsidRPr="002431DC">
              <w:rPr>
                <w:rFonts w:cs="Calibri"/>
                <w:i/>
                <w:u w:val="single"/>
                <w:lang w:val="es-CO"/>
              </w:rPr>
              <w:t>o</w:t>
            </w:r>
            <w:proofErr w:type="gramEnd"/>
            <w:r w:rsidRPr="002431DC">
              <w:rPr>
                <w:rFonts w:cs="Calibri"/>
                <w:i/>
                <w:u w:val="single"/>
                <w:lang w:val="es-CO"/>
              </w:rPr>
              <w:t xml:space="preserve"> de Contrato, Nombre de la Agencia de Naciones Unidas/ Compañía  y  Duración del Contrato</w:t>
            </w:r>
          </w:p>
          <w:p w14:paraId="4476080F" w14:textId="77777777" w:rsidR="00C2633D" w:rsidRPr="002431DC" w:rsidRDefault="00C2633D" w:rsidP="00CF77D1">
            <w:pPr>
              <w:rPr>
                <w:rFonts w:cs="Calibri"/>
                <w:lang w:val="es-CO"/>
              </w:rPr>
            </w:pPr>
            <w:r w:rsidRPr="002431DC">
              <w:rPr>
                <w:rFonts w:cs="Calibri"/>
                <w:i/>
                <w:highlight w:val="lightGray"/>
                <w:u w:val="single"/>
                <w:lang w:val="es-CO"/>
              </w:rPr>
              <w:t>___________             __</w:t>
            </w:r>
          </w:p>
          <w:p w14:paraId="7F1FF286" w14:textId="77777777" w:rsidR="00C2633D" w:rsidRPr="002431DC" w:rsidRDefault="00C2633D" w:rsidP="00CF77D1">
            <w:pPr>
              <w:rPr>
                <w:rFonts w:cs="Calibri"/>
                <w:i/>
                <w:highlight w:val="yellow"/>
                <w:lang w:val="es-CO"/>
              </w:rPr>
            </w:pPr>
          </w:p>
        </w:tc>
      </w:tr>
      <w:tr w:rsidR="00C2633D" w:rsidRPr="002431DC" w14:paraId="741C391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2EFB597" w14:textId="039359DA" w:rsidR="00C2633D" w:rsidRPr="002431DC" w:rsidRDefault="00C2633D" w:rsidP="00CF77D1">
            <w:pPr>
              <w:tabs>
                <w:tab w:val="left" w:pos="1276"/>
              </w:tabs>
              <w:rPr>
                <w:rFonts w:cs="Arial"/>
                <w:color w:val="000000"/>
                <w:lang w:val="es-CO" w:eastAsia="en-PH"/>
              </w:rPr>
            </w:pPr>
            <w:r w:rsidRPr="002431DC">
              <w:rPr>
                <w:rFonts w:cs="Arial"/>
                <w:color w:val="000000"/>
                <w:lang w:val="es-CO" w:eastAsia="en-PH"/>
              </w:rPr>
              <w:t>De igual manera, estoy esperando resultado de la convocatoria del/los siguiente(s) trabajo(</w:t>
            </w:r>
            <w:proofErr w:type="gramStart"/>
            <w:r w:rsidRPr="002431DC">
              <w:rPr>
                <w:rFonts w:cs="Arial"/>
                <w:color w:val="000000"/>
                <w:lang w:val="es-CO" w:eastAsia="en-PH"/>
              </w:rPr>
              <w:t>s)  para</w:t>
            </w:r>
            <w:proofErr w:type="gramEnd"/>
            <w:r w:rsidRPr="002431DC">
              <w:rPr>
                <w:rFonts w:cs="Arial"/>
                <w:color w:val="000000"/>
                <w:lang w:val="es-CO" w:eastAsia="en-PH"/>
              </w:rPr>
              <w:t xml:space="preserve"> otras entidades para las cuales he presentado una propuesta:</w:t>
            </w:r>
          </w:p>
          <w:p w14:paraId="511639F8" w14:textId="77777777" w:rsidR="00C2633D" w:rsidRPr="002431DC" w:rsidRDefault="00C2633D" w:rsidP="00CF77D1">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AD04F" w14:textId="77777777" w:rsidR="00C2633D" w:rsidRPr="002431DC" w:rsidRDefault="00C2633D" w:rsidP="00CF77D1">
            <w:pPr>
              <w:rPr>
                <w:rFonts w:cs="Calibri"/>
                <w:i/>
                <w:highlight w:val="lightGray"/>
                <w:lang w:val="es-CO"/>
              </w:rPr>
            </w:pPr>
            <w:r w:rsidRPr="002431DC">
              <w:rPr>
                <w:rFonts w:cs="Calibri"/>
                <w:i/>
                <w:lang w:val="es-CO"/>
              </w:rPr>
              <w:t>Sí</w:t>
            </w:r>
            <w:r w:rsidRPr="002431DC">
              <w:rPr>
                <w:rFonts w:cs="Calibri"/>
                <w:i/>
                <w:highlight w:val="lightGray"/>
                <w:lang w:val="es-CO"/>
              </w:rPr>
              <w:t xml:space="preserve"> ___ </w:t>
            </w:r>
            <w:r w:rsidRPr="002431DC">
              <w:rPr>
                <w:rFonts w:cs="Calibri"/>
                <w:i/>
                <w:lang w:val="es-CO"/>
              </w:rPr>
              <w:t>No</w:t>
            </w:r>
            <w:r w:rsidRPr="002431DC">
              <w:rPr>
                <w:rFonts w:cs="Calibri"/>
                <w:i/>
                <w:highlight w:val="lightGray"/>
                <w:lang w:val="es-CO"/>
              </w:rPr>
              <w:t>___</w:t>
            </w:r>
          </w:p>
          <w:p w14:paraId="05D65226" w14:textId="77777777" w:rsidR="00C2633D" w:rsidRPr="002431DC" w:rsidRDefault="00C2633D" w:rsidP="00CF77D1">
            <w:pPr>
              <w:rPr>
                <w:rFonts w:cs="Calibri"/>
                <w:highlight w:val="lightGray"/>
                <w:lang w:val="es-CO"/>
              </w:rPr>
            </w:pPr>
          </w:p>
          <w:p w14:paraId="0A1A416B" w14:textId="32D0D81E" w:rsidR="00C2633D" w:rsidRPr="002431DC" w:rsidRDefault="00C2633D" w:rsidP="00CF77D1">
            <w:pPr>
              <w:rPr>
                <w:rFonts w:cs="Calibri"/>
                <w:i/>
                <w:u w:val="single"/>
                <w:lang w:val="es-CO"/>
              </w:rPr>
            </w:pPr>
            <w:r w:rsidRPr="002431DC">
              <w:rPr>
                <w:rFonts w:cs="Calibri"/>
                <w:lang w:val="es-CO"/>
              </w:rPr>
              <w:t xml:space="preserve">En caso de “si” </w:t>
            </w:r>
            <w:proofErr w:type="gramStart"/>
            <w:r w:rsidRPr="002431DC">
              <w:rPr>
                <w:rFonts w:cs="Calibri"/>
                <w:lang w:val="es-CO"/>
              </w:rPr>
              <w:t>indique  tip</w:t>
            </w:r>
            <w:r w:rsidRPr="002431DC">
              <w:rPr>
                <w:rFonts w:cs="Calibri"/>
                <w:i/>
                <w:u w:val="single"/>
                <w:lang w:val="es-CO"/>
              </w:rPr>
              <w:t>o</w:t>
            </w:r>
            <w:proofErr w:type="gramEnd"/>
            <w:r w:rsidRPr="002431DC">
              <w:rPr>
                <w:rFonts w:cs="Calibri"/>
                <w:i/>
                <w:u w:val="single"/>
                <w:lang w:val="es-CO"/>
              </w:rPr>
              <w:t xml:space="preserve"> de Contrato,  Nombre de la Agencia de Naciones Unidas/ Compañía  y  Duración del Contrato</w:t>
            </w:r>
          </w:p>
          <w:p w14:paraId="2C4C4F88" w14:textId="77777777" w:rsidR="00C2633D" w:rsidRPr="002431DC" w:rsidRDefault="00C2633D" w:rsidP="00CF77D1">
            <w:pPr>
              <w:rPr>
                <w:rFonts w:cs="Calibri"/>
                <w:lang w:val="es-CO"/>
              </w:rPr>
            </w:pPr>
            <w:r w:rsidRPr="002431DC">
              <w:rPr>
                <w:rFonts w:cs="Calibri"/>
                <w:i/>
                <w:highlight w:val="lightGray"/>
                <w:u w:val="single"/>
                <w:lang w:val="es-CO"/>
              </w:rPr>
              <w:t>___________             __</w:t>
            </w:r>
          </w:p>
          <w:p w14:paraId="0693EDF3" w14:textId="77777777" w:rsidR="00C2633D" w:rsidRPr="002431DC" w:rsidRDefault="00C2633D" w:rsidP="00CF77D1">
            <w:pPr>
              <w:rPr>
                <w:rFonts w:cs="Calibri"/>
                <w:highlight w:val="yellow"/>
                <w:lang w:val="es-CO"/>
              </w:rPr>
            </w:pPr>
          </w:p>
        </w:tc>
      </w:tr>
      <w:tr w:rsidR="00C2633D" w:rsidRPr="006F4F2D" w14:paraId="4CD0144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9C677C6" w14:textId="77777777" w:rsidR="00C2633D" w:rsidRPr="002431DC" w:rsidRDefault="00C2633D" w:rsidP="00CF77D1">
            <w:pPr>
              <w:pStyle w:val="ListParagraph"/>
              <w:rPr>
                <w:rFonts w:cs="Arial"/>
                <w:highlight w:val="yellow"/>
                <w:lang w:val="es-CO"/>
              </w:rPr>
            </w:pPr>
          </w:p>
          <w:p w14:paraId="4DEDDA18" w14:textId="77777777" w:rsidR="00C2633D" w:rsidRPr="002431DC" w:rsidRDefault="00C2633D" w:rsidP="00CF77D1">
            <w:pPr>
              <w:rPr>
                <w:rFonts w:cs="Arial"/>
                <w:lang w:val="es-CO"/>
              </w:rPr>
            </w:pPr>
            <w:r w:rsidRPr="002431DC">
              <w:rPr>
                <w:rFonts w:cs="Arial"/>
                <w:lang w:val="es-CO"/>
              </w:rPr>
              <w:t xml:space="preserve">Si fuese seleccionado para la asignación, procederé a; </w:t>
            </w:r>
          </w:p>
          <w:p w14:paraId="38D4AB9A" w14:textId="77777777" w:rsidR="00C2633D" w:rsidRPr="002431DC" w:rsidRDefault="00C2633D" w:rsidP="00CF77D1">
            <w:pPr>
              <w:pStyle w:val="ListParagraph"/>
              <w:ind w:left="1080" w:hanging="630"/>
              <w:rPr>
                <w:rFonts w:cs="Arial"/>
                <w:highlight w:val="yellow"/>
                <w:lang w:val="es-CO"/>
              </w:rPr>
            </w:pPr>
          </w:p>
          <w:p w14:paraId="51C80777" w14:textId="77777777" w:rsidR="00C2633D" w:rsidRPr="002431DC" w:rsidRDefault="00C2633D" w:rsidP="00CF77D1">
            <w:pPr>
              <w:pStyle w:val="ListParagraph"/>
              <w:tabs>
                <w:tab w:val="left" w:pos="1276"/>
              </w:tabs>
              <w:ind w:left="1276"/>
              <w:rPr>
                <w:rFonts w:cs="Arial"/>
                <w:highlight w:val="yellow"/>
                <w:u w:val="single"/>
                <w:lang w:val="es-CO"/>
              </w:rPr>
            </w:pPr>
          </w:p>
          <w:p w14:paraId="01D335E1" w14:textId="77777777" w:rsidR="00C2633D" w:rsidRPr="002431DC" w:rsidRDefault="00C2633D" w:rsidP="00CF77D1">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1EC69D75" w14:textId="77777777" w:rsidR="00C2633D" w:rsidRPr="002431DC" w:rsidRDefault="00C2633D" w:rsidP="00CF77D1">
            <w:pPr>
              <w:tabs>
                <w:tab w:val="left" w:pos="1276"/>
              </w:tabs>
              <w:rPr>
                <w:rFonts w:cs="Arial"/>
                <w:i/>
                <w:color w:val="FF0000"/>
                <w:lang w:val="es-CO"/>
              </w:rPr>
            </w:pPr>
          </w:p>
          <w:p w14:paraId="44934522" w14:textId="77777777" w:rsidR="00C2633D" w:rsidRPr="002431DC" w:rsidRDefault="00C2633D" w:rsidP="00CF77D1">
            <w:pPr>
              <w:tabs>
                <w:tab w:val="left" w:pos="1276"/>
              </w:tabs>
              <w:rPr>
                <w:rFonts w:cs="Arial"/>
                <w:i/>
                <w:lang w:val="es-CO"/>
              </w:rPr>
            </w:pPr>
            <w:r w:rsidRPr="002431DC">
              <w:rPr>
                <w:rFonts w:cs="Arial"/>
                <w:i/>
                <w:lang w:val="es-CO"/>
              </w:rPr>
              <w:t>Por favor marque la casilla apropiada:</w:t>
            </w:r>
          </w:p>
          <w:p w14:paraId="60CFF999" w14:textId="77777777" w:rsidR="00C2633D" w:rsidRPr="002431DC" w:rsidRDefault="00C2633D" w:rsidP="00CF77D1">
            <w:pPr>
              <w:tabs>
                <w:tab w:val="left" w:pos="1276"/>
              </w:tabs>
              <w:rPr>
                <w:rFonts w:cs="Arial"/>
                <w:lang w:val="es-CO" w:eastAsia="en-PH"/>
              </w:rPr>
            </w:pPr>
          </w:p>
          <w:p w14:paraId="25A75107" w14:textId="25256B16" w:rsidR="00C2633D" w:rsidRPr="002431DC" w:rsidRDefault="00C2633D" w:rsidP="00260D81">
            <w:pPr>
              <w:numPr>
                <w:ilvl w:val="0"/>
                <w:numId w:val="4"/>
              </w:numPr>
              <w:tabs>
                <w:tab w:val="left" w:pos="601"/>
              </w:tabs>
              <w:ind w:left="601" w:hanging="601"/>
              <w:jc w:val="both"/>
              <w:rPr>
                <w:rFonts w:cs="Arial"/>
                <w:lang w:val="es-CO" w:eastAsia="en-PH"/>
              </w:rPr>
            </w:pPr>
            <w:r w:rsidRPr="002431DC">
              <w:rPr>
                <w:rFonts w:cs="Arial"/>
                <w:lang w:val="es-CO" w:eastAsia="en-PH"/>
              </w:rPr>
              <w:t xml:space="preserve">Firmar un Contrato/Acuerdo con </w:t>
            </w:r>
            <w:r w:rsidR="00C50F4C">
              <w:rPr>
                <w:rFonts w:cs="Arial"/>
                <w:lang w:val="es-CO" w:eastAsia="en-PH"/>
              </w:rPr>
              <w:t xml:space="preserve">ONU Mujeres </w:t>
            </w:r>
            <w:r w:rsidRPr="002431DC">
              <w:rPr>
                <w:rFonts w:cs="Arial"/>
                <w:lang w:val="es-CO" w:eastAsia="en-PH"/>
              </w:rPr>
              <w:t xml:space="preserve">según lo estipulado en el </w:t>
            </w:r>
            <w:r w:rsidRPr="002431DC">
              <w:rPr>
                <w:lang w:val="es-CO"/>
              </w:rPr>
              <w:t>ANEXO 1 - TERMINOS DE REFERENCIA</w:t>
            </w:r>
          </w:p>
          <w:p w14:paraId="1EDC4958" w14:textId="0ADCCE55" w:rsidR="00C2633D" w:rsidRPr="002431DC" w:rsidRDefault="00C2633D" w:rsidP="00260D81">
            <w:pPr>
              <w:numPr>
                <w:ilvl w:val="0"/>
                <w:numId w:val="4"/>
              </w:numPr>
              <w:tabs>
                <w:tab w:val="left" w:pos="601"/>
              </w:tabs>
              <w:ind w:left="601" w:hanging="567"/>
              <w:jc w:val="both"/>
              <w:rPr>
                <w:rFonts w:cs="Calibri"/>
                <w:lang w:val="es-CO"/>
              </w:rPr>
            </w:pPr>
            <w:r w:rsidRPr="002431DC">
              <w:rPr>
                <w:rFonts w:cs="Arial"/>
                <w:lang w:val="es-CO" w:eastAsia="en-PH"/>
              </w:rPr>
              <w:t xml:space="preserve">Solicitar a mi empleador </w:t>
            </w:r>
            <w:r w:rsidRPr="002431DC">
              <w:rPr>
                <w:rFonts w:cs="Arial"/>
                <w:i/>
                <w:lang w:val="es-CO"/>
              </w:rPr>
              <w:t xml:space="preserve">[indicar nombre de la compañía/ organización/ institución] </w:t>
            </w:r>
            <w:r w:rsidRPr="002431DC">
              <w:rPr>
                <w:rFonts w:cs="Arial"/>
                <w:lang w:val="es-CO" w:eastAsia="en-PH"/>
              </w:rPr>
              <w:t xml:space="preserve">que firme con </w:t>
            </w:r>
            <w:r w:rsidR="00C50F4C">
              <w:rPr>
                <w:rFonts w:cs="Arial"/>
                <w:lang w:val="es-CO" w:eastAsia="en-PH"/>
              </w:rPr>
              <w:t xml:space="preserve">ONU </w:t>
            </w:r>
            <w:proofErr w:type="gramStart"/>
            <w:r w:rsidR="00C50F4C">
              <w:rPr>
                <w:rFonts w:cs="Arial"/>
                <w:lang w:val="es-CO" w:eastAsia="en-PH"/>
              </w:rPr>
              <w:t xml:space="preserve">Mujeres </w:t>
            </w:r>
            <w:r w:rsidRPr="002431DC">
              <w:rPr>
                <w:rFonts w:cs="Arial"/>
                <w:lang w:val="es-CO" w:eastAsia="en-PH"/>
              </w:rPr>
              <w:t xml:space="preserve"> por</w:t>
            </w:r>
            <w:proofErr w:type="gramEnd"/>
            <w:r w:rsidRPr="002431DC">
              <w:rPr>
                <w:rFonts w:cs="Arial"/>
                <w:lang w:val="es-CO" w:eastAsia="en-PH"/>
              </w:rPr>
              <w:t xml:space="preserve"> mí y en nombre mío, un Acuerdo de Préstamo Reembolsable (RLA por sus siglas en inglés).  La persona de contacto y los detalles de mi empleador para este propósito son los siguientes:</w:t>
            </w:r>
            <w:r w:rsidRPr="002431DC">
              <w:rPr>
                <w:rFonts w:cs="Arial"/>
                <w:lang w:val="es-CO"/>
              </w:rPr>
              <w:t xml:space="preserve"> </w:t>
            </w:r>
            <w:r w:rsidRPr="002431DC">
              <w:rPr>
                <w:rFonts w:cs="Arial"/>
                <w:i/>
                <w:lang w:val="es-CO"/>
              </w:rPr>
              <w:t>[indicar nombre, email, teléfonos]</w:t>
            </w:r>
          </w:p>
          <w:p w14:paraId="03F6799B" w14:textId="77777777" w:rsidR="00C2633D" w:rsidRPr="002431DC" w:rsidRDefault="00C2633D" w:rsidP="00CF77D1">
            <w:pPr>
              <w:pStyle w:val="ListParagraph"/>
              <w:rPr>
                <w:rFonts w:cs="Calibri"/>
                <w:lang w:val="es-CO"/>
              </w:rPr>
            </w:pPr>
          </w:p>
          <w:p w14:paraId="29737158" w14:textId="77777777" w:rsidR="00C2633D" w:rsidRPr="002431DC" w:rsidRDefault="00C2633D" w:rsidP="00C50F4C">
            <w:pPr>
              <w:pStyle w:val="Default"/>
              <w:ind w:left="45" w:right="49"/>
              <w:jc w:val="both"/>
              <w:rPr>
                <w:rFonts w:cs="Calibri"/>
                <w:lang w:val="es-CO"/>
              </w:rPr>
            </w:pPr>
          </w:p>
        </w:tc>
      </w:tr>
    </w:tbl>
    <w:p w14:paraId="65A61944" w14:textId="77777777" w:rsidR="00C2633D" w:rsidRPr="002431DC" w:rsidRDefault="00C2633D" w:rsidP="00C2633D">
      <w:pPr>
        <w:ind w:left="720" w:hanging="720"/>
        <w:rPr>
          <w:rFonts w:cs="Calibri"/>
          <w:b/>
          <w:caps/>
          <w:lang w:val="es-CO"/>
        </w:rPr>
      </w:pPr>
    </w:p>
    <w:p w14:paraId="6597FEDA" w14:textId="77777777" w:rsidR="00C50F4C" w:rsidRDefault="00C2633D" w:rsidP="00C50F4C">
      <w:pPr>
        <w:ind w:left="720" w:hanging="720"/>
        <w:rPr>
          <w:rFonts w:cs="Calibri"/>
          <w:b/>
          <w:caps/>
          <w:lang w:val="es-CO"/>
        </w:rPr>
      </w:pPr>
      <w:r w:rsidRPr="002431DC">
        <w:rPr>
          <w:rFonts w:cs="Calibri"/>
          <w:b/>
          <w:caps/>
          <w:lang w:val="es-CO"/>
        </w:rPr>
        <w:t>nota informativa</w:t>
      </w:r>
    </w:p>
    <w:p w14:paraId="3E17318E" w14:textId="77777777" w:rsidR="00C50F4C" w:rsidRDefault="00C50F4C" w:rsidP="00C50F4C">
      <w:pPr>
        <w:ind w:left="720" w:hanging="720"/>
        <w:rPr>
          <w:rFonts w:cs="Calibri"/>
          <w:b/>
          <w:caps/>
          <w:lang w:val="es-CO"/>
        </w:rPr>
      </w:pPr>
    </w:p>
    <w:p w14:paraId="7889BEBF" w14:textId="38D17CEE" w:rsidR="00C2633D" w:rsidRPr="00C50F4C" w:rsidRDefault="00C2633D" w:rsidP="00C50F4C">
      <w:pPr>
        <w:rPr>
          <w:rFonts w:cs="Calibri"/>
          <w:b/>
          <w:caps/>
          <w:lang w:val="es-CO"/>
        </w:rPr>
      </w:pPr>
      <w:r w:rsidRPr="002431DC">
        <w:rPr>
          <w:rFonts w:ascii="Calibri" w:hAnsi="Calibri" w:cs="Calibri"/>
          <w:sz w:val="22"/>
          <w:szCs w:val="22"/>
          <w:lang w:val="es-CO"/>
        </w:rPr>
        <w:t>Funcionarios Públicos deberán tener autorización escrita de sus e</w:t>
      </w:r>
      <w:r w:rsidR="00C50F4C">
        <w:rPr>
          <w:rFonts w:ascii="Calibri" w:hAnsi="Calibri" w:cs="Calibri"/>
          <w:sz w:val="22"/>
          <w:szCs w:val="22"/>
          <w:lang w:val="es-CO"/>
        </w:rPr>
        <w:t xml:space="preserve">ntidades para prestar servicios </w:t>
      </w:r>
      <w:r w:rsidRPr="002431DC">
        <w:rPr>
          <w:rFonts w:ascii="Calibri" w:hAnsi="Calibri" w:cs="Calibri"/>
          <w:sz w:val="22"/>
          <w:szCs w:val="22"/>
          <w:lang w:val="es-CO"/>
        </w:rPr>
        <w:t xml:space="preserve">de consultoría y en algunos casos contar con </w:t>
      </w:r>
      <w:proofErr w:type="gramStart"/>
      <w:r w:rsidRPr="002431DC">
        <w:rPr>
          <w:rFonts w:ascii="Calibri" w:hAnsi="Calibri" w:cs="Calibri"/>
          <w:sz w:val="22"/>
          <w:szCs w:val="22"/>
          <w:lang w:val="es-CO"/>
        </w:rPr>
        <w:t>una  licencia</w:t>
      </w:r>
      <w:proofErr w:type="gramEnd"/>
      <w:r w:rsidRPr="002431DC">
        <w:rPr>
          <w:rFonts w:ascii="Calibri" w:hAnsi="Calibri" w:cs="Calibri"/>
          <w:sz w:val="22"/>
          <w:szCs w:val="22"/>
          <w:lang w:val="es-CO"/>
        </w:rPr>
        <w:t xml:space="preserve"> no remunerada, lo anterior cuando su vinculación no responde  a la modalidad de Acuerdo de Gastos Reembolsables.</w:t>
      </w:r>
    </w:p>
    <w:p w14:paraId="57679C26" w14:textId="77777777" w:rsidR="00C2633D" w:rsidRPr="002431DC" w:rsidRDefault="00C2633D" w:rsidP="00C2633D">
      <w:pPr>
        <w:pStyle w:val="Prrafodelista1"/>
        <w:ind w:left="0"/>
        <w:jc w:val="both"/>
        <w:rPr>
          <w:rFonts w:ascii="Calibri" w:hAnsi="Calibri" w:cs="Calibri"/>
          <w:sz w:val="22"/>
          <w:szCs w:val="22"/>
          <w:lang w:val="es-CO"/>
        </w:rPr>
      </w:pPr>
    </w:p>
    <w:p w14:paraId="3CDE33E6" w14:textId="77777777" w:rsidR="00C2633D" w:rsidRPr="002431DC" w:rsidRDefault="00C2633D" w:rsidP="00C2633D">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Pensionados de Naciones Unidas o Exfuncionarios del </w:t>
      </w:r>
      <w:proofErr w:type="gramStart"/>
      <w:r w:rsidRPr="002431DC">
        <w:rPr>
          <w:rFonts w:ascii="Calibri" w:hAnsi="Calibri" w:cs="Calibri"/>
          <w:sz w:val="22"/>
          <w:szCs w:val="22"/>
          <w:lang w:val="es-CO"/>
        </w:rPr>
        <w:t>staff  deben</w:t>
      </w:r>
      <w:proofErr w:type="gramEnd"/>
      <w:r w:rsidRPr="002431DC">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3379CD15" w14:textId="77777777" w:rsidR="00C2633D" w:rsidRPr="002431DC" w:rsidRDefault="00C2633D" w:rsidP="00C2633D">
      <w:pPr>
        <w:pStyle w:val="Prrafodelista1"/>
        <w:jc w:val="both"/>
        <w:rPr>
          <w:rFonts w:ascii="Calibri" w:hAnsi="Calibri" w:cs="Calibri"/>
          <w:sz w:val="22"/>
          <w:szCs w:val="22"/>
          <w:lang w:val="es-CO"/>
        </w:rPr>
      </w:pPr>
    </w:p>
    <w:p w14:paraId="2DD90EF5" w14:textId="1BE235B3" w:rsidR="00C2633D" w:rsidRPr="002431DC" w:rsidRDefault="00C2633D" w:rsidP="00F071C3">
      <w:pPr>
        <w:pStyle w:val="Prrafodelista1"/>
        <w:ind w:left="0"/>
        <w:jc w:val="both"/>
        <w:rPr>
          <w:rFonts w:ascii="Calibri" w:hAnsi="Calibri" w:cs="Calibri"/>
          <w:sz w:val="22"/>
          <w:szCs w:val="22"/>
          <w:lang w:val="es-CO"/>
        </w:rPr>
      </w:pPr>
      <w:r w:rsidRPr="002431DC">
        <w:rPr>
          <w:rFonts w:ascii="Calibri" w:hAnsi="Calibri" w:cs="Calibri"/>
          <w:sz w:val="22"/>
          <w:szCs w:val="22"/>
          <w:lang w:val="es-CO"/>
        </w:rPr>
        <w:t xml:space="preserve">Individuos con otras consultorías vigentes en la oficina u otras oficinas </w:t>
      </w:r>
      <w:r w:rsidR="00F071C3">
        <w:rPr>
          <w:rFonts w:ascii="Calibri" w:hAnsi="Calibri" w:cs="Calibri"/>
          <w:sz w:val="22"/>
          <w:szCs w:val="22"/>
          <w:lang w:val="es-CO"/>
        </w:rPr>
        <w:t>de ONU Mujeres</w:t>
      </w:r>
      <w:r w:rsidRPr="002431DC">
        <w:rPr>
          <w:rFonts w:ascii="Calibri" w:hAnsi="Calibri" w:cs="Calibri"/>
          <w:sz w:val="22"/>
          <w:szCs w:val="22"/>
          <w:lang w:val="es-CO"/>
        </w:rPr>
        <w:t xml:space="preserve">, deberán informar de esta situación para poder analizar si la carga de un nuevo contrato interfiere con los </w:t>
      </w:r>
      <w:proofErr w:type="gramStart"/>
      <w:r w:rsidRPr="002431DC">
        <w:rPr>
          <w:rFonts w:ascii="Calibri" w:hAnsi="Calibri" w:cs="Calibri"/>
          <w:sz w:val="22"/>
          <w:szCs w:val="22"/>
          <w:lang w:val="es-CO"/>
        </w:rPr>
        <w:t>resultados  esperados</w:t>
      </w:r>
      <w:proofErr w:type="gramEnd"/>
      <w:r w:rsidRPr="002431DC">
        <w:rPr>
          <w:rFonts w:ascii="Calibri" w:hAnsi="Calibri" w:cs="Calibri"/>
          <w:sz w:val="22"/>
          <w:szCs w:val="22"/>
          <w:lang w:val="es-CO"/>
        </w:rPr>
        <w:t xml:space="preserve"> en todos los contratos.</w:t>
      </w:r>
    </w:p>
    <w:p w14:paraId="7B1F936F" w14:textId="77777777" w:rsidR="00C2633D" w:rsidRPr="002431DC" w:rsidRDefault="00C2633D" w:rsidP="00C2633D">
      <w:pPr>
        <w:pStyle w:val="Prrafodelista1"/>
        <w:jc w:val="both"/>
        <w:rPr>
          <w:rFonts w:ascii="Calibri" w:hAnsi="Calibri" w:cs="Calibri"/>
          <w:sz w:val="22"/>
          <w:szCs w:val="22"/>
          <w:lang w:val="es-CO"/>
        </w:rPr>
      </w:pPr>
    </w:p>
    <w:p w14:paraId="0567FFA4" w14:textId="7467BAF3" w:rsidR="00C2633D" w:rsidRPr="002431DC" w:rsidRDefault="00C2633D" w:rsidP="00F071C3">
      <w:pPr>
        <w:pStyle w:val="Prrafodelista1"/>
        <w:ind w:left="0"/>
        <w:jc w:val="both"/>
        <w:rPr>
          <w:rFonts w:ascii="Calibri" w:hAnsi="Calibri" w:cs="Calibri"/>
          <w:sz w:val="22"/>
          <w:szCs w:val="22"/>
          <w:lang w:val="es-CO"/>
        </w:rPr>
      </w:pPr>
      <w:r w:rsidRPr="002431DC">
        <w:rPr>
          <w:rFonts w:ascii="Calibri" w:hAnsi="Calibri" w:cs="Calibri"/>
          <w:sz w:val="22"/>
          <w:szCs w:val="22"/>
          <w:lang w:val="es-CO"/>
        </w:rPr>
        <w:t>Funcionarios</w:t>
      </w:r>
      <w:r w:rsidR="00F071C3">
        <w:rPr>
          <w:rFonts w:ascii="Calibri" w:hAnsi="Calibri" w:cs="Calibri"/>
          <w:sz w:val="22"/>
          <w:szCs w:val="22"/>
          <w:lang w:val="es-CO"/>
        </w:rPr>
        <w:t>/as</w:t>
      </w:r>
      <w:r w:rsidRPr="002431DC">
        <w:rPr>
          <w:rFonts w:ascii="Calibri" w:hAnsi="Calibri" w:cs="Calibri"/>
          <w:sz w:val="22"/>
          <w:szCs w:val="22"/>
          <w:lang w:val="es-CO"/>
        </w:rPr>
        <w:t xml:space="preserve"> de Naciones Unidas no podrán ser contratados</w:t>
      </w:r>
      <w:r w:rsidR="00F071C3">
        <w:rPr>
          <w:rFonts w:ascii="Calibri" w:hAnsi="Calibri" w:cs="Calibri"/>
          <w:sz w:val="22"/>
          <w:szCs w:val="22"/>
          <w:lang w:val="es-CO"/>
        </w:rPr>
        <w:t>/as</w:t>
      </w:r>
      <w:r w:rsidRPr="002431DC">
        <w:rPr>
          <w:rFonts w:ascii="Calibri" w:hAnsi="Calibri" w:cs="Calibri"/>
          <w:sz w:val="22"/>
          <w:szCs w:val="22"/>
          <w:lang w:val="es-CO"/>
        </w:rPr>
        <w:t xml:space="preserve"> como consu</w:t>
      </w:r>
      <w:r w:rsidR="00F071C3">
        <w:rPr>
          <w:rFonts w:ascii="Calibri" w:hAnsi="Calibri" w:cs="Calibri"/>
          <w:sz w:val="22"/>
          <w:szCs w:val="22"/>
          <w:lang w:val="es-CO"/>
        </w:rPr>
        <w:t>ltores/as a través de SSA.</w:t>
      </w:r>
    </w:p>
    <w:p w14:paraId="01C6E2DD" w14:textId="77777777" w:rsidR="00C2633D" w:rsidRPr="002431DC" w:rsidRDefault="00C2633D" w:rsidP="00C2633D">
      <w:pPr>
        <w:rPr>
          <w:rFonts w:cs="Calibri"/>
          <w:lang w:val="es-CO" w:eastAsia="es-CO"/>
        </w:rPr>
      </w:pPr>
    </w:p>
    <w:p w14:paraId="45F9F92C" w14:textId="435DF9A3" w:rsidR="00C2633D" w:rsidRPr="002431DC" w:rsidRDefault="00C2633D" w:rsidP="00F071C3">
      <w:pPr>
        <w:rPr>
          <w:rFonts w:cs="Calibri"/>
          <w:bCs/>
          <w:lang w:val="es-CO" w:eastAsia="es-CO"/>
        </w:rPr>
      </w:pPr>
      <w:r w:rsidRPr="002431DC">
        <w:rPr>
          <w:rFonts w:cs="Calibri"/>
          <w:lang w:val="es-CO" w:eastAsia="es-CO"/>
        </w:rPr>
        <w:t xml:space="preserve">Es necesario revisar </w:t>
      </w:r>
      <w:r w:rsidRPr="002431DC">
        <w:rPr>
          <w:rFonts w:cs="Calibri"/>
          <w:lang w:val="es-CO"/>
        </w:rPr>
        <w:t>otras disposiciones e</w:t>
      </w:r>
      <w:r w:rsidR="00F071C3">
        <w:rPr>
          <w:rFonts w:cs="Calibri"/>
          <w:lang w:val="es-CO"/>
        </w:rPr>
        <w:t>n los términos y condiciones de ONU Mujeres</w:t>
      </w:r>
      <w:r w:rsidRPr="002431DC">
        <w:rPr>
          <w:rFonts w:cs="Calibri"/>
          <w:lang w:val="es-CO"/>
        </w:rPr>
        <w:t>.</w:t>
      </w:r>
    </w:p>
    <w:p w14:paraId="21D8F25E" w14:textId="77777777" w:rsidR="00C2633D" w:rsidRPr="002431DC" w:rsidRDefault="00C2633D" w:rsidP="00C2633D">
      <w:pPr>
        <w:ind w:left="720" w:hanging="720"/>
        <w:rPr>
          <w:rFonts w:cs="Calibri"/>
          <w:b/>
          <w:caps/>
          <w:lang w:val="es-CO"/>
        </w:rPr>
      </w:pPr>
    </w:p>
    <w:p w14:paraId="1AD6C16A" w14:textId="77777777" w:rsidR="00C2633D" w:rsidRPr="002431DC" w:rsidRDefault="00C2633D" w:rsidP="00C2633D">
      <w:pPr>
        <w:jc w:val="both"/>
        <w:rPr>
          <w:rFonts w:cs="Calibri"/>
          <w:lang w:val="es-CO"/>
        </w:rPr>
      </w:pPr>
    </w:p>
    <w:p w14:paraId="3BC6BB00" w14:textId="77777777" w:rsidR="00C2633D" w:rsidRPr="002431DC" w:rsidRDefault="00C2633D" w:rsidP="00C2633D">
      <w:pPr>
        <w:jc w:val="both"/>
        <w:rPr>
          <w:rFonts w:cs="Calibri"/>
          <w:lang w:val="es-CO"/>
        </w:rPr>
      </w:pPr>
      <w:r w:rsidRPr="002431DC">
        <w:rPr>
          <w:rFonts w:cs="Calibri"/>
          <w:lang w:val="es-CO"/>
        </w:rPr>
        <w:t>Atentamente,</w:t>
      </w:r>
    </w:p>
    <w:p w14:paraId="5200D161" w14:textId="77777777" w:rsidR="00C2633D" w:rsidRPr="002431DC" w:rsidRDefault="00C2633D" w:rsidP="00C2633D">
      <w:pPr>
        <w:jc w:val="both"/>
        <w:rPr>
          <w:rFonts w:cs="Calibri"/>
          <w:lang w:val="es-CO"/>
        </w:rPr>
      </w:pPr>
    </w:p>
    <w:p w14:paraId="046D630A" w14:textId="77777777" w:rsidR="00C2633D" w:rsidRPr="002431DC" w:rsidRDefault="00C2633D" w:rsidP="00C2633D">
      <w:pPr>
        <w:jc w:val="both"/>
        <w:rPr>
          <w:rFonts w:cs="Calibri"/>
          <w:lang w:val="es-CO"/>
        </w:rPr>
      </w:pPr>
    </w:p>
    <w:p w14:paraId="737D2037" w14:textId="77777777" w:rsidR="00C2633D" w:rsidRPr="002431DC" w:rsidRDefault="00C2633D" w:rsidP="00C2633D">
      <w:pPr>
        <w:jc w:val="both"/>
        <w:rPr>
          <w:rFonts w:cs="Calibri"/>
          <w:lang w:val="es-CO"/>
        </w:rPr>
      </w:pPr>
      <w:r w:rsidRPr="002431DC">
        <w:rPr>
          <w:rFonts w:cs="Calibri"/>
          <w:lang w:val="es-CO"/>
        </w:rPr>
        <w:t>(Firma)</w:t>
      </w:r>
    </w:p>
    <w:p w14:paraId="2249D6EB" w14:textId="77777777" w:rsidR="00C2633D" w:rsidRPr="002431DC" w:rsidRDefault="00C2633D" w:rsidP="00C2633D">
      <w:pPr>
        <w:jc w:val="both"/>
        <w:rPr>
          <w:rFonts w:cs="Calibri"/>
          <w:lang w:val="es-CO"/>
        </w:rPr>
      </w:pPr>
      <w:r w:rsidRPr="002431DC">
        <w:rPr>
          <w:rFonts w:cs="Calibri"/>
          <w:lang w:val="es-CO"/>
        </w:rPr>
        <w:t>_________________________________________________</w:t>
      </w:r>
    </w:p>
    <w:p w14:paraId="05C6AF72" w14:textId="77777777" w:rsidR="00C2633D" w:rsidRPr="002431DC" w:rsidRDefault="00C2633D" w:rsidP="00C2633D">
      <w:pPr>
        <w:jc w:val="both"/>
        <w:rPr>
          <w:rFonts w:cs="Calibri"/>
          <w:lang w:val="es-CO"/>
        </w:rPr>
      </w:pPr>
      <w:r w:rsidRPr="002431DC">
        <w:rPr>
          <w:rFonts w:cs="Calibri"/>
          <w:lang w:val="es-CO"/>
        </w:rPr>
        <w:t xml:space="preserve">Nombre del proponente: </w:t>
      </w:r>
      <w:r w:rsidRPr="002431DC">
        <w:rPr>
          <w:rFonts w:cs="Calibri"/>
          <w:highlight w:val="lightGray"/>
          <w:lang w:val="es-CO"/>
        </w:rPr>
        <w:t>[indicar nombre completo del proponente]</w:t>
      </w:r>
    </w:p>
    <w:p w14:paraId="32455320" w14:textId="77777777" w:rsidR="00C2633D" w:rsidRPr="002431DC" w:rsidRDefault="00C2633D" w:rsidP="00C2633D">
      <w:pPr>
        <w:jc w:val="both"/>
        <w:rPr>
          <w:rFonts w:cs="Calibri"/>
          <w:lang w:val="es-CO"/>
        </w:rPr>
      </w:pPr>
      <w:r w:rsidRPr="002431DC">
        <w:rPr>
          <w:rFonts w:cs="Calibri"/>
          <w:lang w:val="es-CO"/>
        </w:rPr>
        <w:t xml:space="preserve">Documento de Identidad No.: </w:t>
      </w:r>
      <w:r w:rsidRPr="002431DC">
        <w:rPr>
          <w:rFonts w:cs="Calibri"/>
          <w:highlight w:val="lightGray"/>
          <w:lang w:val="es-CO"/>
        </w:rPr>
        <w:t>[indicar número]</w:t>
      </w:r>
    </w:p>
    <w:p w14:paraId="2892BAA2" w14:textId="77777777" w:rsidR="00C2633D" w:rsidRPr="002431DC" w:rsidRDefault="00C2633D" w:rsidP="00C2633D">
      <w:pPr>
        <w:jc w:val="both"/>
        <w:rPr>
          <w:rFonts w:cs="Calibri"/>
          <w:lang w:val="es-CO"/>
        </w:rPr>
      </w:pPr>
      <w:r w:rsidRPr="002431DC">
        <w:rPr>
          <w:rFonts w:cs="Calibri"/>
          <w:lang w:val="es-CO"/>
        </w:rPr>
        <w:t xml:space="preserve">Dirección: </w:t>
      </w:r>
      <w:r w:rsidRPr="002431DC">
        <w:rPr>
          <w:rFonts w:cs="Calibri"/>
          <w:highlight w:val="lightGray"/>
          <w:lang w:val="es-CO"/>
        </w:rPr>
        <w:t>[indicar dirección y ciudad]</w:t>
      </w:r>
    </w:p>
    <w:p w14:paraId="200EA1AF" w14:textId="77777777" w:rsidR="00C2633D" w:rsidRPr="002431DC" w:rsidRDefault="00C2633D" w:rsidP="00C2633D">
      <w:pPr>
        <w:jc w:val="both"/>
        <w:rPr>
          <w:rFonts w:cs="Calibri"/>
          <w:lang w:val="es-CO"/>
        </w:rPr>
      </w:pPr>
      <w:r w:rsidRPr="002431DC">
        <w:rPr>
          <w:rFonts w:cs="Calibri"/>
          <w:lang w:val="es-CO"/>
        </w:rPr>
        <w:t xml:space="preserve">Teléfonos de Contacto: </w:t>
      </w:r>
      <w:r w:rsidRPr="002431DC">
        <w:rPr>
          <w:rFonts w:cs="Calibri"/>
          <w:highlight w:val="lightGray"/>
          <w:lang w:val="es-CO"/>
        </w:rPr>
        <w:t>[indicar número e indicativo de larga distancia]</w:t>
      </w:r>
    </w:p>
    <w:p w14:paraId="6C5D7F54" w14:textId="77777777" w:rsidR="00C2633D" w:rsidRPr="002431DC" w:rsidRDefault="00C2633D" w:rsidP="00C2633D">
      <w:pPr>
        <w:jc w:val="both"/>
        <w:rPr>
          <w:lang w:val="es-CO"/>
        </w:rPr>
      </w:pPr>
      <w:r w:rsidRPr="002431DC">
        <w:rPr>
          <w:rFonts w:cs="Calibri"/>
          <w:lang w:val="es-CO"/>
        </w:rPr>
        <w:t xml:space="preserve">E mail: </w:t>
      </w:r>
      <w:r w:rsidRPr="002431DC">
        <w:rPr>
          <w:rFonts w:cs="Calibri"/>
          <w:highlight w:val="lightGray"/>
          <w:lang w:val="es-CO"/>
        </w:rPr>
        <w:t>[indicar]</w:t>
      </w:r>
    </w:p>
    <w:p w14:paraId="59EAA1AA" w14:textId="77777777" w:rsidR="00C2633D" w:rsidRPr="002431DC" w:rsidRDefault="00C2633D" w:rsidP="00C2633D">
      <w:pPr>
        <w:rPr>
          <w:b/>
          <w:u w:val="single"/>
          <w:lang w:val="es-CO"/>
        </w:rPr>
      </w:pPr>
    </w:p>
    <w:p w14:paraId="13A83804" w14:textId="77777777" w:rsidR="00C2633D" w:rsidRDefault="00C2633D" w:rsidP="00DF755A">
      <w:pPr>
        <w:jc w:val="center"/>
        <w:rPr>
          <w:b/>
          <w:sz w:val="24"/>
        </w:rPr>
      </w:pPr>
    </w:p>
    <w:sectPr w:rsidR="00C2633D" w:rsidSect="00B010AA">
      <w:headerReference w:type="even" r:id="rId15"/>
      <w:headerReference w:type="default" r:id="rId16"/>
      <w:footerReference w:type="even" r:id="rId17"/>
      <w:footerReference w:type="default" r:id="rId18"/>
      <w:headerReference w:type="first" r:id="rId19"/>
      <w:footerReference w:type="first" r:id="rId20"/>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9014" w14:textId="77777777" w:rsidR="009713E2" w:rsidRDefault="009713E2" w:rsidP="00DA56C8">
      <w:r>
        <w:separator/>
      </w:r>
    </w:p>
  </w:endnote>
  <w:endnote w:type="continuationSeparator" w:id="0">
    <w:p w14:paraId="748F56C4" w14:textId="77777777" w:rsidR="009713E2" w:rsidRDefault="009713E2"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Arial Unicode MS">
    <w:panose1 w:val="020B0604020202020204"/>
    <w:charset w:val="80"/>
    <w:family w:val="swiss"/>
    <w:notTrueType/>
    <w:pitch w:val="variable"/>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D6F4" w14:textId="77777777" w:rsidR="00A5727C" w:rsidRDefault="00A57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D873"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26C58154"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31417506" w14:textId="77777777" w:rsidR="00DB13EA" w:rsidRPr="00DB13EA" w:rsidRDefault="00DB13EA">
    <w:pPr>
      <w:pStyle w:val="Footer"/>
      <w:rPr>
        <w:lang w:val="es-C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C16" w14:textId="77777777" w:rsidR="00A5727C" w:rsidRDefault="00A57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3A568" w14:textId="77777777" w:rsidR="009713E2" w:rsidRDefault="009713E2" w:rsidP="00DA56C8">
      <w:r>
        <w:separator/>
      </w:r>
    </w:p>
  </w:footnote>
  <w:footnote w:type="continuationSeparator" w:id="0">
    <w:p w14:paraId="453752D0" w14:textId="77777777" w:rsidR="009713E2" w:rsidRDefault="009713E2"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E0F9" w14:textId="77777777" w:rsidR="00A5727C" w:rsidRDefault="00A57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38D1" w14:textId="56E3CEC0" w:rsidR="00DA56C8" w:rsidRDefault="00DA56C8" w:rsidP="00DA56C8">
    <w:pPr>
      <w:tabs>
        <w:tab w:val="left" w:pos="3420"/>
      </w:tabs>
      <w:jc w:val="right"/>
    </w:pPr>
    <w:r>
      <w:rPr>
        <w:noProof/>
        <w:lang w:val="es-ES_tradnl" w:eastAsia="es-ES_tradnl"/>
      </w:rPr>
      <w:drawing>
        <wp:inline distT="0" distB="0" distL="0" distR="0" wp14:anchorId="79B1B636" wp14:editId="37FDB42E">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1B0BC4D6" w14:textId="77777777" w:rsidR="00DA56C8" w:rsidRDefault="00DA56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BDF3" w14:textId="77777777" w:rsidR="00A5727C" w:rsidRDefault="00A57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31A32A1"/>
    <w:multiLevelType w:val="hybridMultilevel"/>
    <w:tmpl w:val="FF2861EE"/>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7BC5C9D"/>
    <w:multiLevelType w:val="hybridMultilevel"/>
    <w:tmpl w:val="A05EB6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D110983"/>
    <w:multiLevelType w:val="hybridMultilevel"/>
    <w:tmpl w:val="3B408778"/>
    <w:lvl w:ilvl="0" w:tplc="85F6ADE6">
      <w:start w:val="1"/>
      <w:numFmt w:val="bullet"/>
      <w:lvlText w:val="•"/>
      <w:lvlJc w:val="left"/>
      <w:pPr>
        <w:tabs>
          <w:tab w:val="num" w:pos="720"/>
        </w:tabs>
        <w:ind w:left="720" w:hanging="360"/>
      </w:pPr>
      <w:rPr>
        <w:rFonts w:ascii="Arial" w:hAnsi="Arial" w:hint="default"/>
      </w:rPr>
    </w:lvl>
    <w:lvl w:ilvl="1" w:tplc="CAE43B98" w:tentative="1">
      <w:start w:val="1"/>
      <w:numFmt w:val="bullet"/>
      <w:lvlText w:val="•"/>
      <w:lvlJc w:val="left"/>
      <w:pPr>
        <w:tabs>
          <w:tab w:val="num" w:pos="1440"/>
        </w:tabs>
        <w:ind w:left="1440" w:hanging="360"/>
      </w:pPr>
      <w:rPr>
        <w:rFonts w:ascii="Arial" w:hAnsi="Arial" w:hint="default"/>
      </w:rPr>
    </w:lvl>
    <w:lvl w:ilvl="2" w:tplc="83BE9004" w:tentative="1">
      <w:start w:val="1"/>
      <w:numFmt w:val="bullet"/>
      <w:lvlText w:val="•"/>
      <w:lvlJc w:val="left"/>
      <w:pPr>
        <w:tabs>
          <w:tab w:val="num" w:pos="2160"/>
        </w:tabs>
        <w:ind w:left="2160" w:hanging="360"/>
      </w:pPr>
      <w:rPr>
        <w:rFonts w:ascii="Arial" w:hAnsi="Arial" w:hint="default"/>
      </w:rPr>
    </w:lvl>
    <w:lvl w:ilvl="3" w:tplc="8C3A292A" w:tentative="1">
      <w:start w:val="1"/>
      <w:numFmt w:val="bullet"/>
      <w:lvlText w:val="•"/>
      <w:lvlJc w:val="left"/>
      <w:pPr>
        <w:tabs>
          <w:tab w:val="num" w:pos="2880"/>
        </w:tabs>
        <w:ind w:left="2880" w:hanging="360"/>
      </w:pPr>
      <w:rPr>
        <w:rFonts w:ascii="Arial" w:hAnsi="Arial" w:hint="default"/>
      </w:rPr>
    </w:lvl>
    <w:lvl w:ilvl="4" w:tplc="8AB01BE6" w:tentative="1">
      <w:start w:val="1"/>
      <w:numFmt w:val="bullet"/>
      <w:lvlText w:val="•"/>
      <w:lvlJc w:val="left"/>
      <w:pPr>
        <w:tabs>
          <w:tab w:val="num" w:pos="3600"/>
        </w:tabs>
        <w:ind w:left="3600" w:hanging="360"/>
      </w:pPr>
      <w:rPr>
        <w:rFonts w:ascii="Arial" w:hAnsi="Arial" w:hint="default"/>
      </w:rPr>
    </w:lvl>
    <w:lvl w:ilvl="5" w:tplc="C876F554" w:tentative="1">
      <w:start w:val="1"/>
      <w:numFmt w:val="bullet"/>
      <w:lvlText w:val="•"/>
      <w:lvlJc w:val="left"/>
      <w:pPr>
        <w:tabs>
          <w:tab w:val="num" w:pos="4320"/>
        </w:tabs>
        <w:ind w:left="4320" w:hanging="360"/>
      </w:pPr>
      <w:rPr>
        <w:rFonts w:ascii="Arial" w:hAnsi="Arial" w:hint="default"/>
      </w:rPr>
    </w:lvl>
    <w:lvl w:ilvl="6" w:tplc="28581C36" w:tentative="1">
      <w:start w:val="1"/>
      <w:numFmt w:val="bullet"/>
      <w:lvlText w:val="•"/>
      <w:lvlJc w:val="left"/>
      <w:pPr>
        <w:tabs>
          <w:tab w:val="num" w:pos="5040"/>
        </w:tabs>
        <w:ind w:left="5040" w:hanging="360"/>
      </w:pPr>
      <w:rPr>
        <w:rFonts w:ascii="Arial" w:hAnsi="Arial" w:hint="default"/>
      </w:rPr>
    </w:lvl>
    <w:lvl w:ilvl="7" w:tplc="A718E26E" w:tentative="1">
      <w:start w:val="1"/>
      <w:numFmt w:val="bullet"/>
      <w:lvlText w:val="•"/>
      <w:lvlJc w:val="left"/>
      <w:pPr>
        <w:tabs>
          <w:tab w:val="num" w:pos="5760"/>
        </w:tabs>
        <w:ind w:left="5760" w:hanging="360"/>
      </w:pPr>
      <w:rPr>
        <w:rFonts w:ascii="Arial" w:hAnsi="Arial" w:hint="default"/>
      </w:rPr>
    </w:lvl>
    <w:lvl w:ilvl="8" w:tplc="567070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39770F"/>
    <w:multiLevelType w:val="hybridMultilevel"/>
    <w:tmpl w:val="DEF60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C790C"/>
    <w:multiLevelType w:val="hybridMultilevel"/>
    <w:tmpl w:val="3998F15A"/>
    <w:lvl w:ilvl="0" w:tplc="240A0001">
      <w:start w:val="1"/>
      <w:numFmt w:val="bullet"/>
      <w:lvlText w:val=""/>
      <w:lvlJc w:val="left"/>
      <w:pPr>
        <w:ind w:left="825" w:hanging="360"/>
      </w:pPr>
      <w:rPr>
        <w:rFonts w:ascii="Symbol" w:hAnsi="Symbol" w:hint="default"/>
      </w:rPr>
    </w:lvl>
    <w:lvl w:ilvl="1" w:tplc="240A0003">
      <w:start w:val="1"/>
      <w:numFmt w:val="bullet"/>
      <w:lvlText w:val="o"/>
      <w:lvlJc w:val="left"/>
      <w:pPr>
        <w:ind w:left="1545" w:hanging="360"/>
      </w:pPr>
      <w:rPr>
        <w:rFonts w:ascii="Courier New" w:hAnsi="Courier New" w:cs="Courier New" w:hint="default"/>
      </w:rPr>
    </w:lvl>
    <w:lvl w:ilvl="2" w:tplc="240A0005">
      <w:start w:val="1"/>
      <w:numFmt w:val="bullet"/>
      <w:lvlText w:val=""/>
      <w:lvlJc w:val="left"/>
      <w:pPr>
        <w:ind w:left="2265" w:hanging="360"/>
      </w:pPr>
      <w:rPr>
        <w:rFonts w:ascii="Wingdings" w:hAnsi="Wingdings" w:hint="default"/>
      </w:rPr>
    </w:lvl>
    <w:lvl w:ilvl="3" w:tplc="240A0001">
      <w:start w:val="1"/>
      <w:numFmt w:val="bullet"/>
      <w:lvlText w:val=""/>
      <w:lvlJc w:val="left"/>
      <w:pPr>
        <w:ind w:left="2985" w:hanging="360"/>
      </w:pPr>
      <w:rPr>
        <w:rFonts w:ascii="Symbol" w:hAnsi="Symbol" w:hint="default"/>
      </w:rPr>
    </w:lvl>
    <w:lvl w:ilvl="4" w:tplc="240A0003">
      <w:start w:val="1"/>
      <w:numFmt w:val="bullet"/>
      <w:lvlText w:val="o"/>
      <w:lvlJc w:val="left"/>
      <w:pPr>
        <w:ind w:left="3705" w:hanging="360"/>
      </w:pPr>
      <w:rPr>
        <w:rFonts w:ascii="Courier New" w:hAnsi="Courier New" w:cs="Courier New" w:hint="default"/>
      </w:rPr>
    </w:lvl>
    <w:lvl w:ilvl="5" w:tplc="240A0005">
      <w:start w:val="1"/>
      <w:numFmt w:val="bullet"/>
      <w:lvlText w:val=""/>
      <w:lvlJc w:val="left"/>
      <w:pPr>
        <w:ind w:left="4425" w:hanging="360"/>
      </w:pPr>
      <w:rPr>
        <w:rFonts w:ascii="Wingdings" w:hAnsi="Wingdings" w:hint="default"/>
      </w:rPr>
    </w:lvl>
    <w:lvl w:ilvl="6" w:tplc="240A0001">
      <w:start w:val="1"/>
      <w:numFmt w:val="bullet"/>
      <w:lvlText w:val=""/>
      <w:lvlJc w:val="left"/>
      <w:pPr>
        <w:ind w:left="5145" w:hanging="360"/>
      </w:pPr>
      <w:rPr>
        <w:rFonts w:ascii="Symbol" w:hAnsi="Symbol" w:hint="default"/>
      </w:rPr>
    </w:lvl>
    <w:lvl w:ilvl="7" w:tplc="240A0003">
      <w:start w:val="1"/>
      <w:numFmt w:val="bullet"/>
      <w:lvlText w:val="o"/>
      <w:lvlJc w:val="left"/>
      <w:pPr>
        <w:ind w:left="5865" w:hanging="360"/>
      </w:pPr>
      <w:rPr>
        <w:rFonts w:ascii="Courier New" w:hAnsi="Courier New" w:cs="Courier New" w:hint="default"/>
      </w:rPr>
    </w:lvl>
    <w:lvl w:ilvl="8" w:tplc="240A0005">
      <w:start w:val="1"/>
      <w:numFmt w:val="bullet"/>
      <w:lvlText w:val=""/>
      <w:lvlJc w:val="left"/>
      <w:pPr>
        <w:ind w:left="6585" w:hanging="360"/>
      </w:pPr>
      <w:rPr>
        <w:rFonts w:ascii="Wingdings" w:hAnsi="Wingdings" w:hint="default"/>
      </w:rPr>
    </w:lvl>
  </w:abstractNum>
  <w:abstractNum w:abstractNumId="6"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AA54D1"/>
    <w:multiLevelType w:val="hybridMultilevel"/>
    <w:tmpl w:val="0BBC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11873"/>
    <w:multiLevelType w:val="hybridMultilevel"/>
    <w:tmpl w:val="ED36D65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1FC1FA8"/>
    <w:multiLevelType w:val="hybridMultilevel"/>
    <w:tmpl w:val="84424944"/>
    <w:lvl w:ilvl="0" w:tplc="8116AA88">
      <w:start w:val="3"/>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66B3459"/>
    <w:multiLevelType w:val="hybridMultilevel"/>
    <w:tmpl w:val="096E3D0A"/>
    <w:lvl w:ilvl="0" w:tplc="5EDED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876230">
    <w:abstractNumId w:val="13"/>
  </w:num>
  <w:num w:numId="2" w16cid:durableId="1561138799">
    <w:abstractNumId w:val="10"/>
  </w:num>
  <w:num w:numId="3" w16cid:durableId="1246567861">
    <w:abstractNumId w:val="0"/>
  </w:num>
  <w:num w:numId="4" w16cid:durableId="59600147">
    <w:abstractNumId w:val="9"/>
  </w:num>
  <w:num w:numId="5" w16cid:durableId="1199929894">
    <w:abstractNumId w:val="6"/>
  </w:num>
  <w:num w:numId="6" w16cid:durableId="810900318">
    <w:abstractNumId w:val="14"/>
  </w:num>
  <w:num w:numId="7" w16cid:durableId="1229997504">
    <w:abstractNumId w:val="3"/>
  </w:num>
  <w:num w:numId="8" w16cid:durableId="2133016219">
    <w:abstractNumId w:val="2"/>
  </w:num>
  <w:num w:numId="9" w16cid:durableId="273559393">
    <w:abstractNumId w:val="8"/>
  </w:num>
  <w:num w:numId="10" w16cid:durableId="874191810">
    <w:abstractNumId w:val="12"/>
  </w:num>
  <w:num w:numId="11" w16cid:durableId="287055975">
    <w:abstractNumId w:val="4"/>
  </w:num>
  <w:num w:numId="12" w16cid:durableId="1446924733">
    <w:abstractNumId w:val="1"/>
  </w:num>
  <w:num w:numId="13" w16cid:durableId="1300457312">
    <w:abstractNumId w:val="5"/>
  </w:num>
  <w:num w:numId="14" w16cid:durableId="1122383018">
    <w:abstractNumId w:val="7"/>
  </w:num>
  <w:num w:numId="15" w16cid:durableId="1483815777">
    <w:abstractNumId w:val="15"/>
  </w:num>
  <w:num w:numId="16" w16cid:durableId="31634700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11DBE"/>
    <w:rsid w:val="00013E6B"/>
    <w:rsid w:val="000161CE"/>
    <w:rsid w:val="0001772E"/>
    <w:rsid w:val="00017768"/>
    <w:rsid w:val="00020934"/>
    <w:rsid w:val="0002479A"/>
    <w:rsid w:val="0002574C"/>
    <w:rsid w:val="000264FF"/>
    <w:rsid w:val="0003618B"/>
    <w:rsid w:val="000418CB"/>
    <w:rsid w:val="00041F82"/>
    <w:rsid w:val="000420BE"/>
    <w:rsid w:val="00043221"/>
    <w:rsid w:val="00045C29"/>
    <w:rsid w:val="00050042"/>
    <w:rsid w:val="00052BAF"/>
    <w:rsid w:val="00056483"/>
    <w:rsid w:val="00061CDE"/>
    <w:rsid w:val="00071274"/>
    <w:rsid w:val="0007438F"/>
    <w:rsid w:val="00076AC4"/>
    <w:rsid w:val="00081417"/>
    <w:rsid w:val="00083C30"/>
    <w:rsid w:val="000856CC"/>
    <w:rsid w:val="00092DA6"/>
    <w:rsid w:val="000937BC"/>
    <w:rsid w:val="000944C9"/>
    <w:rsid w:val="000946B8"/>
    <w:rsid w:val="00094AF1"/>
    <w:rsid w:val="000B2F43"/>
    <w:rsid w:val="000B5396"/>
    <w:rsid w:val="000D489B"/>
    <w:rsid w:val="000D6D70"/>
    <w:rsid w:val="000E3BC1"/>
    <w:rsid w:val="000F1E9F"/>
    <w:rsid w:val="000F279C"/>
    <w:rsid w:val="000F5149"/>
    <w:rsid w:val="00104D35"/>
    <w:rsid w:val="001103E2"/>
    <w:rsid w:val="001132BD"/>
    <w:rsid w:val="001153A1"/>
    <w:rsid w:val="0012168D"/>
    <w:rsid w:val="00124F97"/>
    <w:rsid w:val="00125478"/>
    <w:rsid w:val="001320B7"/>
    <w:rsid w:val="001345F4"/>
    <w:rsid w:val="001402B1"/>
    <w:rsid w:val="00141C07"/>
    <w:rsid w:val="0014524F"/>
    <w:rsid w:val="00146C6A"/>
    <w:rsid w:val="00146DD2"/>
    <w:rsid w:val="00150EB4"/>
    <w:rsid w:val="00152C43"/>
    <w:rsid w:val="00153271"/>
    <w:rsid w:val="00155E85"/>
    <w:rsid w:val="00157E90"/>
    <w:rsid w:val="00160B71"/>
    <w:rsid w:val="00161334"/>
    <w:rsid w:val="001651FE"/>
    <w:rsid w:val="00165B89"/>
    <w:rsid w:val="00177B63"/>
    <w:rsid w:val="00180DE7"/>
    <w:rsid w:val="00182948"/>
    <w:rsid w:val="00191140"/>
    <w:rsid w:val="001911DD"/>
    <w:rsid w:val="00191747"/>
    <w:rsid w:val="00193A56"/>
    <w:rsid w:val="00194B31"/>
    <w:rsid w:val="001953D8"/>
    <w:rsid w:val="0019774F"/>
    <w:rsid w:val="001A084E"/>
    <w:rsid w:val="001B7C56"/>
    <w:rsid w:val="001C0EBE"/>
    <w:rsid w:val="001C1AAC"/>
    <w:rsid w:val="001C3381"/>
    <w:rsid w:val="001D3B91"/>
    <w:rsid w:val="001D6171"/>
    <w:rsid w:val="001D6626"/>
    <w:rsid w:val="001E082E"/>
    <w:rsid w:val="001E2015"/>
    <w:rsid w:val="001E6E7D"/>
    <w:rsid w:val="00201D7F"/>
    <w:rsid w:val="00202677"/>
    <w:rsid w:val="00211691"/>
    <w:rsid w:val="002167FF"/>
    <w:rsid w:val="00217C23"/>
    <w:rsid w:val="002203DE"/>
    <w:rsid w:val="00235540"/>
    <w:rsid w:val="0024174B"/>
    <w:rsid w:val="00242251"/>
    <w:rsid w:val="00247CF0"/>
    <w:rsid w:val="002531E4"/>
    <w:rsid w:val="002562DC"/>
    <w:rsid w:val="0025698C"/>
    <w:rsid w:val="0026044C"/>
    <w:rsid w:val="00260D81"/>
    <w:rsid w:val="00261F87"/>
    <w:rsid w:val="00270C03"/>
    <w:rsid w:val="0027122F"/>
    <w:rsid w:val="00273CA9"/>
    <w:rsid w:val="00276FCF"/>
    <w:rsid w:val="002819FC"/>
    <w:rsid w:val="00282440"/>
    <w:rsid w:val="00285234"/>
    <w:rsid w:val="0028552C"/>
    <w:rsid w:val="00285628"/>
    <w:rsid w:val="00286D8B"/>
    <w:rsid w:val="002940D7"/>
    <w:rsid w:val="002A0F9A"/>
    <w:rsid w:val="002A19A6"/>
    <w:rsid w:val="002A53CF"/>
    <w:rsid w:val="002A630A"/>
    <w:rsid w:val="002B13B7"/>
    <w:rsid w:val="002C4DDD"/>
    <w:rsid w:val="002C7183"/>
    <w:rsid w:val="002D0D7D"/>
    <w:rsid w:val="002D74C5"/>
    <w:rsid w:val="002E6587"/>
    <w:rsid w:val="002F28EA"/>
    <w:rsid w:val="002F2EF2"/>
    <w:rsid w:val="002F3865"/>
    <w:rsid w:val="00300D06"/>
    <w:rsid w:val="003166AA"/>
    <w:rsid w:val="00323148"/>
    <w:rsid w:val="00324ADC"/>
    <w:rsid w:val="00325C0C"/>
    <w:rsid w:val="00331ED4"/>
    <w:rsid w:val="00337450"/>
    <w:rsid w:val="003402E8"/>
    <w:rsid w:val="00341577"/>
    <w:rsid w:val="003417D4"/>
    <w:rsid w:val="00341A71"/>
    <w:rsid w:val="00352049"/>
    <w:rsid w:val="0035207A"/>
    <w:rsid w:val="00354DB2"/>
    <w:rsid w:val="003571FB"/>
    <w:rsid w:val="00360E7E"/>
    <w:rsid w:val="00363163"/>
    <w:rsid w:val="0036590E"/>
    <w:rsid w:val="00371870"/>
    <w:rsid w:val="00373BF9"/>
    <w:rsid w:val="003750AC"/>
    <w:rsid w:val="00375A3B"/>
    <w:rsid w:val="0037781F"/>
    <w:rsid w:val="00393BF9"/>
    <w:rsid w:val="00395E92"/>
    <w:rsid w:val="003A0BD0"/>
    <w:rsid w:val="003A30FE"/>
    <w:rsid w:val="003A3D4C"/>
    <w:rsid w:val="003A4530"/>
    <w:rsid w:val="003B4CC6"/>
    <w:rsid w:val="003B619B"/>
    <w:rsid w:val="003C0974"/>
    <w:rsid w:val="003D0F14"/>
    <w:rsid w:val="003D36C3"/>
    <w:rsid w:val="003D60BE"/>
    <w:rsid w:val="003E46AC"/>
    <w:rsid w:val="003E4ED8"/>
    <w:rsid w:val="003F0BD2"/>
    <w:rsid w:val="003F5D69"/>
    <w:rsid w:val="003F7B35"/>
    <w:rsid w:val="004017B3"/>
    <w:rsid w:val="0040479D"/>
    <w:rsid w:val="00412E9F"/>
    <w:rsid w:val="0041385D"/>
    <w:rsid w:val="00413C7C"/>
    <w:rsid w:val="00414837"/>
    <w:rsid w:val="004251D9"/>
    <w:rsid w:val="00425C81"/>
    <w:rsid w:val="00434230"/>
    <w:rsid w:val="00436DF5"/>
    <w:rsid w:val="00441AAF"/>
    <w:rsid w:val="00443EDB"/>
    <w:rsid w:val="00447818"/>
    <w:rsid w:val="00450C5C"/>
    <w:rsid w:val="004536BA"/>
    <w:rsid w:val="004572DC"/>
    <w:rsid w:val="004603A6"/>
    <w:rsid w:val="004636C4"/>
    <w:rsid w:val="00465648"/>
    <w:rsid w:val="00473E61"/>
    <w:rsid w:val="004745EF"/>
    <w:rsid w:val="00474665"/>
    <w:rsid w:val="00474AB6"/>
    <w:rsid w:val="00474C2A"/>
    <w:rsid w:val="004758C8"/>
    <w:rsid w:val="00475B41"/>
    <w:rsid w:val="004820F8"/>
    <w:rsid w:val="00482F9F"/>
    <w:rsid w:val="00485356"/>
    <w:rsid w:val="00486F9E"/>
    <w:rsid w:val="004930AC"/>
    <w:rsid w:val="00496B16"/>
    <w:rsid w:val="004A2913"/>
    <w:rsid w:val="004A3F24"/>
    <w:rsid w:val="004A65BB"/>
    <w:rsid w:val="004B2B60"/>
    <w:rsid w:val="004B6050"/>
    <w:rsid w:val="004B70B9"/>
    <w:rsid w:val="004C081D"/>
    <w:rsid w:val="004C313F"/>
    <w:rsid w:val="004D318A"/>
    <w:rsid w:val="004D5541"/>
    <w:rsid w:val="004D791C"/>
    <w:rsid w:val="004E0486"/>
    <w:rsid w:val="004E0BA2"/>
    <w:rsid w:val="004E2265"/>
    <w:rsid w:val="004E5613"/>
    <w:rsid w:val="004E5B65"/>
    <w:rsid w:val="004E7120"/>
    <w:rsid w:val="004F1A1A"/>
    <w:rsid w:val="004F5CD8"/>
    <w:rsid w:val="004F613D"/>
    <w:rsid w:val="004F66F8"/>
    <w:rsid w:val="005003AC"/>
    <w:rsid w:val="00500CD5"/>
    <w:rsid w:val="00507616"/>
    <w:rsid w:val="0051215A"/>
    <w:rsid w:val="005129AD"/>
    <w:rsid w:val="005131B6"/>
    <w:rsid w:val="0051325C"/>
    <w:rsid w:val="00513631"/>
    <w:rsid w:val="005176BC"/>
    <w:rsid w:val="005215CC"/>
    <w:rsid w:val="00522624"/>
    <w:rsid w:val="0053075C"/>
    <w:rsid w:val="00534649"/>
    <w:rsid w:val="00536C8A"/>
    <w:rsid w:val="00537C68"/>
    <w:rsid w:val="00540C94"/>
    <w:rsid w:val="00540FDA"/>
    <w:rsid w:val="005446A2"/>
    <w:rsid w:val="0054493A"/>
    <w:rsid w:val="00555CF5"/>
    <w:rsid w:val="0055602F"/>
    <w:rsid w:val="005570E2"/>
    <w:rsid w:val="00561D2A"/>
    <w:rsid w:val="00565E51"/>
    <w:rsid w:val="0057701B"/>
    <w:rsid w:val="00583242"/>
    <w:rsid w:val="00590871"/>
    <w:rsid w:val="00591502"/>
    <w:rsid w:val="00591996"/>
    <w:rsid w:val="0059734A"/>
    <w:rsid w:val="005A1464"/>
    <w:rsid w:val="005A3F9F"/>
    <w:rsid w:val="005A6EE3"/>
    <w:rsid w:val="005B090F"/>
    <w:rsid w:val="005B123E"/>
    <w:rsid w:val="005B2618"/>
    <w:rsid w:val="005B3DEB"/>
    <w:rsid w:val="005B6A61"/>
    <w:rsid w:val="005C047F"/>
    <w:rsid w:val="005C0B45"/>
    <w:rsid w:val="005D206A"/>
    <w:rsid w:val="005D3809"/>
    <w:rsid w:val="005D3969"/>
    <w:rsid w:val="005D3AE8"/>
    <w:rsid w:val="005D78DD"/>
    <w:rsid w:val="005E1531"/>
    <w:rsid w:val="005E4903"/>
    <w:rsid w:val="005E54DA"/>
    <w:rsid w:val="005E78AF"/>
    <w:rsid w:val="005F175B"/>
    <w:rsid w:val="005F1DB3"/>
    <w:rsid w:val="005F7552"/>
    <w:rsid w:val="006013CB"/>
    <w:rsid w:val="0060400B"/>
    <w:rsid w:val="006132B7"/>
    <w:rsid w:val="00615B85"/>
    <w:rsid w:val="00615CA5"/>
    <w:rsid w:val="00621B42"/>
    <w:rsid w:val="006252F8"/>
    <w:rsid w:val="00636253"/>
    <w:rsid w:val="00640494"/>
    <w:rsid w:val="00650A7B"/>
    <w:rsid w:val="00651AD8"/>
    <w:rsid w:val="006527C5"/>
    <w:rsid w:val="00652A51"/>
    <w:rsid w:val="006605DA"/>
    <w:rsid w:val="00663731"/>
    <w:rsid w:val="00665A54"/>
    <w:rsid w:val="006664B1"/>
    <w:rsid w:val="006707A2"/>
    <w:rsid w:val="006709A2"/>
    <w:rsid w:val="00672923"/>
    <w:rsid w:val="006779B1"/>
    <w:rsid w:val="0068091D"/>
    <w:rsid w:val="00682078"/>
    <w:rsid w:val="00682133"/>
    <w:rsid w:val="006847F9"/>
    <w:rsid w:val="00687608"/>
    <w:rsid w:val="00687A93"/>
    <w:rsid w:val="006901A8"/>
    <w:rsid w:val="006911A6"/>
    <w:rsid w:val="00692603"/>
    <w:rsid w:val="00692DC2"/>
    <w:rsid w:val="006952AD"/>
    <w:rsid w:val="006954BE"/>
    <w:rsid w:val="00697DF9"/>
    <w:rsid w:val="006A272A"/>
    <w:rsid w:val="006A2F82"/>
    <w:rsid w:val="006A74BE"/>
    <w:rsid w:val="006B03CE"/>
    <w:rsid w:val="006B41F7"/>
    <w:rsid w:val="006B590B"/>
    <w:rsid w:val="006B5C80"/>
    <w:rsid w:val="006C230D"/>
    <w:rsid w:val="006C262A"/>
    <w:rsid w:val="006C7FF7"/>
    <w:rsid w:val="006D08C8"/>
    <w:rsid w:val="006D24A9"/>
    <w:rsid w:val="006E5BE5"/>
    <w:rsid w:val="006E613B"/>
    <w:rsid w:val="006E6240"/>
    <w:rsid w:val="006F0439"/>
    <w:rsid w:val="006F0925"/>
    <w:rsid w:val="006F1203"/>
    <w:rsid w:val="006F4F2D"/>
    <w:rsid w:val="006F6AF0"/>
    <w:rsid w:val="006F79E3"/>
    <w:rsid w:val="0070048B"/>
    <w:rsid w:val="00712A2C"/>
    <w:rsid w:val="00712C0D"/>
    <w:rsid w:val="00715B92"/>
    <w:rsid w:val="0072183F"/>
    <w:rsid w:val="00733F3C"/>
    <w:rsid w:val="007340DE"/>
    <w:rsid w:val="007420AB"/>
    <w:rsid w:val="0074244C"/>
    <w:rsid w:val="007463AC"/>
    <w:rsid w:val="00751E6D"/>
    <w:rsid w:val="00754B34"/>
    <w:rsid w:val="00757B1F"/>
    <w:rsid w:val="0076376A"/>
    <w:rsid w:val="00764FD7"/>
    <w:rsid w:val="007715A3"/>
    <w:rsid w:val="007718A3"/>
    <w:rsid w:val="0077304B"/>
    <w:rsid w:val="00773E73"/>
    <w:rsid w:val="00777042"/>
    <w:rsid w:val="00777DBA"/>
    <w:rsid w:val="00783CEC"/>
    <w:rsid w:val="0078579A"/>
    <w:rsid w:val="007864DE"/>
    <w:rsid w:val="00791CBA"/>
    <w:rsid w:val="00792320"/>
    <w:rsid w:val="00794088"/>
    <w:rsid w:val="0079677A"/>
    <w:rsid w:val="00797464"/>
    <w:rsid w:val="007A0070"/>
    <w:rsid w:val="007A719E"/>
    <w:rsid w:val="007B755D"/>
    <w:rsid w:val="007B795C"/>
    <w:rsid w:val="007C2525"/>
    <w:rsid w:val="007C4DDE"/>
    <w:rsid w:val="007C526F"/>
    <w:rsid w:val="007C6D4A"/>
    <w:rsid w:val="007C777D"/>
    <w:rsid w:val="007C7F9C"/>
    <w:rsid w:val="007D1B65"/>
    <w:rsid w:val="007D4E03"/>
    <w:rsid w:val="007D5283"/>
    <w:rsid w:val="007D6334"/>
    <w:rsid w:val="007E11FE"/>
    <w:rsid w:val="007F188D"/>
    <w:rsid w:val="007F4181"/>
    <w:rsid w:val="007F768E"/>
    <w:rsid w:val="00804E24"/>
    <w:rsid w:val="00823C60"/>
    <w:rsid w:val="0082493D"/>
    <w:rsid w:val="00833538"/>
    <w:rsid w:val="00833CD7"/>
    <w:rsid w:val="00841FF3"/>
    <w:rsid w:val="00842AB3"/>
    <w:rsid w:val="008467B0"/>
    <w:rsid w:val="008473D0"/>
    <w:rsid w:val="00850FA7"/>
    <w:rsid w:val="00851FB0"/>
    <w:rsid w:val="00861185"/>
    <w:rsid w:val="00865D57"/>
    <w:rsid w:val="00871568"/>
    <w:rsid w:val="00872282"/>
    <w:rsid w:val="008731BF"/>
    <w:rsid w:val="00873CF0"/>
    <w:rsid w:val="00874691"/>
    <w:rsid w:val="00874C39"/>
    <w:rsid w:val="0088139C"/>
    <w:rsid w:val="008848B4"/>
    <w:rsid w:val="00886DA8"/>
    <w:rsid w:val="008927AF"/>
    <w:rsid w:val="00893113"/>
    <w:rsid w:val="0089540B"/>
    <w:rsid w:val="00896E3A"/>
    <w:rsid w:val="008A54F4"/>
    <w:rsid w:val="008A642B"/>
    <w:rsid w:val="008B144B"/>
    <w:rsid w:val="008B4329"/>
    <w:rsid w:val="008B4B90"/>
    <w:rsid w:val="008B513B"/>
    <w:rsid w:val="008B6D54"/>
    <w:rsid w:val="008C1C20"/>
    <w:rsid w:val="008C4243"/>
    <w:rsid w:val="008D113E"/>
    <w:rsid w:val="008D5938"/>
    <w:rsid w:val="008D7665"/>
    <w:rsid w:val="008E1B14"/>
    <w:rsid w:val="008E7C9C"/>
    <w:rsid w:val="008F16EF"/>
    <w:rsid w:val="00904D9C"/>
    <w:rsid w:val="0091260F"/>
    <w:rsid w:val="009127F6"/>
    <w:rsid w:val="00922277"/>
    <w:rsid w:val="00924D1E"/>
    <w:rsid w:val="00927353"/>
    <w:rsid w:val="00927AC9"/>
    <w:rsid w:val="00931119"/>
    <w:rsid w:val="00931E52"/>
    <w:rsid w:val="00935D46"/>
    <w:rsid w:val="00954B08"/>
    <w:rsid w:val="00960117"/>
    <w:rsid w:val="009630BB"/>
    <w:rsid w:val="00967F53"/>
    <w:rsid w:val="009713E2"/>
    <w:rsid w:val="009722A3"/>
    <w:rsid w:val="00973E14"/>
    <w:rsid w:val="00975810"/>
    <w:rsid w:val="009774C6"/>
    <w:rsid w:val="009825C8"/>
    <w:rsid w:val="00985F89"/>
    <w:rsid w:val="009934C8"/>
    <w:rsid w:val="009943EA"/>
    <w:rsid w:val="009946DE"/>
    <w:rsid w:val="009A129D"/>
    <w:rsid w:val="009A2609"/>
    <w:rsid w:val="009A2D37"/>
    <w:rsid w:val="009A6277"/>
    <w:rsid w:val="009A6EFC"/>
    <w:rsid w:val="009A770C"/>
    <w:rsid w:val="009B09A3"/>
    <w:rsid w:val="009B3462"/>
    <w:rsid w:val="009B70A5"/>
    <w:rsid w:val="009C0175"/>
    <w:rsid w:val="009C0B07"/>
    <w:rsid w:val="009C538F"/>
    <w:rsid w:val="009E2D0E"/>
    <w:rsid w:val="009E417C"/>
    <w:rsid w:val="009E4463"/>
    <w:rsid w:val="009E488E"/>
    <w:rsid w:val="009E52A1"/>
    <w:rsid w:val="009E6E52"/>
    <w:rsid w:val="009E727D"/>
    <w:rsid w:val="009E733E"/>
    <w:rsid w:val="00A0635F"/>
    <w:rsid w:val="00A072B5"/>
    <w:rsid w:val="00A0751F"/>
    <w:rsid w:val="00A145FE"/>
    <w:rsid w:val="00A20275"/>
    <w:rsid w:val="00A22371"/>
    <w:rsid w:val="00A235B9"/>
    <w:rsid w:val="00A23708"/>
    <w:rsid w:val="00A23BBB"/>
    <w:rsid w:val="00A23E31"/>
    <w:rsid w:val="00A45BD8"/>
    <w:rsid w:val="00A501B8"/>
    <w:rsid w:val="00A51071"/>
    <w:rsid w:val="00A5727C"/>
    <w:rsid w:val="00A6222B"/>
    <w:rsid w:val="00A63392"/>
    <w:rsid w:val="00A73D6F"/>
    <w:rsid w:val="00A75542"/>
    <w:rsid w:val="00A7599E"/>
    <w:rsid w:val="00A8359F"/>
    <w:rsid w:val="00A96093"/>
    <w:rsid w:val="00A96D42"/>
    <w:rsid w:val="00AA4CCF"/>
    <w:rsid w:val="00AA517E"/>
    <w:rsid w:val="00AA61FE"/>
    <w:rsid w:val="00AB1F3E"/>
    <w:rsid w:val="00AB4B1D"/>
    <w:rsid w:val="00AC0CC6"/>
    <w:rsid w:val="00AC116A"/>
    <w:rsid w:val="00AC2682"/>
    <w:rsid w:val="00AC4DA8"/>
    <w:rsid w:val="00AD17A4"/>
    <w:rsid w:val="00AD38B4"/>
    <w:rsid w:val="00AD3E3E"/>
    <w:rsid w:val="00AD55C5"/>
    <w:rsid w:val="00AD6128"/>
    <w:rsid w:val="00AE066A"/>
    <w:rsid w:val="00AE1DC7"/>
    <w:rsid w:val="00AE3112"/>
    <w:rsid w:val="00AE718A"/>
    <w:rsid w:val="00AE75EB"/>
    <w:rsid w:val="00AF1D96"/>
    <w:rsid w:val="00AF31A0"/>
    <w:rsid w:val="00B010AA"/>
    <w:rsid w:val="00B0257C"/>
    <w:rsid w:val="00B02F41"/>
    <w:rsid w:val="00B07A32"/>
    <w:rsid w:val="00B07C39"/>
    <w:rsid w:val="00B113E1"/>
    <w:rsid w:val="00B12CA8"/>
    <w:rsid w:val="00B143FD"/>
    <w:rsid w:val="00B15022"/>
    <w:rsid w:val="00B1576A"/>
    <w:rsid w:val="00B228E3"/>
    <w:rsid w:val="00B23C32"/>
    <w:rsid w:val="00B24F1D"/>
    <w:rsid w:val="00B25B4F"/>
    <w:rsid w:val="00B27609"/>
    <w:rsid w:val="00B36A7A"/>
    <w:rsid w:val="00B3766C"/>
    <w:rsid w:val="00B42377"/>
    <w:rsid w:val="00B457D0"/>
    <w:rsid w:val="00B47382"/>
    <w:rsid w:val="00B503E0"/>
    <w:rsid w:val="00B51499"/>
    <w:rsid w:val="00B52C31"/>
    <w:rsid w:val="00B54479"/>
    <w:rsid w:val="00B55AF1"/>
    <w:rsid w:val="00B65B23"/>
    <w:rsid w:val="00B66819"/>
    <w:rsid w:val="00B67164"/>
    <w:rsid w:val="00B74906"/>
    <w:rsid w:val="00B76469"/>
    <w:rsid w:val="00B872C4"/>
    <w:rsid w:val="00B872CA"/>
    <w:rsid w:val="00B93397"/>
    <w:rsid w:val="00BA2855"/>
    <w:rsid w:val="00BA41ED"/>
    <w:rsid w:val="00BA4B98"/>
    <w:rsid w:val="00BA524E"/>
    <w:rsid w:val="00BB0877"/>
    <w:rsid w:val="00BB2C41"/>
    <w:rsid w:val="00BB4215"/>
    <w:rsid w:val="00BB438D"/>
    <w:rsid w:val="00BB4C56"/>
    <w:rsid w:val="00BB574B"/>
    <w:rsid w:val="00BC0F5D"/>
    <w:rsid w:val="00BC5FAA"/>
    <w:rsid w:val="00BC795F"/>
    <w:rsid w:val="00BD5C66"/>
    <w:rsid w:val="00BD703D"/>
    <w:rsid w:val="00BE11FC"/>
    <w:rsid w:val="00BE576B"/>
    <w:rsid w:val="00BF66CC"/>
    <w:rsid w:val="00BF688B"/>
    <w:rsid w:val="00C14F84"/>
    <w:rsid w:val="00C162EE"/>
    <w:rsid w:val="00C2251A"/>
    <w:rsid w:val="00C25903"/>
    <w:rsid w:val="00C2633D"/>
    <w:rsid w:val="00C303FB"/>
    <w:rsid w:val="00C30FD1"/>
    <w:rsid w:val="00C3264C"/>
    <w:rsid w:val="00C326A8"/>
    <w:rsid w:val="00C33234"/>
    <w:rsid w:val="00C3345A"/>
    <w:rsid w:val="00C418D1"/>
    <w:rsid w:val="00C42877"/>
    <w:rsid w:val="00C44BD1"/>
    <w:rsid w:val="00C46220"/>
    <w:rsid w:val="00C46B73"/>
    <w:rsid w:val="00C46C55"/>
    <w:rsid w:val="00C473FA"/>
    <w:rsid w:val="00C50F4C"/>
    <w:rsid w:val="00C51DE5"/>
    <w:rsid w:val="00C5377F"/>
    <w:rsid w:val="00C554AA"/>
    <w:rsid w:val="00C609DC"/>
    <w:rsid w:val="00C61146"/>
    <w:rsid w:val="00C620F3"/>
    <w:rsid w:val="00C6326D"/>
    <w:rsid w:val="00C71614"/>
    <w:rsid w:val="00C737CB"/>
    <w:rsid w:val="00C92626"/>
    <w:rsid w:val="00C9423C"/>
    <w:rsid w:val="00C975A7"/>
    <w:rsid w:val="00C97BA4"/>
    <w:rsid w:val="00CA0004"/>
    <w:rsid w:val="00CA2D0F"/>
    <w:rsid w:val="00CA48DB"/>
    <w:rsid w:val="00CA4C94"/>
    <w:rsid w:val="00CA7026"/>
    <w:rsid w:val="00CB3830"/>
    <w:rsid w:val="00CC0346"/>
    <w:rsid w:val="00CC2DBB"/>
    <w:rsid w:val="00CC5119"/>
    <w:rsid w:val="00CC53DA"/>
    <w:rsid w:val="00CD6F78"/>
    <w:rsid w:val="00CE44F0"/>
    <w:rsid w:val="00CE4A20"/>
    <w:rsid w:val="00CE4CA0"/>
    <w:rsid w:val="00D014B0"/>
    <w:rsid w:val="00D01A3C"/>
    <w:rsid w:val="00D01E18"/>
    <w:rsid w:val="00D0283B"/>
    <w:rsid w:val="00D11EE7"/>
    <w:rsid w:val="00D14CA4"/>
    <w:rsid w:val="00D15D3D"/>
    <w:rsid w:val="00D206F5"/>
    <w:rsid w:val="00D21146"/>
    <w:rsid w:val="00D235F9"/>
    <w:rsid w:val="00D25297"/>
    <w:rsid w:val="00D252E2"/>
    <w:rsid w:val="00D26ADA"/>
    <w:rsid w:val="00D26DEE"/>
    <w:rsid w:val="00D27DEA"/>
    <w:rsid w:val="00D32C2E"/>
    <w:rsid w:val="00D358FE"/>
    <w:rsid w:val="00D403C3"/>
    <w:rsid w:val="00D41542"/>
    <w:rsid w:val="00D54378"/>
    <w:rsid w:val="00D54CE6"/>
    <w:rsid w:val="00D567E4"/>
    <w:rsid w:val="00D63FA3"/>
    <w:rsid w:val="00D64956"/>
    <w:rsid w:val="00D72996"/>
    <w:rsid w:val="00D73D70"/>
    <w:rsid w:val="00D74285"/>
    <w:rsid w:val="00D76256"/>
    <w:rsid w:val="00D77FEC"/>
    <w:rsid w:val="00D80C60"/>
    <w:rsid w:val="00D84A23"/>
    <w:rsid w:val="00D87626"/>
    <w:rsid w:val="00D92589"/>
    <w:rsid w:val="00D94408"/>
    <w:rsid w:val="00DA3A62"/>
    <w:rsid w:val="00DA4369"/>
    <w:rsid w:val="00DA56C8"/>
    <w:rsid w:val="00DB0AF3"/>
    <w:rsid w:val="00DB13EA"/>
    <w:rsid w:val="00DB29BA"/>
    <w:rsid w:val="00DB472C"/>
    <w:rsid w:val="00DC31F3"/>
    <w:rsid w:val="00DC3BBF"/>
    <w:rsid w:val="00DD146F"/>
    <w:rsid w:val="00DD5202"/>
    <w:rsid w:val="00DD6100"/>
    <w:rsid w:val="00DD777F"/>
    <w:rsid w:val="00DE0C1D"/>
    <w:rsid w:val="00DE73C7"/>
    <w:rsid w:val="00DF0193"/>
    <w:rsid w:val="00DF0FE3"/>
    <w:rsid w:val="00DF545D"/>
    <w:rsid w:val="00DF755A"/>
    <w:rsid w:val="00E00DF1"/>
    <w:rsid w:val="00E01D86"/>
    <w:rsid w:val="00E02F4A"/>
    <w:rsid w:val="00E059CB"/>
    <w:rsid w:val="00E10DC7"/>
    <w:rsid w:val="00E175A8"/>
    <w:rsid w:val="00E209D4"/>
    <w:rsid w:val="00E213E6"/>
    <w:rsid w:val="00E24DFA"/>
    <w:rsid w:val="00E25598"/>
    <w:rsid w:val="00E265BB"/>
    <w:rsid w:val="00E26639"/>
    <w:rsid w:val="00E26D76"/>
    <w:rsid w:val="00E317D1"/>
    <w:rsid w:val="00E363A8"/>
    <w:rsid w:val="00E3764B"/>
    <w:rsid w:val="00E37AE5"/>
    <w:rsid w:val="00E410F2"/>
    <w:rsid w:val="00E42ED9"/>
    <w:rsid w:val="00E52C4E"/>
    <w:rsid w:val="00E52FE1"/>
    <w:rsid w:val="00E537C8"/>
    <w:rsid w:val="00E564C7"/>
    <w:rsid w:val="00E57AD1"/>
    <w:rsid w:val="00E60D92"/>
    <w:rsid w:val="00E65CE7"/>
    <w:rsid w:val="00E72390"/>
    <w:rsid w:val="00E751D4"/>
    <w:rsid w:val="00E80D07"/>
    <w:rsid w:val="00E926E3"/>
    <w:rsid w:val="00E931A5"/>
    <w:rsid w:val="00E934F6"/>
    <w:rsid w:val="00EA1C7B"/>
    <w:rsid w:val="00EA4662"/>
    <w:rsid w:val="00EA52D0"/>
    <w:rsid w:val="00EA63E2"/>
    <w:rsid w:val="00EA71E6"/>
    <w:rsid w:val="00EA79FF"/>
    <w:rsid w:val="00EB3123"/>
    <w:rsid w:val="00EB69DA"/>
    <w:rsid w:val="00EB7268"/>
    <w:rsid w:val="00EC1C43"/>
    <w:rsid w:val="00EC266B"/>
    <w:rsid w:val="00EC3C0A"/>
    <w:rsid w:val="00EC610B"/>
    <w:rsid w:val="00EE0641"/>
    <w:rsid w:val="00EE243D"/>
    <w:rsid w:val="00EE414F"/>
    <w:rsid w:val="00EF415E"/>
    <w:rsid w:val="00EF7FCD"/>
    <w:rsid w:val="00F01813"/>
    <w:rsid w:val="00F055F4"/>
    <w:rsid w:val="00F071C3"/>
    <w:rsid w:val="00F108C2"/>
    <w:rsid w:val="00F155B3"/>
    <w:rsid w:val="00F15BD7"/>
    <w:rsid w:val="00F1717D"/>
    <w:rsid w:val="00F272D9"/>
    <w:rsid w:val="00F30FA6"/>
    <w:rsid w:val="00F320F9"/>
    <w:rsid w:val="00F34C9F"/>
    <w:rsid w:val="00F42192"/>
    <w:rsid w:val="00F43ADF"/>
    <w:rsid w:val="00F5373B"/>
    <w:rsid w:val="00F56101"/>
    <w:rsid w:val="00F56121"/>
    <w:rsid w:val="00F6059B"/>
    <w:rsid w:val="00F65D6D"/>
    <w:rsid w:val="00F67860"/>
    <w:rsid w:val="00F70A04"/>
    <w:rsid w:val="00F70D9B"/>
    <w:rsid w:val="00F71D6B"/>
    <w:rsid w:val="00F80A00"/>
    <w:rsid w:val="00F81F36"/>
    <w:rsid w:val="00F83A7A"/>
    <w:rsid w:val="00F850A5"/>
    <w:rsid w:val="00F943E8"/>
    <w:rsid w:val="00FA56A6"/>
    <w:rsid w:val="00FA5C05"/>
    <w:rsid w:val="00FA63A5"/>
    <w:rsid w:val="00FB1FC6"/>
    <w:rsid w:val="00FB2008"/>
    <w:rsid w:val="00FB4FEC"/>
    <w:rsid w:val="00FC1482"/>
    <w:rsid w:val="00FC5420"/>
    <w:rsid w:val="00FC56DA"/>
    <w:rsid w:val="00FC7CAA"/>
    <w:rsid w:val="00FD0C6D"/>
    <w:rsid w:val="00FD32B6"/>
    <w:rsid w:val="00FD5824"/>
    <w:rsid w:val="00FD5961"/>
    <w:rsid w:val="00FE34C1"/>
    <w:rsid w:val="00FF05CC"/>
    <w:rsid w:val="00FF0E74"/>
    <w:rsid w:val="00FF4AB5"/>
    <w:rsid w:val="00FF51FD"/>
    <w:rsid w:val="00FF568D"/>
    <w:rsid w:val="00FF59EF"/>
    <w:rsid w:val="00FF7601"/>
    <w:rsid w:val="00FF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A1868"/>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Ha"/>
    <w:basedOn w:val="Normal"/>
    <w:link w:val="ListParagraphChar"/>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rsid w:val="00C620F3"/>
    <w:rPr>
      <w:rFonts w:asciiTheme="majorHAnsi" w:eastAsiaTheme="majorEastAsia" w:hAnsiTheme="majorHAnsi" w:cstheme="majorBidi"/>
      <w:color w:val="243F60" w:themeColor="accent1" w:themeShade="7F"/>
      <w:sz w:val="24"/>
      <w:szCs w:val="24"/>
    </w:rPr>
  </w:style>
  <w:style w:type="character" w:customStyle="1" w:styleId="Mencinsinresolver1">
    <w:name w:val="Mención sin resolver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styleId="FootnoteText">
    <w:name w:val="footnote text"/>
    <w:basedOn w:val="Normal"/>
    <w:link w:val="FootnoteTextChar"/>
    <w:uiPriority w:val="99"/>
    <w:semiHidden/>
    <w:unhideWhenUsed/>
    <w:rsid w:val="00F6059B"/>
    <w:pPr>
      <w:jc w:val="both"/>
    </w:pPr>
    <w:rPr>
      <w:rFonts w:asciiTheme="minorHAnsi" w:eastAsiaTheme="minorHAnsi" w:hAnsiTheme="minorHAnsi" w:cstheme="minorBidi"/>
      <w:szCs w:val="20"/>
      <w:lang w:val="es-ES"/>
    </w:rPr>
  </w:style>
  <w:style w:type="character" w:customStyle="1" w:styleId="FootnoteTextChar">
    <w:name w:val="Footnote Text Char"/>
    <w:basedOn w:val="DefaultParagraphFont"/>
    <w:link w:val="FootnoteText"/>
    <w:uiPriority w:val="99"/>
    <w:semiHidden/>
    <w:rsid w:val="00F6059B"/>
    <w:rPr>
      <w:sz w:val="20"/>
      <w:szCs w:val="20"/>
      <w:lang w:val="es-ES"/>
    </w:rPr>
  </w:style>
  <w:style w:type="character" w:styleId="FootnoteReference">
    <w:name w:val="footnote reference"/>
    <w:basedOn w:val="DefaultParagraphFont"/>
    <w:uiPriority w:val="99"/>
    <w:semiHidden/>
    <w:unhideWhenUsed/>
    <w:rsid w:val="00F6059B"/>
    <w:rPr>
      <w:vertAlign w:val="superscript"/>
    </w:rPr>
  </w:style>
  <w:style w:type="table" w:styleId="TableGrid">
    <w:name w:val="Table Grid"/>
    <w:basedOn w:val="TableNormal"/>
    <w:uiPriority w:val="59"/>
    <w:rsid w:val="00BB4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417D4"/>
    <w:rPr>
      <w:color w:val="605E5C"/>
      <w:shd w:val="clear" w:color="auto" w:fill="E1DFDD"/>
    </w:rPr>
  </w:style>
  <w:style w:type="paragraph" w:customStyle="1" w:styleId="TableParagraph">
    <w:name w:val="Table Paragraph"/>
    <w:basedOn w:val="Normal"/>
    <w:uiPriority w:val="1"/>
    <w:qFormat/>
    <w:rsid w:val="00E00DF1"/>
    <w:pPr>
      <w:widowControl w:val="0"/>
      <w:autoSpaceDE w:val="0"/>
      <w:autoSpaceDN w:val="0"/>
    </w:pPr>
    <w:rPr>
      <w:rFonts w:eastAsia="Arial" w:cs="Arial"/>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63">
      <w:bodyDiv w:val="1"/>
      <w:marLeft w:val="0"/>
      <w:marRight w:val="0"/>
      <w:marTop w:val="0"/>
      <w:marBottom w:val="0"/>
      <w:divBdr>
        <w:top w:val="none" w:sz="0" w:space="0" w:color="auto"/>
        <w:left w:val="none" w:sz="0" w:space="0" w:color="auto"/>
        <w:bottom w:val="none" w:sz="0" w:space="0" w:color="auto"/>
        <w:right w:val="none" w:sz="0" w:space="0" w:color="auto"/>
      </w:divBdr>
    </w:div>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207649272">
      <w:bodyDiv w:val="1"/>
      <w:marLeft w:val="0"/>
      <w:marRight w:val="0"/>
      <w:marTop w:val="0"/>
      <w:marBottom w:val="0"/>
      <w:divBdr>
        <w:top w:val="none" w:sz="0" w:space="0" w:color="auto"/>
        <w:left w:val="none" w:sz="0" w:space="0" w:color="auto"/>
        <w:bottom w:val="none" w:sz="0" w:space="0" w:color="auto"/>
        <w:right w:val="none" w:sz="0" w:space="0" w:color="auto"/>
      </w:divBdr>
    </w:div>
    <w:div w:id="227112709">
      <w:bodyDiv w:val="1"/>
      <w:marLeft w:val="0"/>
      <w:marRight w:val="0"/>
      <w:marTop w:val="0"/>
      <w:marBottom w:val="0"/>
      <w:divBdr>
        <w:top w:val="none" w:sz="0" w:space="0" w:color="auto"/>
        <w:left w:val="none" w:sz="0" w:space="0" w:color="auto"/>
        <w:bottom w:val="none" w:sz="0" w:space="0" w:color="auto"/>
        <w:right w:val="none" w:sz="0" w:space="0" w:color="auto"/>
      </w:divBdr>
    </w:div>
    <w:div w:id="291791583">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658848807">
      <w:bodyDiv w:val="1"/>
      <w:marLeft w:val="0"/>
      <w:marRight w:val="0"/>
      <w:marTop w:val="0"/>
      <w:marBottom w:val="0"/>
      <w:divBdr>
        <w:top w:val="none" w:sz="0" w:space="0" w:color="auto"/>
        <w:left w:val="none" w:sz="0" w:space="0" w:color="auto"/>
        <w:bottom w:val="none" w:sz="0" w:space="0" w:color="auto"/>
        <w:right w:val="none" w:sz="0" w:space="0" w:color="auto"/>
      </w:divBdr>
    </w:div>
    <w:div w:id="678239560">
      <w:bodyDiv w:val="1"/>
      <w:marLeft w:val="0"/>
      <w:marRight w:val="0"/>
      <w:marTop w:val="0"/>
      <w:marBottom w:val="0"/>
      <w:divBdr>
        <w:top w:val="none" w:sz="0" w:space="0" w:color="auto"/>
        <w:left w:val="none" w:sz="0" w:space="0" w:color="auto"/>
        <w:bottom w:val="none" w:sz="0" w:space="0" w:color="auto"/>
        <w:right w:val="none" w:sz="0" w:space="0" w:color="auto"/>
      </w:divBdr>
    </w:div>
    <w:div w:id="1045521260">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512255049">
      <w:bodyDiv w:val="1"/>
      <w:marLeft w:val="0"/>
      <w:marRight w:val="0"/>
      <w:marTop w:val="0"/>
      <w:marBottom w:val="0"/>
      <w:divBdr>
        <w:top w:val="none" w:sz="0" w:space="0" w:color="auto"/>
        <w:left w:val="none" w:sz="0" w:space="0" w:color="auto"/>
        <w:bottom w:val="none" w:sz="0" w:space="0" w:color="auto"/>
        <w:right w:val="none" w:sz="0" w:space="0" w:color="auto"/>
      </w:divBdr>
    </w:div>
    <w:div w:id="1566181198">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2109806166">
      <w:bodyDiv w:val="1"/>
      <w:marLeft w:val="0"/>
      <w:marRight w:val="0"/>
      <w:marTop w:val="0"/>
      <w:marBottom w:val="0"/>
      <w:divBdr>
        <w:top w:val="none" w:sz="0" w:space="0" w:color="auto"/>
        <w:left w:val="none" w:sz="0" w:space="0" w:color="auto"/>
        <w:bottom w:val="none" w:sz="0" w:space="0" w:color="auto"/>
        <w:right w:val="none" w:sz="0" w:space="0" w:color="auto"/>
      </w:divBdr>
    </w:div>
    <w:div w:id="21121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HH.colombia@unwome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women.org/-/media/headquarters/attachments/sections/about%20us/employment/un-women-values-and-competencies-framework-es.pdf?la=es&amp;vs=541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ora.unicef.org/course/view.php?id=1652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women.org/en/about-us/employmen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AAE072E88A7B4E86F867F55B3A61E0" ma:contentTypeVersion="13" ma:contentTypeDescription="Create a new document." ma:contentTypeScope="" ma:versionID="45fdae6a885d0137dee15ce726159930">
  <xsd:schema xmlns:xsd="http://www.w3.org/2001/XMLSchema" xmlns:xs="http://www.w3.org/2001/XMLSchema" xmlns:p="http://schemas.microsoft.com/office/2006/metadata/properties" xmlns:ns3="133fc547-43df-4af1-b862-2e93bc16e1b7" xmlns:ns4="ea660748-928c-4966-b5d2-9889262da084" targetNamespace="http://schemas.microsoft.com/office/2006/metadata/properties" ma:root="true" ma:fieldsID="be35b008fae856c4c04f4ce55ebe36fa" ns3:_="" ns4:_="">
    <xsd:import namespace="133fc547-43df-4af1-b862-2e93bc16e1b7"/>
    <xsd:import namespace="ea660748-928c-4966-b5d2-9889262da084"/>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3:SharedWithDetails"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c547-43df-4af1-b862-2e93bc16e1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60748-928c-4966-b5d2-9889262da08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955C04CD-FD2F-479C-B13F-654B088DB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c547-43df-4af1-b862-2e93bc16e1b7"/>
    <ds:schemaRef ds:uri="ea660748-928c-4966-b5d2-9889262da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69906-BFAE-4FEB-9A5E-5C45BF82A46B}">
  <ds:schemaRefs>
    <ds:schemaRef ds:uri="http://schemas.openxmlformats.org/officeDocument/2006/bibliography"/>
  </ds:schemaRefs>
</ds:datastoreItem>
</file>

<file path=customXml/itemProps3.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4.xml><?xml version="1.0" encoding="utf-8"?>
<ds:datastoreItem xmlns:ds="http://schemas.openxmlformats.org/officeDocument/2006/customXml" ds:itemID="{52607BB0-5FBF-49DB-A849-0490CE57C927}">
  <ds:schemaRefs>
    <ds:schemaRef ds:uri="ea660748-928c-4966-b5d2-9889262da084"/>
    <ds:schemaRef ds:uri="http://purl.org/dc/elements/1.1/"/>
    <ds:schemaRef ds:uri="133fc547-43df-4af1-b862-2e93bc16e1b7"/>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4203</Words>
  <Characters>23122</Characters>
  <Application>Microsoft Office Word</Application>
  <DocSecurity>0</DocSecurity>
  <Lines>192</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2</cp:revision>
  <cp:lastPrinted>2022-07-21T19:51:00Z</cp:lastPrinted>
  <dcterms:created xsi:type="dcterms:W3CDTF">2022-08-02T00:02:00Z</dcterms:created>
  <dcterms:modified xsi:type="dcterms:W3CDTF">2022-08-02T00:02:00Z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0x01010087AAE072E88A7B4E86F867F55B3A61E0</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