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BodyText"/>
        <w:rPr>
          <w:rFonts w:ascii="Times New Roman"/>
        </w:rPr>
      </w:pPr>
    </w:p>
    <w:p w14:paraId="2686B70E" w14:textId="77777777" w:rsidR="00E155AA" w:rsidRDefault="00E155AA">
      <w:pPr>
        <w:pStyle w:val="BodyText"/>
        <w:rPr>
          <w:rFonts w:ascii="Times New Roman"/>
          <w:sz w:val="11"/>
        </w:rPr>
      </w:pPr>
    </w:p>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
        <w:gridCol w:w="10209"/>
      </w:tblGrid>
      <w:tr w:rsidR="00E155AA" w:rsidRPr="001A561A" w14:paraId="1C379F8B" w14:textId="77777777" w:rsidTr="00366037">
        <w:trPr>
          <w:trHeight w:val="567"/>
        </w:trPr>
        <w:tc>
          <w:tcPr>
            <w:tcW w:w="10219" w:type="dxa"/>
            <w:gridSpan w:val="2"/>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366037">
        <w:trPr>
          <w:trHeight w:val="99"/>
        </w:trPr>
        <w:tc>
          <w:tcPr>
            <w:tcW w:w="10219" w:type="dxa"/>
            <w:gridSpan w:val="2"/>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366037">
        <w:trPr>
          <w:trHeight w:val="495"/>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8AFE" w14:textId="376C16DB" w:rsidR="00E155AA" w:rsidRPr="00FB6EB0" w:rsidRDefault="00FB6EB0" w:rsidP="00E2125D">
            <w:pPr>
              <w:ind w:left="2655" w:hanging="2655"/>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267A3B">
              <w:rPr>
                <w:bCs/>
              </w:rPr>
              <w:t>E</w:t>
            </w:r>
            <w:r w:rsidR="00AE6563">
              <w:rPr>
                <w:bCs/>
              </w:rPr>
              <w:t xml:space="preserve">valuación </w:t>
            </w:r>
            <w:r w:rsidR="00961723">
              <w:rPr>
                <w:bCs/>
              </w:rPr>
              <w:t>externa</w:t>
            </w:r>
            <w:r w:rsidR="00146C00">
              <w:rPr>
                <w:bCs/>
              </w:rPr>
              <w:t xml:space="preserve"> </w:t>
            </w:r>
            <w:r w:rsidR="00557EFC">
              <w:rPr>
                <w:bCs/>
              </w:rPr>
              <w:t xml:space="preserve">sumativa y formativa de la fase 1 del Programa Prodefensoras </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4C8A7E9D"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8F3BC6">
              <w:t>Domicilio de Consultor/a</w:t>
            </w:r>
            <w:r w:rsidR="00095F2A">
              <w:t xml:space="preserve"> (con viaje </w:t>
            </w:r>
            <w:r w:rsidR="00535CA0">
              <w:t>a sitios de implementación del proyecto)</w:t>
            </w:r>
          </w:p>
          <w:p w14:paraId="2B110DA3" w14:textId="15561576"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661C60">
              <w:t>3</w:t>
            </w:r>
            <w:r w:rsidR="005D2E3E" w:rsidRPr="00D729B4">
              <w:rPr>
                <w:spacing w:val="-2"/>
              </w:rPr>
              <w:t xml:space="preserve"> </w:t>
            </w:r>
            <w:r w:rsidR="005D2E3E" w:rsidRPr="00D729B4">
              <w:t>meses</w:t>
            </w:r>
          </w:p>
        </w:tc>
      </w:tr>
      <w:tr w:rsidR="00E155AA" w:rsidRPr="001A561A" w14:paraId="227649D1" w14:textId="77777777" w:rsidTr="00366037">
        <w:trPr>
          <w:trHeight w:val="181"/>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366037">
        <w:trPr>
          <w:trHeight w:val="1462"/>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7DB8BED8" w14:textId="77777777" w:rsidR="00700519"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14C336D2" w14:textId="77777777" w:rsidR="000040C6" w:rsidRDefault="000040C6" w:rsidP="005522E8">
            <w:pPr>
              <w:pStyle w:val="TableParagraph"/>
              <w:spacing w:before="1"/>
              <w:ind w:left="130" w:right="78"/>
              <w:jc w:val="both"/>
            </w:pPr>
          </w:p>
          <w:p w14:paraId="1A71C0B9" w14:textId="3D92E36D" w:rsidR="000040C6" w:rsidRDefault="000040C6" w:rsidP="000040C6">
            <w:pPr>
              <w:pStyle w:val="TableParagraph"/>
              <w:spacing w:before="1"/>
              <w:ind w:left="130" w:right="78"/>
              <w:jc w:val="both"/>
              <w:rPr>
                <w:lang w:val="es-CO"/>
              </w:rPr>
            </w:pPr>
            <w:r w:rsidRPr="118E4887">
              <w:rPr>
                <w:lang w:val="es-CO"/>
              </w:rPr>
              <w:t>En concordancia con las prioridades nacionales y los instrumentos internacionales de protección de los derechos humanos de las mujeres, las líneas estrategias de intervención de ONU Mujeres en Colombia se enmarcan en las tres prioridades de cooperación identificadas por el Gobierno y el SNU: a) Estabilización: “Paz con Legalidad”, b) Migración como factor de desarrollo; y, c) Asistencia técnica para la aceleración de ODS catalizadores.</w:t>
            </w:r>
          </w:p>
          <w:p w14:paraId="0F9A0FB0" w14:textId="77777777" w:rsidR="000040C6" w:rsidRPr="000040C6" w:rsidRDefault="000040C6" w:rsidP="000040C6">
            <w:pPr>
              <w:pStyle w:val="TableParagraph"/>
              <w:spacing w:before="1"/>
              <w:ind w:left="130" w:right="78"/>
              <w:jc w:val="both"/>
              <w:rPr>
                <w:lang w:val="es-CO"/>
              </w:rPr>
            </w:pPr>
          </w:p>
          <w:p w14:paraId="18FB45B6" w14:textId="24588BA9" w:rsidR="000040C6" w:rsidRDefault="000040C6" w:rsidP="000040C6">
            <w:pPr>
              <w:pStyle w:val="TableParagraph"/>
              <w:spacing w:before="1"/>
              <w:ind w:left="130" w:right="78"/>
              <w:jc w:val="both"/>
              <w:rPr>
                <w:lang w:val="es-CO"/>
              </w:rPr>
            </w:pPr>
            <w:r w:rsidRPr="000040C6">
              <w:rPr>
                <w:lang w:val="es-CO"/>
              </w:rPr>
              <w:t>Desde su triple mandato, el objetivo último de ONU Mujeres es contribuir a los esfuerzos que realiza Colombia para hacer frente a los retos y oportunidades identificados, en particular las brechas de género, para fortalecer el empoderamiento de las mujeres y las niñas, su participación en la consolidación de la paz y la estabilización de los territorios y la garantía de su derecho a tener una vida libre de violencias.</w:t>
            </w:r>
          </w:p>
          <w:p w14:paraId="73F29920" w14:textId="77777777" w:rsidR="000040C6" w:rsidRPr="000040C6" w:rsidRDefault="000040C6" w:rsidP="000040C6">
            <w:pPr>
              <w:pStyle w:val="TableParagraph"/>
              <w:spacing w:before="1"/>
              <w:ind w:left="130" w:right="78"/>
              <w:jc w:val="both"/>
              <w:rPr>
                <w:lang w:val="es-CO"/>
              </w:rPr>
            </w:pPr>
          </w:p>
          <w:p w14:paraId="7AAE1C0C" w14:textId="3CE94C73" w:rsidR="000040C6" w:rsidRDefault="000040C6" w:rsidP="000040C6">
            <w:pPr>
              <w:pStyle w:val="TableParagraph"/>
              <w:spacing w:before="1"/>
              <w:ind w:left="130" w:right="78"/>
              <w:jc w:val="both"/>
              <w:rPr>
                <w:lang w:val="es-CO"/>
              </w:rPr>
            </w:pPr>
            <w:r w:rsidRPr="000040C6">
              <w:rPr>
                <w:lang w:val="es-CO"/>
              </w:rPr>
              <w:t xml:space="preserve">ONU Mujeres cuenta con importantes socios estratégicos a nivel global con los cuales ha impulsado en Colombia la implementación de la Resolución 1325 de 2000 del Consejo de Seguridad de las Naciones Unidas y resoluciones conexas sobre las mujeres, la paz y la seguridad, así como el desarrollo de </w:t>
            </w:r>
            <w:r w:rsidRPr="000040C6">
              <w:rPr>
                <w:lang w:val="es-CO"/>
              </w:rPr>
              <w:lastRenderedPageBreak/>
              <w:t>capacidades sociales e institucionales para incorporar las dimensiones de género en los esfuerzos país para la consolidación de la paz y para la respuesta y acción humanitaria, en particular el fortalecimiento de la participación significativa de las mujeres en todas las esferas relacionadas con la paz sostenible en vínculo con los Objetivos de Desarrollo Sostenibles (ODS), la protección de los derechos humanos y las necesidades humanitarias derivadas de la persistencia del conflicto armado y otras manifestaciones de la violencia armada en algunas regiones del país, los impactos socioeconómicos de la COVID-19, las crisis migratorias mixtas y los desastres naturales.</w:t>
            </w:r>
          </w:p>
          <w:p w14:paraId="5D2699F0" w14:textId="77777777" w:rsidR="000040C6" w:rsidRPr="000040C6" w:rsidRDefault="000040C6" w:rsidP="000040C6">
            <w:pPr>
              <w:pStyle w:val="TableParagraph"/>
              <w:spacing w:before="1"/>
              <w:ind w:left="130" w:right="78"/>
              <w:jc w:val="both"/>
              <w:rPr>
                <w:lang w:val="es-CO"/>
              </w:rPr>
            </w:pPr>
          </w:p>
          <w:p w14:paraId="4C71817B" w14:textId="0476FCC3" w:rsidR="000040C6" w:rsidRPr="000040C6" w:rsidRDefault="000040C6" w:rsidP="000040C6">
            <w:pPr>
              <w:pStyle w:val="TableParagraph"/>
              <w:spacing w:before="1"/>
              <w:ind w:left="130" w:right="78"/>
              <w:jc w:val="both"/>
              <w:rPr>
                <w:lang w:val="es-CO"/>
              </w:rPr>
            </w:pPr>
            <w:r w:rsidRPr="000040C6">
              <w:rPr>
                <w:lang w:val="es-CO"/>
              </w:rPr>
              <w:t>Dichos ámbitos y estrategias se ejecutan a través de programas diseñados y ejecutados en conjunto con otras agencias de la cooperación internacional, entidades del Gobierno Nacional y co-partes de la sociedad civil.</w:t>
            </w:r>
          </w:p>
        </w:tc>
      </w:tr>
      <w:tr w:rsidR="00E155AA" w:rsidRPr="001A561A" w14:paraId="2753EDA1" w14:textId="77777777" w:rsidTr="00366037">
        <w:trPr>
          <w:trHeight w:val="181"/>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77777777" w:rsidR="00E155AA" w:rsidRPr="001A561A" w:rsidRDefault="005D2E3E" w:rsidP="001A561A">
            <w:pPr>
              <w:pStyle w:val="TableParagraph"/>
              <w:ind w:left="130"/>
              <w:rPr>
                <w:b/>
              </w:rPr>
            </w:pPr>
            <w:r w:rsidRPr="001A561A">
              <w:rPr>
                <w:b/>
              </w:rPr>
              <w:lastRenderedPageBreak/>
              <w:t>III. Antecedentes</w:t>
            </w:r>
          </w:p>
        </w:tc>
      </w:tr>
      <w:tr w:rsidR="0054763A" w:rsidRPr="001A561A" w14:paraId="24B753CD" w14:textId="77777777" w:rsidTr="00366037">
        <w:trPr>
          <w:trHeight w:val="181"/>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2528C" w14:textId="77777777" w:rsidR="0054763A" w:rsidRPr="00F3485E" w:rsidRDefault="0054763A" w:rsidP="001A561A">
            <w:pPr>
              <w:pStyle w:val="TableParagraph"/>
              <w:spacing w:before="1"/>
            </w:pPr>
          </w:p>
          <w:p w14:paraId="542F51C6" w14:textId="5727F6B8" w:rsidR="00743F2C" w:rsidRPr="00743F2C" w:rsidRDefault="00743F2C" w:rsidP="00743F2C">
            <w:pPr>
              <w:pStyle w:val="TableParagraph"/>
              <w:spacing w:before="1"/>
              <w:ind w:left="130" w:right="78"/>
              <w:jc w:val="both"/>
              <w:rPr>
                <w:lang w:val="es-CO"/>
              </w:rPr>
            </w:pPr>
            <w:r w:rsidRPr="118E4887">
              <w:rPr>
                <w:lang w:val="es-CO"/>
              </w:rPr>
              <w:t>ONU Mujeres en alianza con la Embajada de Noruega en Colombia promueven la implementación de la resolución 68/181 sobre Protección de las Defensoras de los Derechos Humanos y las Personas Defensoras de los Derechos de la Mujer que fue adoptada el 18 de diciembre de 2013 por la Asamblea General de las Naciones Unidas; así como de la Resolución del Consejo de Seguridad 1325 (2000) y las Resoluciones subsiguientes en materia de Mujeres, Paz y Seguridad.</w:t>
            </w:r>
          </w:p>
          <w:p w14:paraId="3660EF66" w14:textId="77777777" w:rsidR="00743F2C" w:rsidRPr="00743F2C" w:rsidRDefault="00743F2C" w:rsidP="00743F2C">
            <w:pPr>
              <w:pStyle w:val="TableParagraph"/>
              <w:spacing w:before="1"/>
              <w:ind w:left="130" w:right="78"/>
              <w:jc w:val="both"/>
              <w:rPr>
                <w:lang w:val="es-CO"/>
              </w:rPr>
            </w:pPr>
          </w:p>
          <w:p w14:paraId="3FCCE70F" w14:textId="614EDDAA" w:rsidR="00743F2C" w:rsidRPr="00743F2C" w:rsidRDefault="00743F2C" w:rsidP="00743F2C">
            <w:pPr>
              <w:pStyle w:val="TableParagraph"/>
              <w:spacing w:before="1"/>
              <w:ind w:left="130" w:right="78"/>
              <w:jc w:val="both"/>
              <w:rPr>
                <w:lang w:val="es-CO"/>
              </w:rPr>
            </w:pPr>
            <w:bookmarkStart w:id="0" w:name="_Hlk104193823"/>
            <w:r w:rsidRPr="00743F2C">
              <w:rPr>
                <w:lang w:val="es-CO"/>
              </w:rPr>
              <w:t>En el marco de esta alianza</w:t>
            </w:r>
            <w:r w:rsidR="00D05F66">
              <w:rPr>
                <w:lang w:val="es-CO"/>
              </w:rPr>
              <w:t xml:space="preserve"> y junto con la Defensoría del Pueblo</w:t>
            </w:r>
            <w:r w:rsidRPr="00743F2C">
              <w:rPr>
                <w:lang w:val="es-CO"/>
              </w:rPr>
              <w:t xml:space="preserve">, desde finales del año 2019 inició la implementación del Programa “Prevención y protección de lideresas y defensoras en Colombia 2019 – 2022”/ “ProDefensoras Colombia”, </w:t>
            </w:r>
            <w:r w:rsidRPr="00BC27C2">
              <w:rPr>
                <w:lang w:val="es-CO"/>
              </w:rPr>
              <w:t>el cual está orientado a que las lideresas y defensoras en Colombia cuenten con un entorno local seguro, favorable  y protector  para defender los derechos humanos, mediante el fortalecimiento de capacidades de la sociedad civil y de las instituciones públicas, para diseñar e implementar políticas e iniciativas para la prevención y protección integral que aborden los factores subyacentes y los contextos de violencia multidimensional, protejan la vida asociativa de las mujeres y sus redes, y cierren las brechas de implementación de los marcos normativos y de política pública existente.</w:t>
            </w:r>
          </w:p>
          <w:bookmarkEnd w:id="0"/>
          <w:p w14:paraId="32C8FD79" w14:textId="77777777" w:rsidR="00743F2C" w:rsidRPr="00743F2C" w:rsidRDefault="00743F2C" w:rsidP="00743F2C">
            <w:pPr>
              <w:pStyle w:val="TableParagraph"/>
              <w:spacing w:before="1"/>
              <w:ind w:left="130" w:right="78"/>
              <w:jc w:val="both"/>
              <w:rPr>
                <w:lang w:val="es-CO"/>
              </w:rPr>
            </w:pPr>
          </w:p>
          <w:p w14:paraId="63B0C852" w14:textId="3227A464" w:rsidR="00743F2C" w:rsidRDefault="00743F2C" w:rsidP="00743F2C">
            <w:pPr>
              <w:pStyle w:val="TableParagraph"/>
              <w:spacing w:before="1"/>
              <w:ind w:left="130" w:right="78"/>
              <w:jc w:val="both"/>
              <w:rPr>
                <w:lang w:val="es-CO"/>
              </w:rPr>
            </w:pPr>
            <w:r w:rsidRPr="00743F2C">
              <w:rPr>
                <w:lang w:val="es-CO"/>
              </w:rPr>
              <w:t>El programa  ProDefensoras se ha venido desarrollando en Cauca, Nariño, Chocó y Antioquia, y tiene  tres (3)  estrategias de trabajo, las cuales dialogan entre sí buscando que las lideresas y defensoras de derechos humanos así como sus organizaciones se sientan acompañadas, rodeadas y dignificadas por el Estado, el Sistema de Naciones Unidas y la Comunidad Internacional: i) fondo concursable para sociedad civil, ii) impulso de la respuesta local en prevención y protección por parte de la Defensoría del Pueblo y iii)  la articulación e intercambio</w:t>
            </w:r>
            <w:r w:rsidR="003C1311">
              <w:rPr>
                <w:lang w:val="es-CO"/>
              </w:rPr>
              <w:t xml:space="preserve"> </w:t>
            </w:r>
            <w:r w:rsidRPr="00743F2C">
              <w:rPr>
                <w:lang w:val="es-CO"/>
              </w:rPr>
              <w:t>regional e internacional en el seno de la ONU para la protección de las defensoras y sus redes.</w:t>
            </w:r>
          </w:p>
          <w:p w14:paraId="703A3270" w14:textId="77777777" w:rsidR="00E36017" w:rsidRPr="00743F2C" w:rsidRDefault="00E36017" w:rsidP="00743F2C">
            <w:pPr>
              <w:pStyle w:val="TableParagraph"/>
              <w:spacing w:before="1"/>
              <w:ind w:left="130" w:right="78"/>
              <w:jc w:val="both"/>
              <w:rPr>
                <w:lang w:val="es-CO"/>
              </w:rPr>
            </w:pPr>
          </w:p>
          <w:p w14:paraId="1001E8EE" w14:textId="31D2B778" w:rsidR="00743F2C" w:rsidRDefault="00743F2C" w:rsidP="00743F2C">
            <w:pPr>
              <w:pStyle w:val="TableParagraph"/>
              <w:spacing w:before="1"/>
              <w:ind w:left="130" w:right="78"/>
              <w:jc w:val="both"/>
              <w:rPr>
                <w:lang w:val="es-CO"/>
              </w:rPr>
            </w:pPr>
            <w:r w:rsidRPr="00743F2C">
              <w:rPr>
                <w:lang w:val="es-CO"/>
              </w:rPr>
              <w:t xml:space="preserve">Con la primera estrategia Fondo Concursable para la Sociedad Civil, la iniciativa apoya propuestas innovadoras en Cauca, Nariño, Chocó y Antioquia construidas desde el territorio, </w:t>
            </w:r>
            <w:r w:rsidR="003614AB">
              <w:rPr>
                <w:lang w:val="es-CO"/>
              </w:rPr>
              <w:t>r</w:t>
            </w:r>
            <w:r w:rsidRPr="00743F2C">
              <w:rPr>
                <w:lang w:val="es-CO"/>
              </w:rPr>
              <w:t>elacionadas con el impulso de iniciativas de autocuidado y mecanismos de protección desde enfoques étnicos, comunitarios y territoriales; procesos de incidencia y diálogo político</w:t>
            </w:r>
            <w:r w:rsidR="0034124B">
              <w:rPr>
                <w:lang w:val="es-CO"/>
              </w:rPr>
              <w:t xml:space="preserve"> con actores clave</w:t>
            </w:r>
            <w:r w:rsidR="00627107">
              <w:rPr>
                <w:lang w:val="es-CO"/>
              </w:rPr>
              <w:t xml:space="preserve">, </w:t>
            </w:r>
            <w:r w:rsidR="0034124B">
              <w:rPr>
                <w:lang w:val="es-CO"/>
              </w:rPr>
              <w:t>a partir de la Defensoría del Pueblo</w:t>
            </w:r>
            <w:r w:rsidRPr="00743F2C">
              <w:rPr>
                <w:lang w:val="es-CO"/>
              </w:rPr>
              <w:t xml:space="preserve">; e iniciativas de des-estigmatización, concientización y reconocimiento sobre la labor de la lideresas y defensoras de derechos humanos. </w:t>
            </w:r>
          </w:p>
          <w:p w14:paraId="6750F740" w14:textId="77777777" w:rsidR="00E36017" w:rsidRPr="00743F2C" w:rsidRDefault="00E36017" w:rsidP="00743F2C">
            <w:pPr>
              <w:pStyle w:val="TableParagraph"/>
              <w:spacing w:before="1"/>
              <w:ind w:left="130" w:right="78"/>
              <w:jc w:val="both"/>
              <w:rPr>
                <w:lang w:val="es-CO"/>
              </w:rPr>
            </w:pPr>
          </w:p>
          <w:p w14:paraId="3A3E0689" w14:textId="32CB1FE8" w:rsidR="00743F2C" w:rsidRPr="00743F2C" w:rsidRDefault="00743F2C" w:rsidP="001853D6">
            <w:pPr>
              <w:pStyle w:val="TableParagraph"/>
              <w:spacing w:before="1"/>
              <w:ind w:left="130" w:right="78"/>
              <w:jc w:val="both"/>
              <w:rPr>
                <w:lang w:val="es-CO"/>
              </w:rPr>
            </w:pPr>
            <w:r w:rsidRPr="00743F2C">
              <w:rPr>
                <w:lang w:val="es-CO"/>
              </w:rPr>
              <w:t xml:space="preserve">Con la segunda estrategia, Impulso de la respuesta local del Estado en prevención y protección bajo el liderazgo de la Defensoría del Pueblo, la Iniciativa ProDefensoras suma esfuerzos con la estrategia institucional “Estamos Contigo” de la entidad para la promoción de entornos seguros y favorables para las personas que defienden derechos humanos a  nivel territorial, buscando acelerar la implementación de las normas y las políticas públicas con las que cuenta el país en prevención y protección de lideresas </w:t>
            </w:r>
            <w:r w:rsidRPr="00743F2C">
              <w:rPr>
                <w:lang w:val="es-CO"/>
              </w:rPr>
              <w:lastRenderedPageBreak/>
              <w:t>y defensoras.</w:t>
            </w:r>
          </w:p>
          <w:p w14:paraId="166CEDB4" w14:textId="77777777" w:rsidR="003C1311" w:rsidRDefault="003C1311" w:rsidP="00743F2C">
            <w:pPr>
              <w:pStyle w:val="TableParagraph"/>
              <w:spacing w:before="1"/>
              <w:ind w:left="130" w:right="78"/>
              <w:jc w:val="both"/>
              <w:rPr>
                <w:lang w:val="es-CO"/>
              </w:rPr>
            </w:pPr>
          </w:p>
          <w:p w14:paraId="788D7D06" w14:textId="35738943" w:rsidR="00743F2C" w:rsidRPr="00743F2C" w:rsidRDefault="00743F2C" w:rsidP="00743F2C">
            <w:pPr>
              <w:pStyle w:val="TableParagraph"/>
              <w:spacing w:before="1"/>
              <w:ind w:left="130" w:right="78"/>
              <w:jc w:val="both"/>
              <w:rPr>
                <w:lang w:val="es-CO"/>
              </w:rPr>
            </w:pPr>
            <w:r w:rsidRPr="00743F2C">
              <w:rPr>
                <w:lang w:val="es-CO"/>
              </w:rPr>
              <w:t xml:space="preserve">Con respecto a la tercera estrategia, Intercambio regional e internacional en el seno de la ONU para la protección de las defensoras y sus redes, ProDefensoras ha venido  promoviendo el intercambio de experiencias entre redes y organizaciones de defensoras en Colombia con iniciativas internacionales que enfrentan situaciones similares como lo son la Iniciativa Mesoamericana de Defensoras y el Fondo de Acción Urgente, que cuentan con estrategias inspiradoras de protección que se traducen en herramientas de fortalecimiento para las defensoras y sus organizaciones, con énfasis en la articulación con </w:t>
            </w:r>
            <w:r w:rsidR="003C1311">
              <w:rPr>
                <w:lang w:val="es-CO"/>
              </w:rPr>
              <w:t>M</w:t>
            </w:r>
            <w:r w:rsidRPr="00743F2C">
              <w:rPr>
                <w:lang w:val="es-CO"/>
              </w:rPr>
              <w:t xml:space="preserve">esoamérica y Brasil. </w:t>
            </w:r>
          </w:p>
          <w:p w14:paraId="6702456A" w14:textId="77777777" w:rsidR="00743F2C" w:rsidRPr="00743F2C" w:rsidRDefault="00743F2C" w:rsidP="00743F2C">
            <w:pPr>
              <w:pStyle w:val="TableParagraph"/>
              <w:spacing w:before="1"/>
              <w:ind w:left="130" w:right="78"/>
              <w:jc w:val="both"/>
              <w:rPr>
                <w:lang w:val="es-CO"/>
              </w:rPr>
            </w:pPr>
          </w:p>
          <w:p w14:paraId="76CAB550" w14:textId="5B83F9C8" w:rsidR="002247E2" w:rsidRPr="00743F2C" w:rsidRDefault="00743F2C" w:rsidP="00743F2C">
            <w:pPr>
              <w:pStyle w:val="TableParagraph"/>
              <w:ind w:left="145" w:right="74"/>
              <w:jc w:val="both"/>
              <w:rPr>
                <w:lang w:val="es-CO"/>
              </w:rPr>
            </w:pPr>
            <w:r w:rsidRPr="00743F2C">
              <w:rPr>
                <w:lang w:val="es-CO"/>
              </w:rPr>
              <w:t>Igualmente</w:t>
            </w:r>
            <w:r w:rsidR="00FB1BD5">
              <w:rPr>
                <w:lang w:val="es-CO"/>
              </w:rPr>
              <w:t xml:space="preserve">, el Programa </w:t>
            </w:r>
            <w:r w:rsidRPr="00743F2C">
              <w:rPr>
                <w:lang w:val="es-CO"/>
              </w:rPr>
              <w:t xml:space="preserve">busca apoyar a las organizaciones de mujeres en su participación ante el Consejo de Derechos Humanos, el Consejo de Seguridad, el Comité CEDAW y las instancias de las Naciones Unidas en apoyo a la labor de las lideresas y defensoras, su dignificación y el desarrollo de la prevención y protección internacional. </w:t>
            </w:r>
          </w:p>
          <w:p w14:paraId="42A08FBE" w14:textId="6BEDADF1" w:rsidR="0054763A" w:rsidRPr="00F3485E" w:rsidRDefault="00554631" w:rsidP="00512AB2">
            <w:pPr>
              <w:pStyle w:val="TableParagraph"/>
              <w:ind w:right="102"/>
              <w:jc w:val="both"/>
              <w:rPr>
                <w:b/>
              </w:rPr>
            </w:pPr>
            <w:r w:rsidRPr="00F3485E">
              <w:rPr>
                <w:lang w:val="es-CO"/>
              </w:rPr>
              <w:t xml:space="preserve"> </w:t>
            </w:r>
          </w:p>
        </w:tc>
      </w:tr>
      <w:tr w:rsidR="00E155AA" w:rsidRPr="001A561A" w14:paraId="4970B5A6"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22798331" w:rsidR="00E155AA" w:rsidRPr="001A561A" w:rsidRDefault="005D2E3E" w:rsidP="001A561A">
            <w:pPr>
              <w:pStyle w:val="TableParagraph"/>
              <w:ind w:left="105"/>
              <w:rPr>
                <w:b/>
              </w:rPr>
            </w:pPr>
            <w:r w:rsidRPr="001A561A">
              <w:rPr>
                <w:b/>
              </w:rPr>
              <w:lastRenderedPageBreak/>
              <w:t>IV. Objetivo</w:t>
            </w:r>
            <w:r w:rsidR="004F32B4">
              <w:rPr>
                <w:b/>
              </w:rPr>
              <w:t>s</w:t>
            </w:r>
            <w:r w:rsidRPr="001A561A">
              <w:rPr>
                <w:b/>
              </w:rPr>
              <w:t xml:space="preserve"> </w:t>
            </w:r>
            <w:r w:rsidR="003C06E5">
              <w:rPr>
                <w:b/>
              </w:rPr>
              <w:t xml:space="preserve">y uso de la evaluación </w:t>
            </w:r>
          </w:p>
        </w:tc>
      </w:tr>
      <w:tr w:rsidR="00190F90" w:rsidRPr="001A561A" w14:paraId="09705032"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8A3C6" w14:textId="694CCC8E" w:rsidR="00D63829" w:rsidRDefault="00D63829" w:rsidP="00D63829">
            <w:pPr>
              <w:pStyle w:val="TableParagraph"/>
              <w:ind w:left="105" w:right="127"/>
              <w:jc w:val="both"/>
              <w:rPr>
                <w:lang w:val="es-CO"/>
              </w:rPr>
            </w:pPr>
            <w:r w:rsidRPr="008A7524">
              <w:rPr>
                <w:lang w:val="es-CO"/>
              </w:rPr>
              <w:t xml:space="preserve">Realizar una evaluación </w:t>
            </w:r>
            <w:r>
              <w:rPr>
                <w:lang w:val="es-CO"/>
              </w:rPr>
              <w:t>sumativa</w:t>
            </w:r>
            <w:r>
              <w:rPr>
                <w:rStyle w:val="FootnoteReference"/>
                <w:lang w:val="es-CO"/>
              </w:rPr>
              <w:footnoteReference w:id="1"/>
            </w:r>
            <w:r>
              <w:rPr>
                <w:lang w:val="es-CO"/>
              </w:rPr>
              <w:t xml:space="preserve"> y </w:t>
            </w:r>
            <w:r w:rsidRPr="008A7524">
              <w:rPr>
                <w:lang w:val="es-CO"/>
              </w:rPr>
              <w:t>formativa</w:t>
            </w:r>
            <w:r>
              <w:rPr>
                <w:rStyle w:val="FootnoteReference"/>
                <w:lang w:val="es-CO"/>
              </w:rPr>
              <w:footnoteReference w:id="2"/>
            </w:r>
            <w:r>
              <w:rPr>
                <w:lang w:val="es-CO"/>
              </w:rPr>
              <w:t>, i</w:t>
            </w:r>
            <w:r w:rsidRPr="007040D3">
              <w:rPr>
                <w:lang w:val="es-CO"/>
              </w:rPr>
              <w:t>ndependiente y externa enfocada en el logro de los objetivos y resultados de</w:t>
            </w:r>
            <w:r>
              <w:rPr>
                <w:lang w:val="es-CO"/>
              </w:rPr>
              <w:t xml:space="preserve"> la fase 1 del Programa Pro</w:t>
            </w:r>
            <w:r w:rsidR="00E36017">
              <w:rPr>
                <w:lang w:val="es-CO"/>
              </w:rPr>
              <w:t>D</w:t>
            </w:r>
            <w:r>
              <w:rPr>
                <w:lang w:val="es-CO"/>
              </w:rPr>
              <w:t xml:space="preserve">efensoras </w:t>
            </w:r>
            <w:r w:rsidRPr="007040D3">
              <w:rPr>
                <w:lang w:val="es-CO"/>
              </w:rPr>
              <w:t>que permita</w:t>
            </w:r>
            <w:r>
              <w:rPr>
                <w:lang w:val="es-CO"/>
              </w:rPr>
              <w:t>:</w:t>
            </w:r>
          </w:p>
          <w:p w14:paraId="161FB0B5" w14:textId="4250552D" w:rsidR="00D63829" w:rsidRDefault="00E36017" w:rsidP="00D63829">
            <w:pPr>
              <w:pStyle w:val="TableParagraph"/>
              <w:numPr>
                <w:ilvl w:val="0"/>
                <w:numId w:val="12"/>
              </w:numPr>
              <w:ind w:right="127"/>
              <w:jc w:val="both"/>
              <w:rPr>
                <w:lang w:val="es-CO"/>
              </w:rPr>
            </w:pPr>
            <w:r>
              <w:rPr>
                <w:lang w:val="es-CO"/>
              </w:rPr>
              <w:t>V</w:t>
            </w:r>
            <w:r w:rsidR="00D63829" w:rsidRPr="007040D3">
              <w:rPr>
                <w:lang w:val="es-CO"/>
              </w:rPr>
              <w:t>alorar, basándose</w:t>
            </w:r>
            <w:r w:rsidR="00D63829" w:rsidRPr="008A7524">
              <w:rPr>
                <w:lang w:val="es-CO"/>
              </w:rPr>
              <w:t xml:space="preserve"> en evidencia</w:t>
            </w:r>
            <w:r w:rsidR="00D63829">
              <w:rPr>
                <w:lang w:val="es-CO"/>
              </w:rPr>
              <w:t>s</w:t>
            </w:r>
            <w:r w:rsidR="00D63829" w:rsidRPr="008A7524">
              <w:rPr>
                <w:lang w:val="es-CO"/>
              </w:rPr>
              <w:t xml:space="preserve">, </w:t>
            </w:r>
            <w:r w:rsidR="00D63829">
              <w:rPr>
                <w:lang w:val="es-CO"/>
              </w:rPr>
              <w:t>criterios asociados a la</w:t>
            </w:r>
            <w:r w:rsidR="00D63829" w:rsidRPr="008A7524">
              <w:rPr>
                <w:lang w:val="es-CO"/>
              </w:rPr>
              <w:t xml:space="preserve"> pertinencia, ef</w:t>
            </w:r>
            <w:r w:rsidR="00D63829">
              <w:rPr>
                <w:lang w:val="es-CO"/>
              </w:rPr>
              <w:t>icacia</w:t>
            </w:r>
            <w:r w:rsidR="00D63829" w:rsidRPr="008A7524">
              <w:rPr>
                <w:lang w:val="es-CO"/>
              </w:rPr>
              <w:t>, eficiencia y sostenibilidad</w:t>
            </w:r>
            <w:r>
              <w:rPr>
                <w:lang w:val="es-CO"/>
              </w:rPr>
              <w:t xml:space="preserve"> del programa</w:t>
            </w:r>
            <w:r w:rsidR="00D63829">
              <w:rPr>
                <w:lang w:val="es-CO"/>
              </w:rPr>
              <w:t xml:space="preserve">. </w:t>
            </w:r>
          </w:p>
          <w:p w14:paraId="58CAD80F" w14:textId="1EE08747" w:rsidR="00D63829" w:rsidRDefault="00E36017" w:rsidP="00D63829">
            <w:pPr>
              <w:pStyle w:val="TableParagraph"/>
              <w:numPr>
                <w:ilvl w:val="0"/>
                <w:numId w:val="12"/>
              </w:numPr>
              <w:ind w:right="127"/>
              <w:jc w:val="both"/>
              <w:rPr>
                <w:lang w:val="es-CO"/>
              </w:rPr>
            </w:pPr>
            <w:r>
              <w:rPr>
                <w:lang w:val="es-CO"/>
              </w:rPr>
              <w:t>I</w:t>
            </w:r>
            <w:r w:rsidR="00D63829" w:rsidRPr="00F76219">
              <w:rPr>
                <w:lang w:val="es-CO"/>
              </w:rPr>
              <w:t xml:space="preserve">dentificar lecciones aprendidas y buenas prácticas generadas a lo largo de la implementación del </w:t>
            </w:r>
            <w:r w:rsidR="00D63829">
              <w:rPr>
                <w:lang w:val="es-CO"/>
              </w:rPr>
              <w:t xml:space="preserve">programa. </w:t>
            </w:r>
          </w:p>
          <w:p w14:paraId="78CF9C26" w14:textId="5DD7FFA8" w:rsidR="00D63829" w:rsidRPr="00F76219" w:rsidRDefault="00E36017" w:rsidP="00D63829">
            <w:pPr>
              <w:pStyle w:val="TableParagraph"/>
              <w:numPr>
                <w:ilvl w:val="0"/>
                <w:numId w:val="12"/>
              </w:numPr>
              <w:ind w:right="127"/>
              <w:jc w:val="both"/>
              <w:rPr>
                <w:lang w:val="es-CO"/>
              </w:rPr>
            </w:pPr>
            <w:r>
              <w:rPr>
                <w:lang w:val="es-CO"/>
              </w:rPr>
              <w:t>R</w:t>
            </w:r>
            <w:r w:rsidR="00D63829" w:rsidRPr="00F76219">
              <w:rPr>
                <w:lang w:val="es-CO"/>
              </w:rPr>
              <w:t xml:space="preserve">ealizar recomendaciones que permitan </w:t>
            </w:r>
            <w:r>
              <w:rPr>
                <w:lang w:val="es-CO"/>
              </w:rPr>
              <w:t>fortalecer</w:t>
            </w:r>
            <w:r w:rsidRPr="00F76219">
              <w:rPr>
                <w:lang w:val="es-CO"/>
              </w:rPr>
              <w:t xml:space="preserve"> </w:t>
            </w:r>
            <w:r w:rsidR="00D63829" w:rsidRPr="00F76219">
              <w:rPr>
                <w:lang w:val="es-CO"/>
              </w:rPr>
              <w:t xml:space="preserve">acciones o experiencias </w:t>
            </w:r>
            <w:r w:rsidR="00D63829">
              <w:rPr>
                <w:lang w:val="es-CO"/>
              </w:rPr>
              <w:t xml:space="preserve">para la implementación de la fase </w:t>
            </w:r>
            <w:r w:rsidR="007763F9">
              <w:rPr>
                <w:lang w:val="es-CO"/>
              </w:rPr>
              <w:t xml:space="preserve">II </w:t>
            </w:r>
            <w:r w:rsidR="00D63829">
              <w:rPr>
                <w:lang w:val="es-CO"/>
              </w:rPr>
              <w:t>de Pro</w:t>
            </w:r>
            <w:r w:rsidR="00D512C1">
              <w:rPr>
                <w:lang w:val="es-CO"/>
              </w:rPr>
              <w:t>D</w:t>
            </w:r>
            <w:r w:rsidR="00D63829">
              <w:rPr>
                <w:lang w:val="es-CO"/>
              </w:rPr>
              <w:t xml:space="preserve">efensoras. </w:t>
            </w:r>
          </w:p>
          <w:p w14:paraId="4FA662CD" w14:textId="77777777" w:rsidR="00D63829" w:rsidRDefault="00D63829" w:rsidP="00D63829">
            <w:pPr>
              <w:pStyle w:val="TableParagraph"/>
              <w:ind w:left="105" w:right="127"/>
              <w:jc w:val="both"/>
              <w:rPr>
                <w:lang w:val="es-CO"/>
              </w:rPr>
            </w:pPr>
          </w:p>
          <w:p w14:paraId="3D293C32" w14:textId="77777777" w:rsidR="00D63829" w:rsidRDefault="00D63829" w:rsidP="00D63829">
            <w:pPr>
              <w:pStyle w:val="TableParagraph"/>
              <w:ind w:left="105" w:right="127"/>
              <w:jc w:val="both"/>
              <w:rPr>
                <w:lang w:val="es-CO"/>
              </w:rPr>
            </w:pPr>
            <w:r w:rsidRPr="008A7524">
              <w:rPr>
                <w:lang w:val="es-CO"/>
              </w:rPr>
              <w:t xml:space="preserve">Los </w:t>
            </w:r>
            <w:r w:rsidRPr="00BD1140">
              <w:rPr>
                <w:lang w:val="es-CO"/>
              </w:rPr>
              <w:t>objetivos específicos</w:t>
            </w:r>
            <w:r w:rsidRPr="008A7524">
              <w:rPr>
                <w:lang w:val="es-CO"/>
              </w:rPr>
              <w:t xml:space="preserve"> de la evaluación </w:t>
            </w:r>
            <w:r>
              <w:rPr>
                <w:lang w:val="es-CO"/>
              </w:rPr>
              <w:t>de proyecto</w:t>
            </w:r>
            <w:r w:rsidRPr="008A7524">
              <w:rPr>
                <w:lang w:val="es-CO"/>
              </w:rPr>
              <w:t xml:space="preserve"> son:</w:t>
            </w:r>
          </w:p>
          <w:p w14:paraId="71F72F51" w14:textId="77777777" w:rsidR="00D63829" w:rsidRPr="008A7524" w:rsidRDefault="00D63829" w:rsidP="00D63829">
            <w:pPr>
              <w:pStyle w:val="TableParagraph"/>
              <w:ind w:left="105" w:right="127"/>
              <w:jc w:val="both"/>
              <w:rPr>
                <w:lang w:val="es-CO"/>
              </w:rPr>
            </w:pPr>
          </w:p>
          <w:p w14:paraId="32DF1882" w14:textId="2B58D793" w:rsidR="00D63829" w:rsidRPr="008A7524" w:rsidRDefault="00D63829" w:rsidP="00D63829">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el modelo </w:t>
            </w:r>
            <w:r>
              <w:rPr>
                <w:rFonts w:ascii="Arial" w:eastAsia="Arial" w:hAnsi="Arial" w:cs="Arial"/>
                <w:lang w:val="es-CO"/>
              </w:rPr>
              <w:t xml:space="preserve">de </w:t>
            </w:r>
            <w:r w:rsidR="00E36017">
              <w:rPr>
                <w:rFonts w:ascii="Arial" w:eastAsia="Arial" w:hAnsi="Arial" w:cs="Arial"/>
                <w:lang w:val="es-CO"/>
              </w:rPr>
              <w:t xml:space="preserve">intervención </w:t>
            </w:r>
            <w:r w:rsidRPr="008A7524">
              <w:rPr>
                <w:rFonts w:ascii="Arial" w:eastAsia="Arial" w:hAnsi="Arial" w:cs="Arial"/>
                <w:lang w:val="es-CO"/>
              </w:rPr>
              <w:t xml:space="preserve">del </w:t>
            </w:r>
            <w:r>
              <w:rPr>
                <w:rFonts w:ascii="Arial" w:eastAsia="Arial" w:hAnsi="Arial" w:cs="Arial"/>
                <w:lang w:val="es-CO"/>
              </w:rPr>
              <w:t>proyecto</w:t>
            </w:r>
            <w:r w:rsidRPr="008A7524">
              <w:rPr>
                <w:rFonts w:ascii="Arial" w:eastAsia="Arial" w:hAnsi="Arial" w:cs="Arial"/>
                <w:lang w:val="es-CO"/>
              </w:rPr>
              <w:t xml:space="preserve"> y </w:t>
            </w:r>
            <w:r w:rsidR="00E36017">
              <w:rPr>
                <w:rFonts w:ascii="Arial" w:eastAsia="Arial" w:hAnsi="Arial" w:cs="Arial"/>
                <w:lang w:val="es-CO"/>
              </w:rPr>
              <w:t>la</w:t>
            </w:r>
            <w:r w:rsidR="00E36017" w:rsidRPr="008A7524">
              <w:rPr>
                <w:rFonts w:ascii="Arial" w:eastAsia="Arial" w:hAnsi="Arial" w:cs="Arial"/>
                <w:lang w:val="es-CO"/>
              </w:rPr>
              <w:t xml:space="preserve"> </w:t>
            </w:r>
            <w:r w:rsidRPr="008A7524">
              <w:rPr>
                <w:rFonts w:ascii="Arial" w:eastAsia="Arial" w:hAnsi="Arial" w:cs="Arial"/>
                <w:lang w:val="es-CO"/>
              </w:rPr>
              <w:t>metodología</w:t>
            </w:r>
            <w:r>
              <w:rPr>
                <w:rFonts w:ascii="Arial" w:eastAsia="Arial" w:hAnsi="Arial" w:cs="Arial"/>
                <w:lang w:val="es-CO"/>
              </w:rPr>
              <w:t>,</w:t>
            </w:r>
            <w:r w:rsidRPr="008A7524">
              <w:rPr>
                <w:rFonts w:ascii="Arial" w:eastAsia="Arial" w:hAnsi="Arial" w:cs="Arial"/>
                <w:lang w:val="es-CO"/>
              </w:rPr>
              <w:t xml:space="preserve"> desde su </w:t>
            </w:r>
            <w:r w:rsidR="009C2FF1">
              <w:rPr>
                <w:rFonts w:ascii="Arial" w:eastAsia="Arial" w:hAnsi="Arial" w:cs="Arial"/>
                <w:lang w:val="es-CO"/>
              </w:rPr>
              <w:t>construcción</w:t>
            </w:r>
            <w:r w:rsidRPr="008A7524">
              <w:rPr>
                <w:rFonts w:ascii="Arial" w:eastAsia="Arial" w:hAnsi="Arial" w:cs="Arial"/>
                <w:lang w:val="es-CO"/>
              </w:rPr>
              <w:t xml:space="preserve"> </w:t>
            </w:r>
            <w:r w:rsidR="00E36017">
              <w:rPr>
                <w:rFonts w:ascii="Arial" w:eastAsia="Arial" w:hAnsi="Arial" w:cs="Arial"/>
                <w:lang w:val="es-CO"/>
              </w:rPr>
              <w:t>hasta</w:t>
            </w:r>
            <w:r w:rsidRPr="008A7524">
              <w:rPr>
                <w:rFonts w:ascii="Arial" w:eastAsia="Arial" w:hAnsi="Arial" w:cs="Arial"/>
                <w:lang w:val="es-CO"/>
              </w:rPr>
              <w:t xml:space="preserve"> su implementación y su nivel de eficiencia, identificando factores limitantes y buenas prácticas</w:t>
            </w:r>
            <w:r>
              <w:rPr>
                <w:rFonts w:ascii="Arial" w:eastAsia="Arial" w:hAnsi="Arial" w:cs="Arial"/>
                <w:lang w:val="es-CO"/>
              </w:rPr>
              <w:t>.</w:t>
            </w:r>
          </w:p>
          <w:p w14:paraId="33BC043A" w14:textId="77777777" w:rsidR="00D63829" w:rsidRPr="008A7524" w:rsidRDefault="00D63829" w:rsidP="00D63829">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la cadena de resultados del </w:t>
            </w:r>
            <w:r>
              <w:rPr>
                <w:rFonts w:ascii="Arial" w:eastAsia="Arial" w:hAnsi="Arial" w:cs="Arial"/>
                <w:lang w:val="es-CO"/>
              </w:rPr>
              <w:t>proyecto</w:t>
            </w:r>
            <w:r w:rsidRPr="008A7524">
              <w:rPr>
                <w:rFonts w:ascii="Arial" w:eastAsia="Arial" w:hAnsi="Arial" w:cs="Arial"/>
                <w:lang w:val="es-CO"/>
              </w:rPr>
              <w:t>, la pertinencia y la eficacia en el logro de estos.</w:t>
            </w:r>
          </w:p>
          <w:p w14:paraId="4EFAE61C" w14:textId="0A52ECBC" w:rsidR="00D63829" w:rsidRPr="008A7524" w:rsidRDefault="00D63829" w:rsidP="00D63829">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el nivel de transformación de las instituciones meta y en </w:t>
            </w:r>
            <w:r w:rsidR="007763F9">
              <w:rPr>
                <w:rFonts w:ascii="Arial" w:eastAsia="Arial" w:hAnsi="Arial" w:cs="Arial"/>
                <w:lang w:val="es-CO"/>
              </w:rPr>
              <w:t>las organizaciones y poblaciones</w:t>
            </w:r>
            <w:r w:rsidRPr="008A7524">
              <w:rPr>
                <w:rFonts w:ascii="Arial" w:eastAsia="Arial" w:hAnsi="Arial" w:cs="Arial"/>
                <w:lang w:val="es-CO"/>
              </w:rPr>
              <w:t xml:space="preserve"> </w:t>
            </w:r>
            <w:r>
              <w:rPr>
                <w:rFonts w:ascii="Arial" w:eastAsia="Arial" w:hAnsi="Arial" w:cs="Arial"/>
                <w:lang w:val="es-CO"/>
              </w:rPr>
              <w:t>participantes</w:t>
            </w:r>
            <w:r w:rsidR="00E66963">
              <w:rPr>
                <w:rFonts w:ascii="Arial" w:eastAsia="Arial" w:hAnsi="Arial" w:cs="Arial"/>
                <w:lang w:val="es-CO"/>
              </w:rPr>
              <w:t xml:space="preserve">. </w:t>
            </w:r>
          </w:p>
          <w:p w14:paraId="6745E112" w14:textId="07515DDD" w:rsidR="006C3134" w:rsidRPr="006C3134" w:rsidRDefault="006C3134" w:rsidP="006C3134">
            <w:pPr>
              <w:pStyle w:val="Sinespaciado1"/>
              <w:numPr>
                <w:ilvl w:val="0"/>
                <w:numId w:val="5"/>
              </w:numPr>
              <w:jc w:val="both"/>
              <w:rPr>
                <w:rFonts w:ascii="Arial" w:eastAsia="Arial" w:hAnsi="Arial" w:cs="Arial"/>
                <w:lang w:val="es-CO"/>
              </w:rPr>
            </w:pPr>
            <w:r w:rsidRPr="006C3134">
              <w:rPr>
                <w:rFonts w:ascii="Arial" w:eastAsia="Arial" w:hAnsi="Arial" w:cs="Arial"/>
                <w:lang w:val="es-CO"/>
              </w:rPr>
              <w:t>Evaluar la sostenibilidad de la intervención para lograr mayor igualdad de género y un empoderamiento</w:t>
            </w:r>
            <w:r>
              <w:rPr>
                <w:rFonts w:ascii="Arial" w:eastAsia="Arial" w:hAnsi="Arial" w:cs="Arial"/>
                <w:lang w:val="es-CO"/>
              </w:rPr>
              <w:t xml:space="preserve"> </w:t>
            </w:r>
            <w:r w:rsidRPr="006C3134">
              <w:rPr>
                <w:rFonts w:ascii="Arial" w:eastAsia="Arial" w:hAnsi="Arial" w:cs="Arial"/>
                <w:lang w:val="es-CO"/>
              </w:rPr>
              <w:t>de las mujeres de manera sostenida.</w:t>
            </w:r>
          </w:p>
          <w:p w14:paraId="3A998B09" w14:textId="068B3D30" w:rsidR="00D63829" w:rsidRPr="00996E0D" w:rsidRDefault="00D63829" w:rsidP="00D63829">
            <w:pPr>
              <w:pStyle w:val="Sinespaciado1"/>
              <w:numPr>
                <w:ilvl w:val="0"/>
                <w:numId w:val="5"/>
              </w:numPr>
              <w:jc w:val="both"/>
              <w:rPr>
                <w:rFonts w:ascii="Arial" w:eastAsia="Arial" w:hAnsi="Arial" w:cs="Arial"/>
                <w:lang w:val="es-CO"/>
              </w:rPr>
            </w:pPr>
            <w:r>
              <w:rPr>
                <w:rFonts w:ascii="Arial" w:eastAsia="Arial" w:hAnsi="Arial" w:cs="Arial"/>
                <w:lang w:val="es-CO"/>
              </w:rPr>
              <w:t>D</w:t>
            </w:r>
            <w:r w:rsidRPr="00996E0D">
              <w:rPr>
                <w:rFonts w:ascii="Arial" w:eastAsia="Arial" w:hAnsi="Arial" w:cs="Arial"/>
                <w:lang w:val="es-CO"/>
              </w:rPr>
              <w:t>eterminar los resultados de la intervención respecto de la igualdad de género y el empoderamiento de las mujeres</w:t>
            </w:r>
            <w:r w:rsidR="007763F9">
              <w:rPr>
                <w:rFonts w:ascii="Arial" w:eastAsia="Arial" w:hAnsi="Arial" w:cs="Arial"/>
                <w:lang w:val="es-CO"/>
              </w:rPr>
              <w:t>.</w:t>
            </w:r>
          </w:p>
          <w:p w14:paraId="2F77B2C9" w14:textId="4AD59881" w:rsidR="00D63829" w:rsidRDefault="00D63829" w:rsidP="00D63829">
            <w:pPr>
              <w:pStyle w:val="Sinespaciado1"/>
              <w:numPr>
                <w:ilvl w:val="0"/>
                <w:numId w:val="5"/>
              </w:numPr>
              <w:jc w:val="both"/>
              <w:rPr>
                <w:rFonts w:ascii="Arial" w:eastAsia="Arial" w:hAnsi="Arial" w:cs="Arial"/>
                <w:lang w:val="es-CO"/>
              </w:rPr>
            </w:pPr>
            <w:r>
              <w:rPr>
                <w:rFonts w:ascii="Arial" w:eastAsia="Arial" w:hAnsi="Arial" w:cs="Arial"/>
                <w:lang w:val="es-CO"/>
              </w:rPr>
              <w:t>Evaluar la integración</w:t>
            </w:r>
            <w:r w:rsidRPr="00996E0D">
              <w:rPr>
                <w:rFonts w:ascii="Arial" w:eastAsia="Arial" w:hAnsi="Arial" w:cs="Arial"/>
                <w:lang w:val="es-CO"/>
              </w:rPr>
              <w:t xml:space="preserve"> </w:t>
            </w:r>
            <w:r>
              <w:rPr>
                <w:rFonts w:ascii="Arial" w:eastAsia="Arial" w:hAnsi="Arial" w:cs="Arial"/>
                <w:lang w:val="es-CO"/>
              </w:rPr>
              <w:t xml:space="preserve">del </w:t>
            </w:r>
            <w:r w:rsidRPr="00996E0D">
              <w:rPr>
                <w:rFonts w:ascii="Arial" w:eastAsia="Arial" w:hAnsi="Arial" w:cs="Arial"/>
                <w:lang w:val="es-CO"/>
              </w:rPr>
              <w:t xml:space="preserve">enfoque de derechos humanos y </w:t>
            </w:r>
            <w:r>
              <w:rPr>
                <w:rFonts w:ascii="Arial" w:eastAsia="Arial" w:hAnsi="Arial" w:cs="Arial"/>
                <w:lang w:val="es-CO"/>
              </w:rPr>
              <w:t>el</w:t>
            </w:r>
            <w:r w:rsidRPr="00996E0D">
              <w:rPr>
                <w:rFonts w:ascii="Arial" w:eastAsia="Arial" w:hAnsi="Arial" w:cs="Arial"/>
                <w:lang w:val="es-CO"/>
              </w:rPr>
              <w:t xml:space="preserve"> principio de igualdad de género en la ejecución</w:t>
            </w:r>
            <w:r>
              <w:rPr>
                <w:rFonts w:ascii="Arial" w:eastAsia="Arial" w:hAnsi="Arial" w:cs="Arial"/>
                <w:lang w:val="es-CO"/>
              </w:rPr>
              <w:t xml:space="preserve"> del proyecto</w:t>
            </w:r>
            <w:r w:rsidRPr="00996E0D">
              <w:rPr>
                <w:rFonts w:ascii="Arial" w:eastAsia="Arial" w:hAnsi="Arial" w:cs="Arial"/>
                <w:lang w:val="es-CO"/>
              </w:rPr>
              <w:t>.</w:t>
            </w:r>
          </w:p>
          <w:p w14:paraId="19C0C03C" w14:textId="4E126E74" w:rsidR="007773FE" w:rsidRDefault="007773FE" w:rsidP="007773FE">
            <w:pPr>
              <w:pStyle w:val="Sinespaciado1"/>
              <w:numPr>
                <w:ilvl w:val="0"/>
                <w:numId w:val="5"/>
              </w:numPr>
              <w:jc w:val="both"/>
              <w:rPr>
                <w:rFonts w:ascii="Arial" w:eastAsia="Arial" w:hAnsi="Arial" w:cs="Arial"/>
                <w:lang w:val="es-CO"/>
              </w:rPr>
            </w:pPr>
            <w:r w:rsidRPr="00BA654D">
              <w:rPr>
                <w:rFonts w:ascii="Arial" w:eastAsia="Arial" w:hAnsi="Arial" w:cs="Arial"/>
                <w:lang w:val="es-CO"/>
              </w:rPr>
              <w:t xml:space="preserve">Formular recomendaciones para mejorar </w:t>
            </w:r>
            <w:r>
              <w:rPr>
                <w:rFonts w:ascii="Arial" w:eastAsia="Arial" w:hAnsi="Arial" w:cs="Arial"/>
                <w:lang w:val="es-CO"/>
              </w:rPr>
              <w:t xml:space="preserve">el modelo de intervención, </w:t>
            </w:r>
            <w:r w:rsidRPr="00BA654D">
              <w:rPr>
                <w:rFonts w:ascii="Arial" w:eastAsia="Arial" w:hAnsi="Arial" w:cs="Arial"/>
                <w:lang w:val="es-CO"/>
              </w:rPr>
              <w:t>la estrategia de implementación y el mejoramiento de la calidad de las acciones realizadas en el marco del programa para la</w:t>
            </w:r>
            <w:r>
              <w:rPr>
                <w:rFonts w:ascii="Arial" w:eastAsia="Arial" w:hAnsi="Arial" w:cs="Arial"/>
                <w:lang w:val="es-CO"/>
              </w:rPr>
              <w:t xml:space="preserve">s acciones de continuidad en una </w:t>
            </w:r>
            <w:r w:rsidR="007718E5">
              <w:rPr>
                <w:rFonts w:ascii="Arial" w:eastAsia="Arial" w:hAnsi="Arial" w:cs="Arial"/>
                <w:lang w:val="es-CO"/>
              </w:rPr>
              <w:t>segunda</w:t>
            </w:r>
            <w:r>
              <w:rPr>
                <w:rFonts w:ascii="Arial" w:eastAsia="Arial" w:hAnsi="Arial" w:cs="Arial"/>
                <w:lang w:val="es-CO"/>
              </w:rPr>
              <w:t xml:space="preserve"> </w:t>
            </w:r>
            <w:r w:rsidR="008B7856">
              <w:rPr>
                <w:rFonts w:ascii="Arial" w:eastAsia="Arial" w:hAnsi="Arial" w:cs="Arial"/>
                <w:lang w:val="es-CO"/>
              </w:rPr>
              <w:t>f</w:t>
            </w:r>
            <w:r>
              <w:rPr>
                <w:rFonts w:ascii="Arial" w:eastAsia="Arial" w:hAnsi="Arial" w:cs="Arial"/>
                <w:lang w:val="es-CO"/>
              </w:rPr>
              <w:t>ase</w:t>
            </w:r>
            <w:r w:rsidRPr="00BA654D">
              <w:rPr>
                <w:rFonts w:ascii="Arial" w:eastAsia="Arial" w:hAnsi="Arial" w:cs="Arial"/>
                <w:lang w:val="es-CO"/>
              </w:rPr>
              <w:t>.</w:t>
            </w:r>
          </w:p>
          <w:p w14:paraId="7F487516" w14:textId="77777777" w:rsidR="007773FE" w:rsidRDefault="007773FE" w:rsidP="007773FE">
            <w:pPr>
              <w:pStyle w:val="Sinespaciado1"/>
              <w:ind w:left="720"/>
              <w:jc w:val="both"/>
              <w:rPr>
                <w:rFonts w:ascii="Arial" w:eastAsia="Arial" w:hAnsi="Arial" w:cs="Arial"/>
                <w:lang w:val="es-CO"/>
              </w:rPr>
            </w:pPr>
          </w:p>
          <w:p w14:paraId="1BE09588" w14:textId="77777777" w:rsidR="00845919" w:rsidRPr="00F3485E" w:rsidRDefault="00845919" w:rsidP="00845919">
            <w:pPr>
              <w:pStyle w:val="TableParagraph"/>
              <w:ind w:right="74"/>
              <w:jc w:val="both"/>
            </w:pPr>
          </w:p>
          <w:p w14:paraId="11D54B2A" w14:textId="77777777" w:rsidR="00845919" w:rsidRPr="00F3485E" w:rsidRDefault="00845919" w:rsidP="00845919">
            <w:pPr>
              <w:pStyle w:val="TableParagraph"/>
              <w:ind w:left="130" w:right="74"/>
              <w:jc w:val="both"/>
            </w:pPr>
            <w:r w:rsidRPr="00F3485E">
              <w:lastRenderedPageBreak/>
              <w:t>Los principales usuarios previstos de esta evaluación son:</w:t>
            </w:r>
          </w:p>
          <w:p w14:paraId="3EB14C0C" w14:textId="77777777" w:rsidR="00845919" w:rsidRPr="00F3485E" w:rsidRDefault="00845919" w:rsidP="00845919">
            <w:pPr>
              <w:pStyle w:val="TableParagraph"/>
              <w:ind w:left="130" w:right="74"/>
              <w:jc w:val="both"/>
            </w:pPr>
          </w:p>
          <w:p w14:paraId="32BF2E45" w14:textId="77777777" w:rsidR="00845919" w:rsidRPr="00F3485E" w:rsidRDefault="00845919" w:rsidP="00845919">
            <w:pPr>
              <w:pStyle w:val="TableParagraph"/>
              <w:numPr>
                <w:ilvl w:val="0"/>
                <w:numId w:val="7"/>
              </w:numPr>
              <w:ind w:right="74"/>
              <w:jc w:val="both"/>
            </w:pPr>
            <w:r w:rsidRPr="00F3485E">
              <w:t>ONU Mujeres Colombia (CO)</w:t>
            </w:r>
          </w:p>
          <w:p w14:paraId="465F08BC" w14:textId="77777777" w:rsidR="00845919" w:rsidRPr="00F3485E" w:rsidRDefault="00845919" w:rsidP="00845919">
            <w:pPr>
              <w:pStyle w:val="TableParagraph"/>
              <w:numPr>
                <w:ilvl w:val="0"/>
                <w:numId w:val="7"/>
              </w:numPr>
              <w:ind w:right="74"/>
              <w:jc w:val="both"/>
            </w:pPr>
            <w:r>
              <w:t xml:space="preserve">Embajada de Noruega </w:t>
            </w:r>
          </w:p>
          <w:p w14:paraId="46DEF70D" w14:textId="77777777" w:rsidR="00845919" w:rsidRPr="00F3485E" w:rsidRDefault="00845919" w:rsidP="00845919">
            <w:pPr>
              <w:pStyle w:val="TableParagraph"/>
              <w:numPr>
                <w:ilvl w:val="0"/>
                <w:numId w:val="7"/>
              </w:numPr>
              <w:ind w:right="74"/>
              <w:jc w:val="both"/>
            </w:pPr>
            <w:r>
              <w:t>Defensoría del Pueblo</w:t>
            </w:r>
          </w:p>
          <w:p w14:paraId="3A43BA9F" w14:textId="73EBE1C1" w:rsidR="118E4887" w:rsidRDefault="118E4887" w:rsidP="118E4887">
            <w:pPr>
              <w:pStyle w:val="TableParagraph"/>
              <w:numPr>
                <w:ilvl w:val="0"/>
                <w:numId w:val="7"/>
              </w:numPr>
              <w:ind w:right="74"/>
              <w:jc w:val="both"/>
            </w:pPr>
            <w:r w:rsidRPr="00CC616F">
              <w:t>Ministerio del Interior</w:t>
            </w:r>
          </w:p>
          <w:p w14:paraId="3B40A233" w14:textId="14C28930" w:rsidR="007763F9" w:rsidRDefault="007763F9" w:rsidP="118E4887">
            <w:pPr>
              <w:pStyle w:val="TableParagraph"/>
              <w:numPr>
                <w:ilvl w:val="0"/>
                <w:numId w:val="7"/>
              </w:numPr>
              <w:ind w:right="74"/>
              <w:jc w:val="both"/>
            </w:pPr>
            <w:r>
              <w:t>Misión de Verificación</w:t>
            </w:r>
          </w:p>
          <w:p w14:paraId="0615ADD0" w14:textId="5A27BB3D" w:rsidR="007763F9" w:rsidRPr="00CC616F" w:rsidRDefault="007763F9" w:rsidP="118E4887">
            <w:pPr>
              <w:pStyle w:val="TableParagraph"/>
              <w:numPr>
                <w:ilvl w:val="0"/>
                <w:numId w:val="7"/>
              </w:numPr>
              <w:ind w:right="74"/>
              <w:jc w:val="both"/>
            </w:pPr>
            <w:r>
              <w:t>ONU Derechos Humanos</w:t>
            </w:r>
          </w:p>
          <w:p w14:paraId="72B896FE" w14:textId="77777777" w:rsidR="00845919" w:rsidRPr="00F3485E" w:rsidRDefault="00845919" w:rsidP="00845919">
            <w:pPr>
              <w:pStyle w:val="TableParagraph"/>
              <w:numPr>
                <w:ilvl w:val="0"/>
                <w:numId w:val="7"/>
              </w:numPr>
              <w:ind w:right="74"/>
              <w:jc w:val="both"/>
            </w:pPr>
            <w:r w:rsidRPr="00F3485E">
              <w:t>Socios implementadores</w:t>
            </w:r>
          </w:p>
          <w:p w14:paraId="2E859658" w14:textId="0341BED8" w:rsidR="00845919" w:rsidRDefault="00845919" w:rsidP="00845919">
            <w:pPr>
              <w:pStyle w:val="TableParagraph"/>
              <w:numPr>
                <w:ilvl w:val="0"/>
                <w:numId w:val="7"/>
              </w:numPr>
              <w:ind w:right="74"/>
              <w:jc w:val="both"/>
            </w:pPr>
            <w:r w:rsidRPr="00F3485E">
              <w:t>Representantes de la sociedad civil</w:t>
            </w:r>
          </w:p>
          <w:p w14:paraId="0C430A03" w14:textId="04EB16B9" w:rsidR="009C2FF1" w:rsidRDefault="009C2FF1" w:rsidP="00845919">
            <w:pPr>
              <w:pStyle w:val="TableParagraph"/>
              <w:numPr>
                <w:ilvl w:val="0"/>
                <w:numId w:val="7"/>
              </w:numPr>
              <w:ind w:right="74"/>
              <w:jc w:val="both"/>
            </w:pPr>
            <w:r>
              <w:t xml:space="preserve">Autoridades locales en los territorios de intervención </w:t>
            </w:r>
          </w:p>
          <w:p w14:paraId="55E58269" w14:textId="77777777" w:rsidR="00845919" w:rsidRPr="00F3485E" w:rsidRDefault="00845919" w:rsidP="00845919">
            <w:pPr>
              <w:pStyle w:val="TableParagraph"/>
              <w:ind w:left="130" w:right="74"/>
              <w:jc w:val="both"/>
            </w:pPr>
          </w:p>
          <w:p w14:paraId="60C8EB2E" w14:textId="77777777" w:rsidR="00845919" w:rsidRPr="00F3485E" w:rsidRDefault="00845919" w:rsidP="00845919">
            <w:pPr>
              <w:pStyle w:val="TableParagraph"/>
              <w:ind w:left="130" w:right="74"/>
              <w:jc w:val="both"/>
            </w:pPr>
            <w:r w:rsidRPr="00F3485E">
              <w:t>Los principales usos previstos de esta evaluación son:</w:t>
            </w:r>
          </w:p>
          <w:p w14:paraId="16F33947" w14:textId="77777777" w:rsidR="00845919" w:rsidRPr="00F3485E" w:rsidRDefault="00845919" w:rsidP="00845919">
            <w:pPr>
              <w:pStyle w:val="TableParagraph"/>
              <w:ind w:left="130" w:right="74"/>
              <w:jc w:val="both"/>
            </w:pPr>
          </w:p>
          <w:p w14:paraId="0BE90C0C" w14:textId="5A8DC85C" w:rsidR="00845919" w:rsidRPr="00F3485E" w:rsidRDefault="00F45200" w:rsidP="00845919">
            <w:pPr>
              <w:pStyle w:val="TableParagraph"/>
              <w:numPr>
                <w:ilvl w:val="0"/>
                <w:numId w:val="8"/>
              </w:numPr>
              <w:ind w:right="74"/>
              <w:jc w:val="both"/>
            </w:pPr>
            <w:r>
              <w:t xml:space="preserve">El principal uso de la evaluación </w:t>
            </w:r>
            <w:r w:rsidR="00F246E8">
              <w:t>reside en la generación de</w:t>
            </w:r>
            <w:r w:rsidR="00845919" w:rsidRPr="00F3485E">
              <w:t xml:space="preserve"> insumos </w:t>
            </w:r>
            <w:r w:rsidR="00F246E8">
              <w:t>para</w:t>
            </w:r>
            <w:r w:rsidR="00845919">
              <w:t xml:space="preserve"> las instituciones locales</w:t>
            </w:r>
            <w:r w:rsidR="00332D89">
              <w:t xml:space="preserve">, las organizaciones defensoras de derechos humanos, la Embajada de Noruega, la Defensoría del Pueblo y </w:t>
            </w:r>
            <w:r w:rsidR="00845919">
              <w:t>ONU Mujeres</w:t>
            </w:r>
            <w:r w:rsidR="00845919" w:rsidRPr="00F3485E">
              <w:t xml:space="preserve"> sobre los resultados</w:t>
            </w:r>
            <w:r w:rsidR="00845919">
              <w:t xml:space="preserve">, </w:t>
            </w:r>
            <w:r w:rsidR="00845919" w:rsidRPr="00F3485E">
              <w:t xml:space="preserve">principales hitos del proyecto, </w:t>
            </w:r>
            <w:r w:rsidR="00845919">
              <w:t xml:space="preserve">en materia de prevención y protección para las lideresas y defensoras de derechos humanos, con especial énfasis en los elementos formativos de cara a la fase </w:t>
            </w:r>
            <w:r w:rsidR="007763F9">
              <w:t xml:space="preserve">II </w:t>
            </w:r>
            <w:r w:rsidR="00845919">
              <w:t xml:space="preserve">del Programa.  </w:t>
            </w:r>
          </w:p>
          <w:p w14:paraId="067FE521" w14:textId="22696673" w:rsidR="00845919" w:rsidRPr="00F3485E" w:rsidRDefault="00845919" w:rsidP="00845919">
            <w:pPr>
              <w:pStyle w:val="TableParagraph"/>
              <w:numPr>
                <w:ilvl w:val="0"/>
                <w:numId w:val="8"/>
              </w:numPr>
              <w:ind w:right="74"/>
              <w:jc w:val="both"/>
            </w:pPr>
            <w:r w:rsidRPr="00F3485E">
              <w:t xml:space="preserve">Aportar a la estrategia de gestión de conocimiento del </w:t>
            </w:r>
            <w:r w:rsidR="002C3551">
              <w:t>Programa</w:t>
            </w:r>
            <w:r>
              <w:t xml:space="preserve"> </w:t>
            </w:r>
            <w:r w:rsidR="00332D89">
              <w:t xml:space="preserve">y consolidación de alianzas </w:t>
            </w:r>
            <w:r>
              <w:t>identificando lecciones aprendidas y buenas prácticas</w:t>
            </w:r>
            <w:r w:rsidR="007763F9">
              <w:t>, incluyendo oportunidades de escalabilidad a nivel global</w:t>
            </w:r>
            <w:r w:rsidR="00332D89">
              <w:t>.</w:t>
            </w:r>
          </w:p>
          <w:p w14:paraId="7385E260" w14:textId="6C78C96B" w:rsidR="00845919" w:rsidRPr="00F3485E" w:rsidRDefault="00D12C25" w:rsidP="00845919">
            <w:pPr>
              <w:pStyle w:val="TableParagraph"/>
              <w:numPr>
                <w:ilvl w:val="0"/>
                <w:numId w:val="8"/>
              </w:numPr>
              <w:ind w:right="74"/>
              <w:jc w:val="both"/>
            </w:pPr>
            <w:r>
              <w:t>Proveer insumos sobre</w:t>
            </w:r>
            <w:r w:rsidR="00845919" w:rsidRPr="00F3485E">
              <w:t xml:space="preserve"> la efectividad </w:t>
            </w:r>
            <w:r w:rsidR="00845919">
              <w:t xml:space="preserve">del proyecto </w:t>
            </w:r>
            <w:r w:rsidR="00845919" w:rsidRPr="00F3485E">
              <w:t xml:space="preserve">en el desarrollo </w:t>
            </w:r>
            <w:r w:rsidR="00845919">
              <w:t xml:space="preserve">de acciones que avancen en </w:t>
            </w:r>
            <w:r w:rsidR="00845919" w:rsidRPr="00F3485E">
              <w:t>la Nota Estratégica en términos de la contribución de ONU Mujeres a la igualdad de género y el empoderamiento de las mujeres</w:t>
            </w:r>
            <w:r w:rsidR="00845919">
              <w:t xml:space="preserve"> y al Marco de Cooperación con el Gobierno Colombiano. </w:t>
            </w:r>
          </w:p>
          <w:p w14:paraId="1FF4133B" w14:textId="77777777" w:rsidR="00845919" w:rsidRPr="00845919" w:rsidRDefault="00845919" w:rsidP="00845919">
            <w:pPr>
              <w:pStyle w:val="Sinespaciado1"/>
              <w:jc w:val="both"/>
              <w:rPr>
                <w:rFonts w:ascii="Arial" w:eastAsia="Arial" w:hAnsi="Arial" w:cs="Arial"/>
                <w:lang w:val="es-ES"/>
              </w:rPr>
            </w:pPr>
          </w:p>
          <w:p w14:paraId="02572D1D" w14:textId="77777777" w:rsidR="00512AB2" w:rsidRPr="00792AE8" w:rsidRDefault="00512AB2" w:rsidP="00512AB2">
            <w:pPr>
              <w:pStyle w:val="TableParagraph"/>
              <w:ind w:left="130" w:right="74"/>
              <w:jc w:val="both"/>
            </w:pPr>
            <w:r w:rsidRPr="00792AE8">
              <w:t xml:space="preserve">La evaluación deberá considerar los requerimientos y los marcos de referencias propuestos en documentos que guían la elaboración de evaluaciones en ONU Mujeres, tales como: la </w:t>
            </w:r>
            <w:hyperlink r:id="rId11">
              <w:r w:rsidRPr="00792AE8">
                <w:rPr>
                  <w:rStyle w:val="Hyperlink"/>
                </w:rPr>
                <w:t>Política de Evaluación</w:t>
              </w:r>
            </w:hyperlink>
            <w:r w:rsidRPr="00792AE8">
              <w:t>, el</w:t>
            </w:r>
            <w:r>
              <w:t xml:space="preserve"> </w:t>
            </w:r>
            <w:hyperlink r:id="rId12" w:history="1">
              <w:r w:rsidRPr="00025C82">
                <w:rPr>
                  <w:rStyle w:val="Hyperlink"/>
                </w:rPr>
                <w:t>Manual de gestión de evaluaciones con enfoque de género de ONU Mujeres</w:t>
              </w:r>
            </w:hyperlink>
            <w:r w:rsidRPr="00792AE8">
              <w:t xml:space="preserve">, el </w:t>
            </w:r>
            <w:hyperlink r:id="rId13">
              <w:r w:rsidRPr="009042F3">
                <w:rPr>
                  <w:rStyle w:val="Hyperlink"/>
                </w:rPr>
                <w:t>listado de verificación GERAAS</w:t>
              </w:r>
            </w:hyperlink>
            <w:r w:rsidRPr="00792AE8">
              <w:t xml:space="preserve"> para el control de calidad de los informes de evaluación y el </w:t>
            </w:r>
            <w:hyperlink r:id="rId14">
              <w:r w:rsidRPr="00792AE8">
                <w:rPr>
                  <w:rStyle w:val="Hyperlink"/>
                </w:rPr>
                <w:t>Indicador de Desempeño de Evaluación del Plan de Acción del Sistema de Naciones Unidas para la igualdad de género y el empoderamiento de las mujeres</w:t>
              </w:r>
            </w:hyperlink>
            <w:r w:rsidRPr="00792AE8">
              <w:t xml:space="preserve"> (UN-SWAP EPI).</w:t>
            </w:r>
            <w:r>
              <w:t xml:space="preserve"> Además, el/la evaluador/a deberá cumplir con los principios, </w:t>
            </w:r>
            <w:hyperlink r:id="rId15" w:history="1">
              <w:r w:rsidRPr="003F4813">
                <w:rPr>
                  <w:rStyle w:val="Hyperlink"/>
                </w:rPr>
                <w:t>directrices éticas y código de conducta de UNEG</w:t>
              </w:r>
            </w:hyperlink>
            <w:r>
              <w:t>.</w:t>
            </w:r>
          </w:p>
          <w:p w14:paraId="25E97D15" w14:textId="77777777" w:rsidR="00190F90" w:rsidRPr="00512AB2" w:rsidRDefault="00190F90" w:rsidP="001A561A">
            <w:pPr>
              <w:pStyle w:val="TableParagraph"/>
              <w:ind w:left="105"/>
              <w:rPr>
                <w:b/>
              </w:rPr>
            </w:pPr>
          </w:p>
        </w:tc>
      </w:tr>
      <w:tr w:rsidR="00D63829" w:rsidRPr="001A561A" w14:paraId="4DF36A5A"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96661E7" w14:textId="106B1068" w:rsidR="00B06592" w:rsidRPr="00113E56" w:rsidRDefault="00D63829" w:rsidP="00B06592">
            <w:pPr>
              <w:pStyle w:val="TableParagraph"/>
              <w:ind w:left="105" w:right="127"/>
              <w:jc w:val="both"/>
              <w:rPr>
                <w:b/>
                <w:bCs/>
                <w:lang w:val="es-CO"/>
              </w:rPr>
            </w:pPr>
            <w:r w:rsidRPr="001A561A">
              <w:rPr>
                <w:b/>
              </w:rPr>
              <w:lastRenderedPageBreak/>
              <w:t xml:space="preserve">V. </w:t>
            </w:r>
            <w:r w:rsidR="00B06592">
              <w:rPr>
                <w:b/>
                <w:bCs/>
                <w:lang w:val="es-CO"/>
              </w:rPr>
              <w:t>Responsabilidades y metodología de implementación</w:t>
            </w:r>
          </w:p>
          <w:p w14:paraId="23F6CBC1" w14:textId="47C6C697" w:rsidR="00D63829" w:rsidRPr="00B06592" w:rsidRDefault="00D63829" w:rsidP="001A561A">
            <w:pPr>
              <w:pStyle w:val="TableParagraph"/>
              <w:ind w:left="105"/>
              <w:rPr>
                <w:b/>
                <w:lang w:val="es-CO"/>
              </w:rPr>
            </w:pPr>
          </w:p>
        </w:tc>
      </w:tr>
      <w:tr w:rsidR="00D63829" w:rsidRPr="001A561A" w14:paraId="0E163C63"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CA04" w14:textId="08B39652" w:rsidR="003E58F1" w:rsidRDefault="003E58F1" w:rsidP="0074229F">
            <w:pPr>
              <w:pStyle w:val="TableParagraph"/>
              <w:ind w:left="105" w:right="127"/>
              <w:jc w:val="both"/>
              <w:rPr>
                <w:lang w:val="es-CO"/>
              </w:rPr>
            </w:pPr>
            <w:r w:rsidRPr="118E4887">
              <w:rPr>
                <w:lang w:val="es-CO"/>
              </w:rPr>
              <w:t xml:space="preserve">Las evaluaciones de ONU Mujeres son sensibles al género, lo que significa que tanto el proceso como el análisis aplican los principios clave de un enfoque basado en los derechos humanos: son inclusivas, participativas, garantizan relaciones de poder justas y transparentes; y analizan las barreras estructurales subyacentes y las normas socioculturales que impiden la realización de los derechos de las mujeres. En consecuencia, la evaluación se basará en los principios de género y derechos humanos y se adherirá a las Normas y Estándares del Grupo de Evaluación de las Naciones Unidas (UNEG) y al Código Ético de Conducta y a la Política y Directrices de Evaluación de ONU Mujeres. </w:t>
            </w:r>
          </w:p>
          <w:p w14:paraId="57E1AC09" w14:textId="77777777" w:rsidR="003E58F1" w:rsidRDefault="003E58F1" w:rsidP="004D1B90">
            <w:pPr>
              <w:pStyle w:val="TableParagraph"/>
              <w:ind w:left="105" w:right="127"/>
              <w:jc w:val="both"/>
              <w:rPr>
                <w:lang w:val="es-CO"/>
              </w:rPr>
            </w:pPr>
          </w:p>
          <w:p w14:paraId="047C5B55" w14:textId="6F255E0E" w:rsidR="004D1B90" w:rsidRPr="00BC2422" w:rsidRDefault="004D1B90" w:rsidP="00BC1D32">
            <w:pPr>
              <w:pStyle w:val="TableParagraph"/>
              <w:ind w:left="105" w:right="127"/>
              <w:jc w:val="both"/>
              <w:rPr>
                <w:lang w:val="es-CO"/>
              </w:rPr>
            </w:pPr>
            <w:r w:rsidRPr="00BC2422">
              <w:rPr>
                <w:lang w:val="es-CO"/>
              </w:rPr>
              <w:t>El</w:t>
            </w:r>
            <w:r w:rsidR="0088754D">
              <w:rPr>
                <w:lang w:val="es-CO"/>
              </w:rPr>
              <w:t>/la</w:t>
            </w:r>
            <w:r w:rsidRPr="00BC2422">
              <w:rPr>
                <w:lang w:val="es-CO"/>
              </w:rPr>
              <w:t xml:space="preserve"> consultor/a deberá</w:t>
            </w:r>
            <w:r>
              <w:rPr>
                <w:lang w:val="es-CO"/>
              </w:rPr>
              <w:t>,</w:t>
            </w:r>
            <w:r w:rsidRPr="00BC2422">
              <w:rPr>
                <w:lang w:val="es-CO"/>
              </w:rPr>
              <w:t xml:space="preserve"> </w:t>
            </w:r>
            <w:r>
              <w:rPr>
                <w:lang w:val="es-CO"/>
              </w:rPr>
              <w:t>en línea con</w:t>
            </w:r>
            <w:r w:rsidRPr="00BC2422">
              <w:rPr>
                <w:lang w:val="es-CO"/>
              </w:rPr>
              <w:t xml:space="preserve"> propuesta técnica</w:t>
            </w:r>
            <w:r>
              <w:rPr>
                <w:lang w:val="es-CO"/>
              </w:rPr>
              <w:t>,</w:t>
            </w:r>
            <w:r w:rsidRPr="00BC2422">
              <w:rPr>
                <w:lang w:val="es-CO"/>
              </w:rPr>
              <w:t xml:space="preserve"> la metodología y herramientas de recopilación de información </w:t>
            </w:r>
            <w:r>
              <w:rPr>
                <w:lang w:val="es-CO"/>
              </w:rPr>
              <w:t>revisadas y aprobadas desde el área de Planeación, Monitoreo y Evaluación (PME)</w:t>
            </w:r>
            <w:r w:rsidRPr="00BC2422">
              <w:rPr>
                <w:lang w:val="es-CO"/>
              </w:rPr>
              <w:t xml:space="preserve"> de ONU Mujeres</w:t>
            </w:r>
            <w:r>
              <w:rPr>
                <w:lang w:val="es-CO"/>
              </w:rPr>
              <w:t xml:space="preserve"> en Colombia,</w:t>
            </w:r>
            <w:r w:rsidRPr="00BC2422">
              <w:rPr>
                <w:lang w:val="es-CO"/>
              </w:rPr>
              <w:t xml:space="preserve"> </w:t>
            </w:r>
            <w:r w:rsidR="00350E6C">
              <w:rPr>
                <w:lang w:val="es-CO"/>
              </w:rPr>
              <w:t xml:space="preserve">tener en cuenta los siguientes aspectos y </w:t>
            </w:r>
            <w:r>
              <w:rPr>
                <w:lang w:val="es-CO"/>
              </w:rPr>
              <w:t>realizar las siguientes actividades</w:t>
            </w:r>
            <w:r w:rsidRPr="00BC2422">
              <w:rPr>
                <w:lang w:val="es-CO"/>
              </w:rPr>
              <w:t>:</w:t>
            </w:r>
          </w:p>
          <w:p w14:paraId="31C8741E" w14:textId="2C66C2CF" w:rsidR="004D1B90" w:rsidRPr="00BC2422" w:rsidRDefault="004D1B90" w:rsidP="004D1B90">
            <w:pPr>
              <w:pStyle w:val="TableParagraph"/>
              <w:numPr>
                <w:ilvl w:val="0"/>
                <w:numId w:val="6"/>
              </w:numPr>
              <w:spacing w:before="119"/>
              <w:ind w:right="179"/>
              <w:jc w:val="both"/>
            </w:pPr>
            <w:r w:rsidRPr="00BC2422">
              <w:lastRenderedPageBreak/>
              <w:t>La evaluación tendrá un carácter</w:t>
            </w:r>
            <w:r>
              <w:t xml:space="preserve"> sumativo y formativo</w:t>
            </w:r>
            <w:r w:rsidRPr="00BC2422">
              <w:t>. Se espera</w:t>
            </w:r>
            <w:r>
              <w:t xml:space="preserve">, </w:t>
            </w:r>
            <w:r w:rsidRPr="00BC2422">
              <w:t>dentro del proceso de análisis de información</w:t>
            </w:r>
            <w:r>
              <w:t>,</w:t>
            </w:r>
            <w:r w:rsidRPr="00BC2422">
              <w:t xml:space="preserve"> la generación de insumos que evalúen el logro de resultados esperados dentro del programa</w:t>
            </w:r>
            <w:r>
              <w:t xml:space="preserve"> y recomendaciones para </w:t>
            </w:r>
            <w:r w:rsidR="00A560A8">
              <w:t>la fase</w:t>
            </w:r>
            <w:r w:rsidR="00332D89">
              <w:t xml:space="preserve"> II</w:t>
            </w:r>
            <w:r w:rsidR="00A560A8">
              <w:t xml:space="preserve"> de Pro</w:t>
            </w:r>
            <w:r w:rsidR="003C4460">
              <w:t>D</w:t>
            </w:r>
            <w:r w:rsidR="00A560A8">
              <w:t xml:space="preserve">efensoras. </w:t>
            </w:r>
          </w:p>
          <w:p w14:paraId="721B6B20" w14:textId="15E2F809" w:rsidR="004D1B90" w:rsidRPr="00BC2422" w:rsidRDefault="004D1B90" w:rsidP="004D1B90">
            <w:pPr>
              <w:pStyle w:val="TableParagraph"/>
              <w:numPr>
                <w:ilvl w:val="0"/>
                <w:numId w:val="6"/>
              </w:numPr>
              <w:spacing w:before="119"/>
              <w:ind w:right="179"/>
              <w:jc w:val="both"/>
            </w:pPr>
            <w:r w:rsidRPr="00BC2422">
              <w:t xml:space="preserve">La evaluación tendrá un enfoque </w:t>
            </w:r>
            <w:r w:rsidR="005F56B4">
              <w:t>de método mixto</w:t>
            </w:r>
            <w:r w:rsidR="009551D6">
              <w:t xml:space="preserve">, utilizando métodos </w:t>
            </w:r>
            <w:r w:rsidRPr="00BC2422">
              <w:t>cualitativo</w:t>
            </w:r>
            <w:r w:rsidR="009551D6">
              <w:t>s</w:t>
            </w:r>
            <w:r>
              <w:t xml:space="preserve"> y también se basará en registros cuantitativos disponibles para la revisión y análisis de información.</w:t>
            </w:r>
            <w:r w:rsidRPr="00BC2422">
              <w:t xml:space="preserve"> </w:t>
            </w:r>
          </w:p>
          <w:p w14:paraId="20E9AEBA" w14:textId="77777777" w:rsidR="004D1B90" w:rsidRPr="00BC2422" w:rsidRDefault="004D1B90" w:rsidP="004D1B90">
            <w:pPr>
              <w:pStyle w:val="TableParagraph"/>
              <w:numPr>
                <w:ilvl w:val="0"/>
                <w:numId w:val="6"/>
              </w:numPr>
              <w:spacing w:before="119"/>
              <w:ind w:right="179"/>
              <w:jc w:val="both"/>
            </w:pPr>
            <w:r w:rsidRPr="00BC2422">
              <w:t>La evaluación deberá hacer uso de triangulación de fuentes y técnicas de recolección de información que garanticen mayor rigurosidad y calidad de análisis.</w:t>
            </w:r>
          </w:p>
          <w:p w14:paraId="3FE0D20A" w14:textId="24488DB4" w:rsidR="004D1B90" w:rsidRPr="00BC2422" w:rsidRDefault="004D1B90" w:rsidP="004D1B90">
            <w:pPr>
              <w:pStyle w:val="TableParagraph"/>
              <w:numPr>
                <w:ilvl w:val="0"/>
                <w:numId w:val="6"/>
              </w:numPr>
              <w:spacing w:before="119"/>
              <w:ind w:right="179"/>
              <w:jc w:val="both"/>
            </w:pPr>
            <w:r w:rsidRPr="00BC2422">
              <w:t xml:space="preserve">Evaluar la articulación y pertinencia de las acciones </w:t>
            </w:r>
            <w:r w:rsidR="002624A1">
              <w:t xml:space="preserve">a nivel nacional </w:t>
            </w:r>
            <w:r w:rsidRPr="00BC2422">
              <w:t xml:space="preserve">con los esfuerzos </w:t>
            </w:r>
            <w:r>
              <w:t xml:space="preserve">realizados en </w:t>
            </w:r>
            <w:r w:rsidR="002624A1">
              <w:t xml:space="preserve">los territorios priorizados. </w:t>
            </w:r>
            <w:r>
              <w:t xml:space="preserve"> </w:t>
            </w:r>
          </w:p>
          <w:p w14:paraId="2EE69383" w14:textId="77777777" w:rsidR="004D1B90" w:rsidRPr="00BC2422" w:rsidRDefault="004D1B90" w:rsidP="004D1B90">
            <w:pPr>
              <w:pStyle w:val="TableParagraph"/>
              <w:numPr>
                <w:ilvl w:val="0"/>
                <w:numId w:val="6"/>
              </w:numPr>
              <w:spacing w:before="119"/>
              <w:ind w:right="179"/>
              <w:jc w:val="both"/>
            </w:pPr>
            <w:r w:rsidRPr="00BC2422">
              <w:t>Para la realización de la evaluación</w:t>
            </w:r>
            <w:r>
              <w:t>,</w:t>
            </w:r>
            <w:r w:rsidRPr="00BC2422">
              <w:t xml:space="preserve"> el/la consultor/a contará con el apoyo directo del equipo técnico a cargo de la ejecución del programa</w:t>
            </w:r>
            <w:r>
              <w:t>,</w:t>
            </w:r>
            <w:r w:rsidRPr="00BC2422">
              <w:t xml:space="preserve"> quien proveerá información generada por el programa.</w:t>
            </w:r>
          </w:p>
          <w:p w14:paraId="5EB5E62C" w14:textId="0312EF7F" w:rsidR="004D1B90" w:rsidRDefault="004D1B90" w:rsidP="004D1B90">
            <w:pPr>
              <w:pStyle w:val="TableParagraph"/>
              <w:numPr>
                <w:ilvl w:val="0"/>
                <w:numId w:val="6"/>
              </w:numPr>
              <w:spacing w:before="119"/>
              <w:ind w:right="179"/>
              <w:jc w:val="both"/>
            </w:pPr>
            <w:r>
              <w:t>En el actual contexto de pandemia, s</w:t>
            </w:r>
            <w:r w:rsidR="00103D8E">
              <w:t xml:space="preserve">i bien se incluirá </w:t>
            </w:r>
            <w:r>
              <w:t>trabajo de campo</w:t>
            </w:r>
            <w:r w:rsidR="00103D8E">
              <w:t xml:space="preserve"> </w:t>
            </w:r>
            <w:r>
              <w:t>in-situ</w:t>
            </w:r>
            <w:r w:rsidR="00B7024F">
              <w:t xml:space="preserve"> (ver sección VII</w:t>
            </w:r>
            <w:r w:rsidR="0067136C">
              <w:t xml:space="preserve"> de este documento</w:t>
            </w:r>
            <w:r w:rsidR="00B7024F">
              <w:t>)</w:t>
            </w:r>
            <w:r w:rsidR="00103D8E">
              <w:t xml:space="preserve">, una parte significativa de </w:t>
            </w:r>
            <w:r>
              <w:t>contacto y diálogo con actores estratégicos en el desarrollo de la evaluación será realizado en remoto y facilitado por ONU Mujeres. Los instrumentos de recolección de información a utilizar por parte de la persona seleccionada deberán estar alineados con la metodología propuesta (entrevistas estructuradas, semi estructuradas o grupos focales</w:t>
            </w:r>
            <w:r w:rsidR="00485D23">
              <w:t>, etc.</w:t>
            </w:r>
            <w:r>
              <w:t>).</w:t>
            </w:r>
          </w:p>
          <w:p w14:paraId="034C212C" w14:textId="61C3A332" w:rsidR="004D1B90" w:rsidRDefault="004D1B90" w:rsidP="004D1B90">
            <w:pPr>
              <w:pStyle w:val="TableParagraph"/>
              <w:numPr>
                <w:ilvl w:val="0"/>
                <w:numId w:val="6"/>
              </w:numPr>
              <w:spacing w:before="119"/>
              <w:ind w:right="179"/>
              <w:jc w:val="both"/>
            </w:pPr>
            <w:r>
              <w:t xml:space="preserve">A lo largo del desarrollo de la evaluación, la persona seleccionada deberá </w:t>
            </w:r>
            <w:r w:rsidR="00BB5396">
              <w:t xml:space="preserve">participar en las </w:t>
            </w:r>
            <w:r>
              <w:t xml:space="preserve">reuniones de seguimiento </w:t>
            </w:r>
            <w:r w:rsidR="00BB5396">
              <w:t>donde sea solicitad</w:t>
            </w:r>
            <w:r w:rsidR="00332D89">
              <w:t>a</w:t>
            </w:r>
            <w:r w:rsidR="00BB5396">
              <w:t xml:space="preserve">, </w:t>
            </w:r>
            <w:r w:rsidR="003755D0">
              <w:t xml:space="preserve">realizar trabajo de campo in situ (que también incluirá la observación de algunas actividades de la ruta de gestión de conocimiento del programa) </w:t>
            </w:r>
            <w:r>
              <w:t xml:space="preserve">y una de presentación de hallazgos finales </w:t>
            </w:r>
            <w:r w:rsidR="009C2FF1">
              <w:t>en el Comité Directivo del Programa</w:t>
            </w:r>
            <w:r>
              <w:t>. Estas reuniones serán llevadas a cabo de forma remota.</w:t>
            </w:r>
            <w:r w:rsidR="007F706F">
              <w:t xml:space="preserve"> También se espera que el/la evaluador/a realice una</w:t>
            </w:r>
            <w:r w:rsidR="00D64595">
              <w:t xml:space="preserve"> presentación presencial de los hallazgos preliminares al final del trabajo de campo </w:t>
            </w:r>
            <w:r w:rsidR="008C5913">
              <w:t xml:space="preserve">in situ. </w:t>
            </w:r>
          </w:p>
          <w:p w14:paraId="1AA139C7" w14:textId="77777777" w:rsidR="004D1B90" w:rsidRDefault="004D1B90" w:rsidP="004D1B90">
            <w:pPr>
              <w:pStyle w:val="TableParagraph"/>
              <w:numPr>
                <w:ilvl w:val="0"/>
                <w:numId w:val="6"/>
              </w:numPr>
              <w:spacing w:before="119"/>
              <w:ind w:right="179"/>
              <w:jc w:val="both"/>
            </w:pPr>
            <w:r>
              <w:t>El carácter participativo para consultar a los grupos interesados (con un plan de inclusión de mujeres, individuos y grupos vulnerables y/o discriminados en el proceso de consulta)</w:t>
            </w:r>
          </w:p>
          <w:p w14:paraId="40BB5E6D" w14:textId="3D43CB4F" w:rsidR="003C4460" w:rsidRDefault="004D1B90" w:rsidP="008C5913">
            <w:pPr>
              <w:pStyle w:val="TableParagraph"/>
              <w:numPr>
                <w:ilvl w:val="0"/>
                <w:numId w:val="6"/>
              </w:numPr>
              <w:spacing w:before="119"/>
              <w:ind w:right="179"/>
              <w:jc w:val="both"/>
            </w:pPr>
            <w:r>
              <w:t>Un marco de muestreo (superficie y población representadas, justificación para la selección, limitaciones de la muestra), además de cómo se va a manejar la diversidad de las partes interesadas en la intervención</w:t>
            </w:r>
            <w:r w:rsidR="003C4460">
              <w:t>.</w:t>
            </w:r>
            <w:r w:rsidR="008C5913">
              <w:t xml:space="preserve"> </w:t>
            </w:r>
            <w:r w:rsidR="003C4460">
              <w:t>Se espera que la evaluación aplique un enfoque de muestreo intencional para garantizar que se toma en cuenta una amplia gama de perspectivas.</w:t>
            </w:r>
          </w:p>
          <w:p w14:paraId="411693F5" w14:textId="5E6E3FB5" w:rsidR="004D1B90" w:rsidRPr="00F60C41" w:rsidRDefault="00AF6B9D" w:rsidP="00F60C41">
            <w:pPr>
              <w:pStyle w:val="TableParagraph"/>
              <w:numPr>
                <w:ilvl w:val="0"/>
                <w:numId w:val="6"/>
              </w:numPr>
              <w:spacing w:before="119"/>
              <w:ind w:right="179"/>
              <w:jc w:val="both"/>
            </w:pPr>
            <w:r>
              <w:t xml:space="preserve">Los métodos y procesos de recopilación de datos deben tener en cuenta las cuestiones de género y movilidad humana, los datos deben desagregarse sistemáticamente por sexo, edad y nacionalidad y, en la medida de lo posible, desglosarse por región geográfica, origen étnico, discapacidad, situación migratoria y otros marcadores de equidad contextualmente pertinentes. </w:t>
            </w:r>
            <w:r w:rsidR="00F60C41">
              <w:t>En particular, e</w:t>
            </w:r>
            <w:r w:rsidR="004D1B90" w:rsidRPr="00F60C41">
              <w:rPr>
                <w:rFonts w:cstheme="minorHAnsi"/>
                <w:bCs/>
                <w:spacing w:val="-2"/>
              </w:rPr>
              <w:t xml:space="preserve">n la </w:t>
            </w:r>
            <w:r w:rsidR="004D1B90" w:rsidRPr="00BC2422">
              <w:t>propuesta</w:t>
            </w:r>
            <w:r w:rsidR="004D1B90" w:rsidRPr="00F60C41">
              <w:rPr>
                <w:rFonts w:cstheme="minorHAnsi"/>
                <w:bCs/>
                <w:spacing w:val="-2"/>
              </w:rPr>
              <w:t xml:space="preserve"> metodológica deberán tomarse en cuenta la </w:t>
            </w:r>
            <w:hyperlink r:id="rId16" w:history="1">
              <w:r w:rsidR="004D1B90" w:rsidRPr="00F60C41">
                <w:rPr>
                  <w:rStyle w:val="Hyperlink"/>
                  <w:rFonts w:cstheme="minorHAnsi"/>
                  <w:bCs/>
                  <w:spacing w:val="-2"/>
                </w:rPr>
                <w:t>Guía de Evaluación de Programas y Proyectos con Perspectiva de Género, Derechos Humanos e Interculturalidad</w:t>
              </w:r>
            </w:hyperlink>
            <w:r w:rsidR="004D1B90" w:rsidRPr="00F60C41">
              <w:rPr>
                <w:rFonts w:cstheme="minorHAnsi"/>
                <w:bCs/>
                <w:spacing w:val="-2"/>
              </w:rPr>
              <w:t xml:space="preserve"> de ONU Mujeres, el </w:t>
            </w:r>
            <w:hyperlink r:id="rId17" w:history="1">
              <w:r w:rsidR="004D1B90" w:rsidRPr="00F60C41">
                <w:rPr>
                  <w:rStyle w:val="Hyperlink"/>
                  <w:rFonts w:cstheme="minorHAnsi"/>
                  <w:spacing w:val="-2"/>
                </w:rPr>
                <w:t>Manual de Gestión de Evaluaciones con Enfoque de Género de ONU Mujeres</w:t>
              </w:r>
            </w:hyperlink>
            <w:r w:rsidR="004D1B90" w:rsidRPr="00F60C41">
              <w:rPr>
                <w:rFonts w:cstheme="minorHAnsi"/>
                <w:bCs/>
                <w:spacing w:val="-2"/>
              </w:rPr>
              <w:t xml:space="preserve">, y </w:t>
            </w:r>
            <w:hyperlink r:id="rId18" w:history="1">
              <w:r w:rsidR="004D1B90" w:rsidRPr="00F60C41">
                <w:rPr>
                  <w:rStyle w:val="Hyperlink"/>
                  <w:rFonts w:cstheme="minorHAnsi"/>
                  <w:spacing w:val="-2"/>
                </w:rPr>
                <w:t>la guía de UNEG para la Integración de los Derechos Humanos y la Igualdad de Género en la Evaluación.</w:t>
              </w:r>
            </w:hyperlink>
            <w:r w:rsidR="00F60C41">
              <w:rPr>
                <w:rStyle w:val="Hyperlink"/>
                <w:rFonts w:cstheme="minorHAnsi"/>
                <w:spacing w:val="-2"/>
              </w:rPr>
              <w:t xml:space="preserve"> </w:t>
            </w:r>
            <w:r w:rsidR="00F60C41" w:rsidRPr="00F60C41">
              <w:t>Además, d</w:t>
            </w:r>
            <w:r w:rsidR="00F60C41">
              <w:t>eben observarse las Normas y estándares del Grupo de Evaluación de las Naciones Unidas (2016), la Rendición de Cuentas de la Evaluación de la Estrategia de Inclusión de la Discapacidad de las Naciones Unidas (2019).</w:t>
            </w:r>
          </w:p>
          <w:p w14:paraId="1A36E676" w14:textId="77777777" w:rsidR="004D1B90" w:rsidRDefault="004D1B90" w:rsidP="004D1B90">
            <w:pPr>
              <w:pStyle w:val="Sinespaciado1"/>
              <w:rPr>
                <w:rFonts w:asciiTheme="minorHAnsi" w:hAnsiTheme="minorHAnsi" w:cstheme="minorHAnsi"/>
                <w:lang w:val="es-CO"/>
              </w:rPr>
            </w:pPr>
          </w:p>
          <w:p w14:paraId="47340925" w14:textId="77777777" w:rsidR="004D1B90" w:rsidRDefault="004D1B90" w:rsidP="004D1B90">
            <w:pPr>
              <w:pStyle w:val="Sinespaciado1"/>
              <w:rPr>
                <w:rFonts w:asciiTheme="minorHAnsi" w:hAnsiTheme="minorHAnsi" w:cstheme="minorHAnsi"/>
                <w:lang w:val="es-CO"/>
              </w:rPr>
            </w:pPr>
          </w:p>
          <w:p w14:paraId="324FA6D6" w14:textId="77B5E183" w:rsidR="004D1B90" w:rsidRPr="00B41BC2" w:rsidRDefault="00B41BC2" w:rsidP="00BC1D32">
            <w:pPr>
              <w:pStyle w:val="Sinespaciado1"/>
              <w:jc w:val="both"/>
              <w:rPr>
                <w:rFonts w:ascii="Arial" w:eastAsia="Arial" w:hAnsi="Arial" w:cs="Arial"/>
                <w:lang w:val="es-CO"/>
              </w:rPr>
            </w:pPr>
            <w:r w:rsidRPr="118E4887">
              <w:rPr>
                <w:rFonts w:ascii="Arial" w:eastAsia="Arial" w:hAnsi="Arial" w:cs="Arial"/>
                <w:lang w:val="es-CO"/>
              </w:rPr>
              <w:lastRenderedPageBreak/>
              <w:t>Actualmente, la pandemia por COVID-19 limita la movilidad y la recolección de información en persona.</w:t>
            </w:r>
            <w:r w:rsidR="00C412DF" w:rsidRPr="118E4887">
              <w:rPr>
                <w:rFonts w:ascii="Arial" w:eastAsia="Arial" w:hAnsi="Arial" w:cs="Arial"/>
                <w:lang w:val="es-CO"/>
              </w:rPr>
              <w:t xml:space="preserve"> </w:t>
            </w:r>
            <w:r w:rsidRPr="118E4887">
              <w:rPr>
                <w:rFonts w:ascii="Arial" w:eastAsia="Arial" w:hAnsi="Arial" w:cs="Arial"/>
                <w:lang w:val="es-CO"/>
              </w:rPr>
              <w:t>Ante estas circunstancias, la Evaluación de la Nota Estratégica deberá adherirse a las guías y principios</w:t>
            </w:r>
            <w:r w:rsidR="00C412DF" w:rsidRPr="118E4887">
              <w:rPr>
                <w:rFonts w:ascii="Arial" w:eastAsia="Arial" w:hAnsi="Arial" w:cs="Arial"/>
                <w:lang w:val="es-CO"/>
              </w:rPr>
              <w:t xml:space="preserve"> </w:t>
            </w:r>
            <w:r w:rsidRPr="118E4887">
              <w:rPr>
                <w:rFonts w:ascii="Arial" w:eastAsia="Arial" w:hAnsi="Arial" w:cs="Arial"/>
                <w:lang w:val="es-CO"/>
              </w:rPr>
              <w:t xml:space="preserve">incluidos en la </w:t>
            </w:r>
            <w:hyperlink r:id="rId19">
              <w:r w:rsidRPr="118E4887">
                <w:rPr>
                  <w:rStyle w:val="Hyperlink"/>
                  <w:rFonts w:ascii="Arial" w:eastAsia="Arial" w:hAnsi="Arial" w:cs="Arial"/>
                  <w:lang w:val="es-CO"/>
                </w:rPr>
                <w:t>Guía de bolsillo sobre gestión de evaluaciones durante la pandemia COVID 19</w:t>
              </w:r>
            </w:hyperlink>
            <w:r w:rsidRPr="118E4887">
              <w:rPr>
                <w:rFonts w:ascii="Arial" w:eastAsia="Arial" w:hAnsi="Arial" w:cs="Arial"/>
                <w:lang w:val="es-CO"/>
              </w:rPr>
              <w:t>. Además, el informe inicial detallará los riesgos actuales previstos y el plan para mitigarlos, enlistará las</w:t>
            </w:r>
            <w:r w:rsidR="00C412DF" w:rsidRPr="118E4887">
              <w:rPr>
                <w:rFonts w:ascii="Arial" w:eastAsia="Arial" w:hAnsi="Arial" w:cs="Arial"/>
                <w:lang w:val="es-CO"/>
              </w:rPr>
              <w:t xml:space="preserve"> </w:t>
            </w:r>
            <w:r w:rsidRPr="118E4887">
              <w:rPr>
                <w:rFonts w:ascii="Arial" w:eastAsia="Arial" w:hAnsi="Arial" w:cs="Arial"/>
                <w:lang w:val="es-CO"/>
              </w:rPr>
              <w:t>actividades presenciales prioritarias, definirá las medidas de bioseguridad y detallará los datos que se</w:t>
            </w:r>
            <w:r w:rsidR="00BC1D32" w:rsidRPr="118E4887">
              <w:rPr>
                <w:rFonts w:ascii="Arial" w:eastAsia="Arial" w:hAnsi="Arial" w:cs="Arial"/>
                <w:lang w:val="es-CO"/>
              </w:rPr>
              <w:t xml:space="preserve"> </w:t>
            </w:r>
            <w:r w:rsidRPr="118E4887">
              <w:rPr>
                <w:rFonts w:ascii="Arial" w:eastAsia="Arial" w:hAnsi="Arial" w:cs="Arial"/>
                <w:lang w:val="es-CO"/>
              </w:rPr>
              <w:t>recopilarán de forma remota. Cuando las restricciones crean limitaciones en los datos que se pueden</w:t>
            </w:r>
            <w:r w:rsidR="00BC1D32" w:rsidRPr="118E4887">
              <w:rPr>
                <w:rFonts w:ascii="Arial" w:eastAsia="Arial" w:hAnsi="Arial" w:cs="Arial"/>
                <w:lang w:val="es-CO"/>
              </w:rPr>
              <w:t xml:space="preserve"> </w:t>
            </w:r>
            <w:r w:rsidRPr="118E4887">
              <w:rPr>
                <w:rFonts w:ascii="Arial" w:eastAsia="Arial" w:hAnsi="Arial" w:cs="Arial"/>
                <w:lang w:val="es-CO"/>
              </w:rPr>
              <w:t>recopilar, estas limitaciones deben entenderse y se deben evitar los hallazgos generalizados cuando no</w:t>
            </w:r>
            <w:r w:rsidR="00C412DF" w:rsidRPr="118E4887">
              <w:rPr>
                <w:rFonts w:ascii="Arial" w:eastAsia="Arial" w:hAnsi="Arial" w:cs="Arial"/>
                <w:lang w:val="es-CO"/>
              </w:rPr>
              <w:t xml:space="preserve"> </w:t>
            </w:r>
            <w:r w:rsidRPr="118E4887">
              <w:rPr>
                <w:rFonts w:ascii="Arial" w:eastAsia="Arial" w:hAnsi="Arial" w:cs="Arial"/>
                <w:lang w:val="es-CO"/>
              </w:rPr>
              <w:t>se ha utilizado una muestra sólida. Además, los aspectos culturales que podrían afectar a la recopilación</w:t>
            </w:r>
            <w:r w:rsidR="006B5B8B" w:rsidRPr="118E4887">
              <w:rPr>
                <w:rFonts w:ascii="Arial" w:eastAsia="Arial" w:hAnsi="Arial" w:cs="Arial"/>
                <w:lang w:val="es-CO"/>
              </w:rPr>
              <w:t xml:space="preserve"> d</w:t>
            </w:r>
            <w:r w:rsidRPr="118E4887">
              <w:rPr>
                <w:rFonts w:ascii="Arial" w:eastAsia="Arial" w:hAnsi="Arial" w:cs="Arial"/>
                <w:lang w:val="es-CO"/>
              </w:rPr>
              <w:t>e datos deben analizarse e integrarse en los métodos e instrumentos de recopilación de datos. Se</w:t>
            </w:r>
            <w:r w:rsidR="006B5B8B" w:rsidRPr="118E4887">
              <w:rPr>
                <w:rFonts w:ascii="Arial" w:eastAsia="Arial" w:hAnsi="Arial" w:cs="Arial"/>
                <w:lang w:val="es-CO"/>
              </w:rPr>
              <w:t xml:space="preserve"> </w:t>
            </w:r>
            <w:r w:rsidRPr="118E4887">
              <w:rPr>
                <w:rFonts w:ascii="Arial" w:eastAsia="Arial" w:hAnsi="Arial" w:cs="Arial"/>
                <w:lang w:val="es-CO"/>
              </w:rPr>
              <w:t>espera que el</w:t>
            </w:r>
            <w:r w:rsidR="006B5B8B" w:rsidRPr="118E4887">
              <w:rPr>
                <w:rFonts w:ascii="Arial" w:eastAsia="Arial" w:hAnsi="Arial" w:cs="Arial"/>
                <w:lang w:val="es-CO"/>
              </w:rPr>
              <w:t>/la</w:t>
            </w:r>
            <w:r w:rsidRPr="118E4887">
              <w:rPr>
                <w:rFonts w:ascii="Arial" w:eastAsia="Arial" w:hAnsi="Arial" w:cs="Arial"/>
                <w:lang w:val="es-CO"/>
              </w:rPr>
              <w:t xml:space="preserve"> Evaluador</w:t>
            </w:r>
            <w:r w:rsidR="006B5B8B" w:rsidRPr="118E4887">
              <w:rPr>
                <w:rFonts w:ascii="Arial" w:eastAsia="Arial" w:hAnsi="Arial" w:cs="Arial"/>
                <w:lang w:val="es-CO"/>
              </w:rPr>
              <w:t xml:space="preserve">/a </w:t>
            </w:r>
            <w:r w:rsidRPr="118E4887">
              <w:rPr>
                <w:rFonts w:ascii="Arial" w:eastAsia="Arial" w:hAnsi="Arial" w:cs="Arial"/>
                <w:lang w:val="es-CO"/>
              </w:rPr>
              <w:t>incluya tiempo suficiente para probar las herramientas de recopilación</w:t>
            </w:r>
            <w:r w:rsidR="006B5B8B" w:rsidRPr="118E4887">
              <w:rPr>
                <w:rFonts w:ascii="Arial" w:eastAsia="Arial" w:hAnsi="Arial" w:cs="Arial"/>
                <w:lang w:val="es-CO"/>
              </w:rPr>
              <w:t xml:space="preserve"> </w:t>
            </w:r>
            <w:r w:rsidRPr="118E4887">
              <w:rPr>
                <w:rFonts w:ascii="Arial" w:eastAsia="Arial" w:hAnsi="Arial" w:cs="Arial"/>
                <w:lang w:val="es-CO"/>
              </w:rPr>
              <w:t>de datos.</w:t>
            </w:r>
          </w:p>
          <w:p w14:paraId="5D973D44" w14:textId="77777777" w:rsidR="00D63829" w:rsidRPr="004D1B90" w:rsidRDefault="00D63829" w:rsidP="001A561A">
            <w:pPr>
              <w:pStyle w:val="TableParagraph"/>
              <w:ind w:left="105"/>
              <w:rPr>
                <w:b/>
                <w:lang w:val="es-CO"/>
              </w:rPr>
            </w:pPr>
          </w:p>
        </w:tc>
      </w:tr>
      <w:tr w:rsidR="004D1B90" w:rsidRPr="001A561A" w14:paraId="399A7FC9"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512B0A8" w14:textId="32B9E4E9" w:rsidR="004B0B72" w:rsidRPr="00113E56" w:rsidRDefault="004B0B72" w:rsidP="004B0B72">
            <w:pPr>
              <w:pStyle w:val="TableParagraph"/>
              <w:ind w:left="105" w:right="127"/>
              <w:jc w:val="both"/>
              <w:rPr>
                <w:b/>
                <w:bCs/>
                <w:lang w:val="es-CO"/>
              </w:rPr>
            </w:pPr>
            <w:r w:rsidRPr="001A561A">
              <w:rPr>
                <w:b/>
              </w:rPr>
              <w:lastRenderedPageBreak/>
              <w:t>V</w:t>
            </w:r>
            <w:r>
              <w:rPr>
                <w:b/>
              </w:rPr>
              <w:t>I</w:t>
            </w:r>
            <w:r w:rsidRPr="001A561A">
              <w:rPr>
                <w:b/>
              </w:rPr>
              <w:t xml:space="preserve">. </w:t>
            </w:r>
            <w:r>
              <w:rPr>
                <w:b/>
                <w:bCs/>
                <w:lang w:val="es-CO"/>
              </w:rPr>
              <w:t>Criterios</w:t>
            </w:r>
            <w:r w:rsidR="003125AA">
              <w:rPr>
                <w:b/>
                <w:bCs/>
                <w:lang w:val="es-CO"/>
              </w:rPr>
              <w:t xml:space="preserve">, </w:t>
            </w:r>
            <w:r>
              <w:rPr>
                <w:b/>
                <w:bCs/>
                <w:lang w:val="es-CO"/>
              </w:rPr>
              <w:t xml:space="preserve">preguntas </w:t>
            </w:r>
            <w:r w:rsidR="003125AA">
              <w:rPr>
                <w:b/>
                <w:bCs/>
                <w:lang w:val="es-CO"/>
              </w:rPr>
              <w:t xml:space="preserve">y alcance </w:t>
            </w:r>
            <w:r>
              <w:rPr>
                <w:b/>
                <w:bCs/>
                <w:lang w:val="es-CO"/>
              </w:rPr>
              <w:t>de</w:t>
            </w:r>
            <w:r w:rsidR="003125AA">
              <w:rPr>
                <w:b/>
                <w:bCs/>
                <w:lang w:val="es-CO"/>
              </w:rPr>
              <w:t xml:space="preserve"> la</w:t>
            </w:r>
            <w:r>
              <w:rPr>
                <w:b/>
                <w:bCs/>
                <w:lang w:val="es-CO"/>
              </w:rPr>
              <w:t xml:space="preserve"> evaluación</w:t>
            </w:r>
          </w:p>
          <w:p w14:paraId="053E1439" w14:textId="77777777" w:rsidR="004D1B90" w:rsidRPr="004B0B72" w:rsidRDefault="004D1B90" w:rsidP="001A561A">
            <w:pPr>
              <w:pStyle w:val="TableParagraph"/>
              <w:ind w:left="105"/>
              <w:rPr>
                <w:b/>
                <w:lang w:val="es-CO"/>
              </w:rPr>
            </w:pPr>
          </w:p>
        </w:tc>
      </w:tr>
      <w:tr w:rsidR="00E155AA" w:rsidRPr="001A561A" w14:paraId="7A5CD94D"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726"/>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41B56" w14:textId="77777777" w:rsidR="00D05AD1" w:rsidRPr="00D05AD1" w:rsidRDefault="00D05AD1" w:rsidP="00355461">
            <w:pPr>
              <w:pStyle w:val="Sinespaciado1"/>
              <w:ind w:left="720"/>
              <w:jc w:val="both"/>
              <w:rPr>
                <w:rFonts w:ascii="Arial" w:eastAsia="Arial" w:hAnsi="Arial" w:cs="Arial"/>
                <w:lang w:val="es-CO"/>
              </w:rPr>
            </w:pPr>
          </w:p>
          <w:p w14:paraId="0C66B101" w14:textId="63AFC19B" w:rsidR="00D05AD1" w:rsidRDefault="00873BFA" w:rsidP="00873BFA">
            <w:pPr>
              <w:jc w:val="both"/>
            </w:pPr>
            <w:r>
              <w:t xml:space="preserve">La evaluación aplicará los criterios de evaluación desarrollados por el Comité de Ayuda al Desarrollo de la Organización para la Cooperación y Desarrollo Económicos (OECD-DAC por su sigla en inglés). </w:t>
            </w:r>
            <w:r w:rsidR="00D05AD1">
              <w:t xml:space="preserve">La evaluación aplicará cuatro </w:t>
            </w:r>
            <w:r w:rsidR="00D05AD1" w:rsidRPr="118E4887">
              <w:rPr>
                <w:b/>
                <w:bCs/>
              </w:rPr>
              <w:t>criterios</w:t>
            </w:r>
            <w:r w:rsidR="00D05AD1">
              <w:t xml:space="preserve"> de evaluación: relevancia, eficacia, eficiencia</w:t>
            </w:r>
            <w:r w:rsidR="001E2C19">
              <w:t xml:space="preserve">, impacto y </w:t>
            </w:r>
            <w:r w:rsidR="00D05AD1">
              <w:t>sostenibilidad. Los derechos humanos y la igualdad de género se incorporan como un subcriterio.</w:t>
            </w:r>
          </w:p>
          <w:p w14:paraId="5AA1360C" w14:textId="77777777" w:rsidR="00D05AD1" w:rsidRDefault="00D05AD1" w:rsidP="00D05AD1">
            <w:pPr>
              <w:jc w:val="both"/>
            </w:pPr>
            <w:r w:rsidRPr="21426923">
              <w:t xml:space="preserve">La evaluación buscará responder las siguientes </w:t>
            </w:r>
            <w:r w:rsidRPr="21426923">
              <w:rPr>
                <w:b/>
                <w:bCs/>
              </w:rPr>
              <w:t xml:space="preserve">preguntas </w:t>
            </w:r>
            <w:r w:rsidRPr="21426923">
              <w:t>en función de cada uno de los criterios señalados</w:t>
            </w:r>
            <w:r>
              <w:t>:</w:t>
            </w:r>
          </w:p>
          <w:p w14:paraId="75A35D85" w14:textId="77777777" w:rsidR="00D05AD1" w:rsidRPr="000F6649" w:rsidRDefault="00D05AD1" w:rsidP="00D05AD1">
            <w:pPr>
              <w:pStyle w:val="Sinespaciado1"/>
              <w:rPr>
                <w:rFonts w:asciiTheme="minorHAnsi" w:hAnsiTheme="minorHAnsi" w:cstheme="minorHAnsi"/>
                <w:lang w:val="es-ES"/>
              </w:rPr>
            </w:pPr>
          </w:p>
          <w:p w14:paraId="1747BE7D" w14:textId="51C2C586" w:rsidR="00D05AD1" w:rsidRPr="00AC6CCE" w:rsidRDefault="00D1369A" w:rsidP="00D05AD1">
            <w:pPr>
              <w:pStyle w:val="ListParagraph"/>
              <w:widowControl/>
              <w:numPr>
                <w:ilvl w:val="0"/>
                <w:numId w:val="6"/>
              </w:numPr>
              <w:autoSpaceDE/>
              <w:autoSpaceDN/>
              <w:spacing w:after="120"/>
              <w:contextualSpacing/>
              <w:jc w:val="both"/>
              <w:rPr>
                <w:rFonts w:cstheme="minorHAnsi"/>
                <w:bCs/>
                <w:spacing w:val="-2"/>
              </w:rPr>
            </w:pPr>
            <w:r>
              <w:rPr>
                <w:rFonts w:cstheme="minorHAnsi"/>
                <w:b/>
                <w:bCs/>
                <w:spacing w:val="-2"/>
              </w:rPr>
              <w:t>Relevancia</w:t>
            </w:r>
          </w:p>
          <w:p w14:paraId="47938CB3" w14:textId="4E0AAC17" w:rsidR="00F3450A" w:rsidRDefault="00D05AD1" w:rsidP="00045BCC">
            <w:pPr>
              <w:pStyle w:val="ListParagraph"/>
              <w:widowControl/>
              <w:numPr>
                <w:ilvl w:val="1"/>
                <w:numId w:val="6"/>
              </w:numPr>
              <w:autoSpaceDE/>
              <w:autoSpaceDN/>
              <w:spacing w:after="120"/>
              <w:contextualSpacing/>
              <w:jc w:val="both"/>
              <w:rPr>
                <w:rFonts w:cstheme="minorHAnsi"/>
                <w:bCs/>
                <w:spacing w:val="-2"/>
              </w:rPr>
            </w:pPr>
            <w:r w:rsidRPr="00045BCC">
              <w:rPr>
                <w:rFonts w:cstheme="minorHAnsi"/>
                <w:bCs/>
                <w:spacing w:val="-2"/>
              </w:rPr>
              <w:t xml:space="preserve">¿En qué medida el modelo del proyecto, sus herramientas y acciones fueron </w:t>
            </w:r>
            <w:r w:rsidR="008C37E7">
              <w:rPr>
                <w:rFonts w:cstheme="minorHAnsi"/>
                <w:bCs/>
                <w:spacing w:val="-2"/>
              </w:rPr>
              <w:t xml:space="preserve">relevantes y </w:t>
            </w:r>
            <w:r w:rsidRPr="00045BCC">
              <w:rPr>
                <w:rFonts w:cstheme="minorHAnsi"/>
                <w:bCs/>
                <w:spacing w:val="-2"/>
              </w:rPr>
              <w:t xml:space="preserve">congruentes con las necesidades de las mujeres, de sus organizaciones, de las instituciones públicas y de las comunidades participantes en los territorios focalizados? </w:t>
            </w:r>
          </w:p>
          <w:p w14:paraId="36638EF6" w14:textId="7AFB135D" w:rsidR="00D05AD1" w:rsidRDefault="00045BCC" w:rsidP="00045BCC">
            <w:pPr>
              <w:pStyle w:val="ListParagraph"/>
              <w:widowControl/>
              <w:numPr>
                <w:ilvl w:val="1"/>
                <w:numId w:val="6"/>
              </w:numPr>
              <w:autoSpaceDE/>
              <w:autoSpaceDN/>
              <w:spacing w:after="120"/>
              <w:contextualSpacing/>
              <w:jc w:val="both"/>
              <w:rPr>
                <w:rFonts w:cstheme="minorHAnsi"/>
                <w:bCs/>
                <w:spacing w:val="-2"/>
              </w:rPr>
            </w:pPr>
            <w:r w:rsidRPr="00045BCC">
              <w:rPr>
                <w:rFonts w:cstheme="minorHAnsi"/>
                <w:bCs/>
                <w:spacing w:val="-2"/>
              </w:rPr>
              <w:t>¿Las intervenciones se dirigen a las causas subyacentes de los problemas que enfrentan las lideresas y defensoras de derechos humanos?</w:t>
            </w:r>
          </w:p>
          <w:p w14:paraId="0D22CB27" w14:textId="0D16EC99" w:rsidR="001906BC" w:rsidRPr="00045BCC" w:rsidRDefault="001906BC" w:rsidP="00045BCC">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¿En qué medida el programa</w:t>
            </w:r>
            <w:r w:rsidR="00BE6242">
              <w:rPr>
                <w:rFonts w:cstheme="minorHAnsi"/>
                <w:bCs/>
                <w:spacing w:val="-2"/>
              </w:rPr>
              <w:t xml:space="preserve"> ha contribuido al trabajo articulado y colaborativo entre organizaciones de mujeres la sociedad civil y la institucionalidad pública</w:t>
            </w:r>
            <w:r w:rsidR="003E3FFB">
              <w:rPr>
                <w:rFonts w:cstheme="minorHAnsi"/>
                <w:bCs/>
                <w:spacing w:val="-2"/>
              </w:rPr>
              <w:t xml:space="preserve"> con competencia en la agenda de prevención y protección de lideresas y defensoras de DDHH en Colombia?</w:t>
            </w:r>
          </w:p>
          <w:p w14:paraId="71776E5C" w14:textId="58C94200" w:rsidR="00045BCC" w:rsidRPr="00F3450A" w:rsidRDefault="00D05AD1" w:rsidP="00F3450A">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¿El proyecto se encuentra alineado con las políticas nacionales, marcos de ONU Mujeres (Nota Estratégica)</w:t>
            </w:r>
            <w:r w:rsidR="007D57E7">
              <w:rPr>
                <w:rFonts w:cstheme="minorHAnsi"/>
                <w:bCs/>
                <w:spacing w:val="-2"/>
              </w:rPr>
              <w:t xml:space="preserve"> </w:t>
            </w:r>
            <w:r>
              <w:rPr>
                <w:rFonts w:cstheme="minorHAnsi"/>
                <w:bCs/>
                <w:spacing w:val="-2"/>
              </w:rPr>
              <w:t xml:space="preserve">y las normas internacionales </w:t>
            </w:r>
            <w:r w:rsidR="006E7A6A">
              <w:rPr>
                <w:rFonts w:cstheme="minorHAnsi"/>
                <w:bCs/>
                <w:spacing w:val="-2"/>
              </w:rPr>
              <w:t>en materia de mujeres, paz y seguridad</w:t>
            </w:r>
            <w:r w:rsidR="00365B4A">
              <w:rPr>
                <w:rFonts w:cstheme="minorHAnsi"/>
                <w:bCs/>
                <w:spacing w:val="-2"/>
              </w:rPr>
              <w:t xml:space="preserve"> y, </w:t>
            </w:r>
            <w:r w:rsidR="006E7A6A">
              <w:rPr>
                <w:rFonts w:cstheme="minorHAnsi"/>
                <w:bCs/>
                <w:spacing w:val="-2"/>
              </w:rPr>
              <w:t>en particular</w:t>
            </w:r>
            <w:r w:rsidR="00365B4A">
              <w:rPr>
                <w:rFonts w:cstheme="minorHAnsi"/>
                <w:bCs/>
                <w:spacing w:val="-2"/>
              </w:rPr>
              <w:t>,</w:t>
            </w:r>
            <w:r w:rsidR="006E7A6A">
              <w:rPr>
                <w:rFonts w:cstheme="minorHAnsi"/>
                <w:bCs/>
                <w:spacing w:val="-2"/>
              </w:rPr>
              <w:t xml:space="preserve"> para </w:t>
            </w:r>
            <w:r w:rsidR="00D512C1">
              <w:t>la p</w:t>
            </w:r>
            <w:r w:rsidR="00D512C1" w:rsidRPr="00743F2C">
              <w:rPr>
                <w:lang w:val="es-CO"/>
              </w:rPr>
              <w:t>revención y protección de lideresas y defensoras en Colombia</w:t>
            </w:r>
            <w:r w:rsidR="00E33AE9">
              <w:rPr>
                <w:lang w:val="es-CO"/>
              </w:rPr>
              <w:t xml:space="preserve">, a partir de la resolución 1325 </w:t>
            </w:r>
            <w:r w:rsidR="009E192C" w:rsidRPr="000040C6">
              <w:rPr>
                <w:lang w:val="es-CO"/>
              </w:rPr>
              <w:t>de 2000 del Consejo de Seguridad de las Naciones Unidas</w:t>
            </w:r>
            <w:r w:rsidR="009E192C">
              <w:rPr>
                <w:lang w:val="es-CO"/>
              </w:rPr>
              <w:t xml:space="preserve"> y de la</w:t>
            </w:r>
            <w:r w:rsidR="00BC52FE">
              <w:rPr>
                <w:lang w:val="es-CO"/>
              </w:rPr>
              <w:t xml:space="preserve"> </w:t>
            </w:r>
            <w:r w:rsidR="00BC52FE" w:rsidRPr="118E4887">
              <w:rPr>
                <w:lang w:val="es-CO"/>
              </w:rPr>
              <w:t xml:space="preserve">68/181 de 2013 </w:t>
            </w:r>
            <w:r w:rsidR="00BC52FE">
              <w:rPr>
                <w:lang w:val="es-CO"/>
              </w:rPr>
              <w:t>de la</w:t>
            </w:r>
            <w:r w:rsidR="00BC52FE" w:rsidRPr="118E4887">
              <w:rPr>
                <w:lang w:val="es-CO"/>
              </w:rPr>
              <w:t xml:space="preserve"> Asamblea General de las Naciones Unidas</w:t>
            </w:r>
            <w:r>
              <w:rPr>
                <w:rFonts w:cstheme="minorHAnsi"/>
                <w:bCs/>
                <w:spacing w:val="-2"/>
              </w:rPr>
              <w:t>?</w:t>
            </w:r>
          </w:p>
          <w:p w14:paraId="1045E29A" w14:textId="77777777" w:rsidR="00D05AD1" w:rsidRPr="00C46545" w:rsidRDefault="00D05AD1" w:rsidP="00D05AD1">
            <w:pPr>
              <w:pStyle w:val="ListParagraph"/>
              <w:widowControl/>
              <w:autoSpaceDE/>
              <w:autoSpaceDN/>
              <w:spacing w:after="120"/>
              <w:ind w:left="1800"/>
              <w:contextualSpacing/>
              <w:jc w:val="both"/>
              <w:rPr>
                <w:rFonts w:cstheme="minorHAnsi"/>
                <w:bCs/>
                <w:spacing w:val="-2"/>
              </w:rPr>
            </w:pPr>
          </w:p>
          <w:p w14:paraId="6412D56F" w14:textId="77777777" w:rsidR="00D05AD1" w:rsidRPr="00237C39" w:rsidRDefault="00D05AD1" w:rsidP="00D05AD1">
            <w:pPr>
              <w:pStyle w:val="ListParagraph"/>
              <w:widowControl/>
              <w:numPr>
                <w:ilvl w:val="0"/>
                <w:numId w:val="6"/>
              </w:numPr>
              <w:autoSpaceDE/>
              <w:autoSpaceDN/>
              <w:spacing w:after="120"/>
              <w:contextualSpacing/>
              <w:jc w:val="both"/>
            </w:pPr>
            <w:r w:rsidRPr="00AC6CCE">
              <w:rPr>
                <w:rFonts w:cstheme="minorHAnsi"/>
                <w:b/>
                <w:bCs/>
                <w:spacing w:val="-2"/>
              </w:rPr>
              <w:t>Eficacia</w:t>
            </w:r>
          </w:p>
          <w:p w14:paraId="4192E99A" w14:textId="16A3146A" w:rsidR="00D05AD1" w:rsidRPr="004C5C29" w:rsidRDefault="00D05AD1" w:rsidP="00D05AD1">
            <w:pPr>
              <w:pStyle w:val="ListParagraph"/>
              <w:widowControl/>
              <w:numPr>
                <w:ilvl w:val="1"/>
                <w:numId w:val="6"/>
              </w:numPr>
              <w:autoSpaceDE/>
              <w:autoSpaceDN/>
              <w:spacing w:after="120"/>
              <w:contextualSpacing/>
              <w:jc w:val="both"/>
              <w:rPr>
                <w:rFonts w:cstheme="minorHAnsi"/>
                <w:bCs/>
                <w:spacing w:val="-2"/>
              </w:rPr>
            </w:pPr>
            <w:r w:rsidRPr="00237C39">
              <w:rPr>
                <w:rFonts w:cstheme="minorHAnsi"/>
                <w:bCs/>
                <w:spacing w:val="-2"/>
              </w:rPr>
              <w:t xml:space="preserve">¿En qué medida, y de qué manera, se han alcanzado los objetivos estratégicos, efectos y resultados </w:t>
            </w:r>
            <w:r w:rsidRPr="004C5C29">
              <w:rPr>
                <w:rFonts w:cstheme="minorHAnsi"/>
                <w:bCs/>
                <w:spacing w:val="-2"/>
              </w:rPr>
              <w:t xml:space="preserve">previstos </w:t>
            </w:r>
            <w:r>
              <w:rPr>
                <w:rFonts w:cstheme="minorHAnsi"/>
                <w:bCs/>
                <w:spacing w:val="-2"/>
              </w:rPr>
              <w:t>d</w:t>
            </w:r>
            <w:r w:rsidRPr="004C5C29">
              <w:rPr>
                <w:rFonts w:cstheme="minorHAnsi"/>
                <w:bCs/>
                <w:spacing w:val="-2"/>
              </w:rPr>
              <w:t xml:space="preserve">el </w:t>
            </w:r>
            <w:r w:rsidR="00F31912">
              <w:rPr>
                <w:rFonts w:cstheme="minorHAnsi"/>
                <w:bCs/>
                <w:spacing w:val="-2"/>
              </w:rPr>
              <w:t>programa</w:t>
            </w:r>
            <w:r w:rsidRPr="004C5C29">
              <w:rPr>
                <w:rFonts w:cstheme="minorHAnsi"/>
                <w:bCs/>
                <w:spacing w:val="-2"/>
              </w:rPr>
              <w:t>?</w:t>
            </w:r>
          </w:p>
          <w:p w14:paraId="3C189076" w14:textId="7884D29D" w:rsidR="00D05AD1" w:rsidRDefault="00D05AD1" w:rsidP="00D05AD1">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 xml:space="preserve">¿En qué medida el programa </w:t>
            </w:r>
            <w:r w:rsidR="00382D31">
              <w:rPr>
                <w:rFonts w:cstheme="minorHAnsi"/>
                <w:bCs/>
                <w:spacing w:val="-2"/>
              </w:rPr>
              <w:t xml:space="preserve">logró efectivamente </w:t>
            </w:r>
            <w:r w:rsidRPr="004C5C29">
              <w:rPr>
                <w:rFonts w:cstheme="minorHAnsi"/>
                <w:bCs/>
                <w:spacing w:val="-2"/>
              </w:rPr>
              <w:t>contribuir a</w:t>
            </w:r>
            <w:r w:rsidR="00382D31">
              <w:rPr>
                <w:rFonts w:cstheme="minorHAnsi"/>
                <w:bCs/>
                <w:spacing w:val="-2"/>
              </w:rPr>
              <w:t xml:space="preserve">l fortalecimiento de capacidades </w:t>
            </w:r>
            <w:r w:rsidRPr="004C5C29">
              <w:rPr>
                <w:rFonts w:cstheme="minorHAnsi"/>
                <w:bCs/>
                <w:spacing w:val="-2"/>
              </w:rPr>
              <w:t xml:space="preserve">para </w:t>
            </w:r>
            <w:r w:rsidR="00F31912">
              <w:rPr>
                <w:rFonts w:cstheme="minorHAnsi"/>
                <w:bCs/>
                <w:spacing w:val="-2"/>
              </w:rPr>
              <w:t xml:space="preserve">la prevención y protección </w:t>
            </w:r>
            <w:r w:rsidR="00382D31">
              <w:rPr>
                <w:rFonts w:cstheme="minorHAnsi"/>
                <w:bCs/>
                <w:spacing w:val="-2"/>
              </w:rPr>
              <w:t>de</w:t>
            </w:r>
            <w:r w:rsidR="00F31912">
              <w:rPr>
                <w:rFonts w:cstheme="minorHAnsi"/>
                <w:bCs/>
                <w:spacing w:val="-2"/>
              </w:rPr>
              <w:t xml:space="preserve"> lideresas y defensoras de derechos humanos</w:t>
            </w:r>
            <w:r w:rsidR="00382D31">
              <w:rPr>
                <w:rFonts w:cstheme="minorHAnsi"/>
                <w:bCs/>
                <w:spacing w:val="-2"/>
              </w:rPr>
              <w:t xml:space="preserve"> sea en instituciones nacionales</w:t>
            </w:r>
            <w:r w:rsidR="00A83CE3">
              <w:rPr>
                <w:rFonts w:cstheme="minorHAnsi"/>
                <w:bCs/>
                <w:spacing w:val="-2"/>
              </w:rPr>
              <w:t xml:space="preserve"> (Defensoría del Pueblo, Ministerio del Interior, </w:t>
            </w:r>
            <w:r w:rsidR="00A37436">
              <w:rPr>
                <w:rFonts w:cstheme="minorHAnsi"/>
                <w:bCs/>
                <w:spacing w:val="-2"/>
              </w:rPr>
              <w:t xml:space="preserve">Programa Integral de </w:t>
            </w:r>
            <w:r w:rsidR="001906BC">
              <w:rPr>
                <w:rFonts w:cstheme="minorHAnsi"/>
                <w:bCs/>
                <w:spacing w:val="-2"/>
              </w:rPr>
              <w:t>Garantías</w:t>
            </w:r>
            <w:r w:rsidR="00C053CC">
              <w:rPr>
                <w:rFonts w:cstheme="minorHAnsi"/>
                <w:bCs/>
                <w:spacing w:val="-2"/>
              </w:rPr>
              <w:t>, etc.</w:t>
            </w:r>
            <w:r w:rsidR="00A37436">
              <w:rPr>
                <w:rFonts w:cstheme="minorHAnsi"/>
                <w:bCs/>
                <w:spacing w:val="-2"/>
              </w:rPr>
              <w:t>)</w:t>
            </w:r>
            <w:r w:rsidR="00382D31">
              <w:rPr>
                <w:rFonts w:cstheme="minorHAnsi"/>
                <w:bCs/>
                <w:spacing w:val="-2"/>
              </w:rPr>
              <w:t xml:space="preserve"> y locales sea </w:t>
            </w:r>
            <w:r w:rsidR="00E5223A">
              <w:rPr>
                <w:rFonts w:cstheme="minorHAnsi"/>
                <w:bCs/>
                <w:spacing w:val="-2"/>
              </w:rPr>
              <w:t>en la sociedad civil</w:t>
            </w:r>
            <w:r w:rsidRPr="004C5C29">
              <w:rPr>
                <w:rFonts w:cstheme="minorHAnsi"/>
                <w:bCs/>
                <w:spacing w:val="-2"/>
              </w:rPr>
              <w:t xml:space="preserve">? </w:t>
            </w:r>
          </w:p>
          <w:p w14:paraId="5B234E6A" w14:textId="77777777" w:rsidR="00A83CE3" w:rsidRDefault="000165AE" w:rsidP="00D05AD1">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¿Hasta qué punto el programa logr</w:t>
            </w:r>
            <w:r w:rsidR="00053048">
              <w:rPr>
                <w:rFonts w:cstheme="minorHAnsi"/>
                <w:bCs/>
                <w:spacing w:val="-2"/>
              </w:rPr>
              <w:t>ó</w:t>
            </w:r>
            <w:r>
              <w:rPr>
                <w:rFonts w:cstheme="minorHAnsi"/>
                <w:bCs/>
                <w:spacing w:val="-2"/>
              </w:rPr>
              <w:t xml:space="preserve"> generar entornos seguros y favorables para la protección de defensoras y lideresas de DDHH?</w:t>
            </w:r>
            <w:r w:rsidR="0063002D">
              <w:rPr>
                <w:rFonts w:cstheme="minorHAnsi"/>
                <w:bCs/>
                <w:spacing w:val="-2"/>
              </w:rPr>
              <w:t xml:space="preserve"> </w:t>
            </w:r>
          </w:p>
          <w:p w14:paraId="3E5C4B2F" w14:textId="193CE8BA" w:rsidR="000165AE" w:rsidRDefault="0063002D" w:rsidP="00D05AD1">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 xml:space="preserve">¿Cómo el programa </w:t>
            </w:r>
            <w:r w:rsidR="00980838">
              <w:rPr>
                <w:rFonts w:cstheme="minorHAnsi"/>
                <w:bCs/>
                <w:spacing w:val="-2"/>
              </w:rPr>
              <w:t xml:space="preserve">ha contribuido a que </w:t>
            </w:r>
            <w:r w:rsidR="008108D9">
              <w:rPr>
                <w:rFonts w:cstheme="minorHAnsi"/>
                <w:bCs/>
                <w:spacing w:val="-2"/>
              </w:rPr>
              <w:t>los</w:t>
            </w:r>
            <w:r w:rsidR="00980838">
              <w:rPr>
                <w:rFonts w:cstheme="minorHAnsi"/>
                <w:bCs/>
                <w:spacing w:val="-2"/>
              </w:rPr>
              <w:t xml:space="preserve"> llamados de la Defensoría del Pueblo (vía</w:t>
            </w:r>
            <w:r w:rsidR="00A83CE3">
              <w:rPr>
                <w:rFonts w:cstheme="minorHAnsi"/>
                <w:bCs/>
                <w:spacing w:val="-2"/>
              </w:rPr>
              <w:t xml:space="preserve"> diversos</w:t>
            </w:r>
            <w:r w:rsidR="00980838">
              <w:rPr>
                <w:rFonts w:cstheme="minorHAnsi"/>
                <w:bCs/>
                <w:spacing w:val="-2"/>
              </w:rPr>
              <w:t xml:space="preserve"> mecanismos</w:t>
            </w:r>
            <w:r w:rsidR="00A83CE3">
              <w:rPr>
                <w:rFonts w:cstheme="minorHAnsi"/>
                <w:bCs/>
                <w:spacing w:val="-2"/>
              </w:rPr>
              <w:t>,</w:t>
            </w:r>
            <w:r w:rsidR="00980838">
              <w:rPr>
                <w:rFonts w:cstheme="minorHAnsi"/>
                <w:bCs/>
                <w:spacing w:val="-2"/>
              </w:rPr>
              <w:t xml:space="preserve"> dentro de su competencia de magistratura moral) incidan en medidas concreta</w:t>
            </w:r>
            <w:r w:rsidR="00A83CE3">
              <w:rPr>
                <w:rFonts w:cstheme="minorHAnsi"/>
                <w:bCs/>
                <w:spacing w:val="-2"/>
              </w:rPr>
              <w:t>s</w:t>
            </w:r>
            <w:r w:rsidR="00980838">
              <w:rPr>
                <w:rFonts w:cstheme="minorHAnsi"/>
                <w:bCs/>
                <w:spacing w:val="-2"/>
              </w:rPr>
              <w:t xml:space="preserve"> que </w:t>
            </w:r>
            <w:r w:rsidR="00980838" w:rsidRPr="00980838">
              <w:rPr>
                <w:rFonts w:cstheme="minorHAnsi"/>
                <w:bCs/>
                <w:spacing w:val="-2"/>
              </w:rPr>
              <w:t>preven</w:t>
            </w:r>
            <w:r w:rsidR="00980838">
              <w:rPr>
                <w:rFonts w:cstheme="minorHAnsi"/>
                <w:bCs/>
                <w:spacing w:val="-2"/>
              </w:rPr>
              <w:t>gan</w:t>
            </w:r>
            <w:r w:rsidR="00980838" w:rsidRPr="00980838">
              <w:rPr>
                <w:rFonts w:cstheme="minorHAnsi"/>
                <w:bCs/>
                <w:spacing w:val="-2"/>
              </w:rPr>
              <w:t xml:space="preserve"> y prote</w:t>
            </w:r>
            <w:r w:rsidR="00980838">
              <w:rPr>
                <w:rFonts w:cstheme="minorHAnsi"/>
                <w:bCs/>
                <w:spacing w:val="-2"/>
              </w:rPr>
              <w:t>jan la</w:t>
            </w:r>
            <w:r w:rsidR="00A83CE3">
              <w:rPr>
                <w:rFonts w:cstheme="minorHAnsi"/>
                <w:bCs/>
                <w:spacing w:val="-2"/>
              </w:rPr>
              <w:t xml:space="preserve"> vida, integridad y rol de</w:t>
            </w:r>
            <w:r w:rsidR="00980838" w:rsidRPr="00980838">
              <w:rPr>
                <w:rFonts w:cstheme="minorHAnsi"/>
                <w:bCs/>
                <w:spacing w:val="-2"/>
              </w:rPr>
              <w:t xml:space="preserve"> lideresas y </w:t>
            </w:r>
            <w:r w:rsidR="00980838" w:rsidRPr="00980838">
              <w:rPr>
                <w:rFonts w:cstheme="minorHAnsi"/>
                <w:bCs/>
                <w:spacing w:val="-2"/>
              </w:rPr>
              <w:lastRenderedPageBreak/>
              <w:t>defensoras</w:t>
            </w:r>
            <w:r>
              <w:rPr>
                <w:rFonts w:cstheme="minorHAnsi"/>
                <w:bCs/>
                <w:spacing w:val="-2"/>
              </w:rPr>
              <w:t xml:space="preserve">? </w:t>
            </w:r>
            <w:r w:rsidR="001C6393">
              <w:rPr>
                <w:rFonts w:cstheme="minorHAnsi"/>
                <w:bCs/>
                <w:spacing w:val="-2"/>
              </w:rPr>
              <w:t>¿Cuál ha sido la respuesta institucional</w:t>
            </w:r>
            <w:r>
              <w:t xml:space="preserve"> (</w:t>
            </w:r>
            <w:r w:rsidRPr="0063002D">
              <w:rPr>
                <w:rFonts w:cstheme="minorHAnsi"/>
                <w:bCs/>
                <w:spacing w:val="-2"/>
              </w:rPr>
              <w:t>nacional</w:t>
            </w:r>
            <w:r w:rsidR="00A83CE3">
              <w:rPr>
                <w:rFonts w:cstheme="minorHAnsi"/>
                <w:bCs/>
                <w:spacing w:val="-2"/>
              </w:rPr>
              <w:t xml:space="preserve"> </w:t>
            </w:r>
            <w:r w:rsidRPr="0063002D">
              <w:rPr>
                <w:rFonts w:cstheme="minorHAnsi"/>
                <w:bCs/>
                <w:spacing w:val="-2"/>
              </w:rPr>
              <w:t xml:space="preserve">y </w:t>
            </w:r>
            <w:r>
              <w:rPr>
                <w:rFonts w:cstheme="minorHAnsi"/>
                <w:bCs/>
                <w:spacing w:val="-2"/>
              </w:rPr>
              <w:t>local)</w:t>
            </w:r>
            <w:r w:rsidR="001C6393">
              <w:rPr>
                <w:rFonts w:cstheme="minorHAnsi"/>
                <w:bCs/>
                <w:spacing w:val="-2"/>
              </w:rPr>
              <w:t xml:space="preserve"> en prevención y protección de lideresas y defensoras</w:t>
            </w:r>
            <w:r>
              <w:rPr>
                <w:rFonts w:cstheme="minorHAnsi"/>
                <w:bCs/>
                <w:spacing w:val="-2"/>
              </w:rPr>
              <w:t>?</w:t>
            </w:r>
            <w:r w:rsidR="00A83CE3">
              <w:rPr>
                <w:rFonts w:cstheme="minorHAnsi"/>
                <w:bCs/>
                <w:spacing w:val="-2"/>
              </w:rPr>
              <w:t xml:space="preserve"> (derivada del rol de liderazgo de la Defensoría).</w:t>
            </w:r>
          </w:p>
          <w:p w14:paraId="0C3A7F3B" w14:textId="17AAB254" w:rsidR="000165AE" w:rsidRPr="004C5C29" w:rsidRDefault="000165AE" w:rsidP="00D05AD1">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¿Hasta qué punto el programa</w:t>
            </w:r>
            <w:r w:rsidR="00AC4AF3">
              <w:rPr>
                <w:rFonts w:cstheme="minorHAnsi"/>
                <w:bCs/>
                <w:spacing w:val="-2"/>
              </w:rPr>
              <w:t xml:space="preserve"> ha permitido </w:t>
            </w:r>
            <w:r w:rsidR="00053048">
              <w:rPr>
                <w:rFonts w:cstheme="minorHAnsi"/>
                <w:bCs/>
                <w:spacing w:val="-2"/>
              </w:rPr>
              <w:t xml:space="preserve">que </w:t>
            </w:r>
            <w:r w:rsidRPr="000165AE">
              <w:rPr>
                <w:rFonts w:cstheme="minorHAnsi"/>
                <w:bCs/>
                <w:spacing w:val="-2"/>
              </w:rPr>
              <w:t>los marcos normativos y de política pública existente</w:t>
            </w:r>
            <w:r w:rsidR="00AC4AF3">
              <w:rPr>
                <w:rFonts w:cstheme="minorHAnsi"/>
                <w:bCs/>
                <w:spacing w:val="-2"/>
              </w:rPr>
              <w:t>s</w:t>
            </w:r>
            <w:r w:rsidR="00053048">
              <w:rPr>
                <w:rFonts w:cstheme="minorHAnsi"/>
                <w:bCs/>
                <w:spacing w:val="-2"/>
              </w:rPr>
              <w:t xml:space="preserve"> (nacionales y regionales) se transformen</w:t>
            </w:r>
            <w:r w:rsidR="00AC4AF3">
              <w:rPr>
                <w:rFonts w:cstheme="minorHAnsi"/>
                <w:bCs/>
                <w:spacing w:val="-2"/>
              </w:rPr>
              <w:t xml:space="preserve"> en acciones públicas</w:t>
            </w:r>
            <w:r w:rsidR="00F207C3">
              <w:rPr>
                <w:rFonts w:cstheme="minorHAnsi"/>
                <w:bCs/>
                <w:spacing w:val="-2"/>
              </w:rPr>
              <w:t>/respuestas institucionales concretas</w:t>
            </w:r>
            <w:r w:rsidR="00AC4AF3">
              <w:rPr>
                <w:rFonts w:cstheme="minorHAnsi"/>
                <w:bCs/>
                <w:spacing w:val="-2"/>
              </w:rPr>
              <w:t xml:space="preserve"> que</w:t>
            </w:r>
            <w:r w:rsidR="00053048">
              <w:rPr>
                <w:rFonts w:cstheme="minorHAnsi"/>
                <w:bCs/>
                <w:spacing w:val="-2"/>
              </w:rPr>
              <w:t xml:space="preserve"> </w:t>
            </w:r>
            <w:r w:rsidR="00F207C3">
              <w:rPr>
                <w:rFonts w:cstheme="minorHAnsi"/>
                <w:bCs/>
                <w:spacing w:val="-2"/>
              </w:rPr>
              <w:t xml:space="preserve">protegen a </w:t>
            </w:r>
            <w:r w:rsidR="00F207C3" w:rsidRPr="00F207C3">
              <w:rPr>
                <w:rFonts w:cstheme="minorHAnsi"/>
                <w:bCs/>
                <w:spacing w:val="-2"/>
              </w:rPr>
              <w:t xml:space="preserve">las mujeres líderes y defensoras de </w:t>
            </w:r>
            <w:r w:rsidR="00F207C3">
              <w:rPr>
                <w:rFonts w:cstheme="minorHAnsi"/>
                <w:bCs/>
                <w:spacing w:val="-2"/>
              </w:rPr>
              <w:t xml:space="preserve">DDHH y previenen violaciones </w:t>
            </w:r>
            <w:r w:rsidR="001C6393">
              <w:rPr>
                <w:rFonts w:cstheme="minorHAnsi"/>
                <w:bCs/>
                <w:spacing w:val="-2"/>
              </w:rPr>
              <w:t xml:space="preserve">a </w:t>
            </w:r>
            <w:r w:rsidR="00F207C3">
              <w:rPr>
                <w:rFonts w:cstheme="minorHAnsi"/>
                <w:bCs/>
                <w:spacing w:val="-2"/>
              </w:rPr>
              <w:t>sus derechos</w:t>
            </w:r>
            <w:r w:rsidR="001C6393">
              <w:rPr>
                <w:rFonts w:cstheme="minorHAnsi"/>
                <w:bCs/>
                <w:spacing w:val="-2"/>
              </w:rPr>
              <w:t xml:space="preserve"> humanos</w:t>
            </w:r>
            <w:r w:rsidR="00F207C3">
              <w:rPr>
                <w:rFonts w:cstheme="minorHAnsi"/>
                <w:bCs/>
                <w:spacing w:val="-2"/>
              </w:rPr>
              <w:t>?</w:t>
            </w:r>
          </w:p>
          <w:p w14:paraId="36C26B3E" w14:textId="39D2DD0D" w:rsidR="00D05AD1" w:rsidRPr="004C32B1"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¿En qué medida el programa generó conocimiento innovador y nuevas herramientas para pr</w:t>
            </w:r>
            <w:r w:rsidR="00630E04">
              <w:rPr>
                <w:rFonts w:cstheme="minorHAnsi"/>
                <w:bCs/>
                <w:spacing w:val="-2"/>
              </w:rPr>
              <w:t>evención y protección de mujeres lideresas y defensoras de derechos humanos?</w:t>
            </w:r>
          </w:p>
          <w:p w14:paraId="5B98EF5B" w14:textId="28CD65FA" w:rsidR="00D05AD1" w:rsidRPr="004934A7"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¿Qué factores internos y externos</w:t>
            </w:r>
            <w:r w:rsidRPr="00AC6CCE">
              <w:rPr>
                <w:rFonts w:cstheme="minorHAnsi"/>
                <w:bCs/>
                <w:spacing w:val="-2"/>
              </w:rPr>
              <w:t xml:space="preserve"> contribuyeron o no al logro de los resultados y objetivo del programa? ¿De qué manera lo hicieron?</w:t>
            </w:r>
            <w:r w:rsidRPr="004C5C29">
              <w:t xml:space="preserve"> </w:t>
            </w:r>
          </w:p>
          <w:p w14:paraId="6ACE02EE" w14:textId="2718DA78" w:rsidR="004934A7" w:rsidRPr="008056FF" w:rsidRDefault="00483D1D" w:rsidP="0063028B">
            <w:pPr>
              <w:pStyle w:val="ListParagraph"/>
              <w:widowControl/>
              <w:numPr>
                <w:ilvl w:val="1"/>
                <w:numId w:val="6"/>
              </w:numPr>
              <w:autoSpaceDE/>
              <w:autoSpaceDN/>
              <w:spacing w:after="120"/>
              <w:contextualSpacing/>
              <w:jc w:val="both"/>
              <w:rPr>
                <w:rFonts w:cstheme="minorHAnsi"/>
                <w:bCs/>
                <w:spacing w:val="-2"/>
              </w:rPr>
            </w:pPr>
            <w:r>
              <w:t>¿</w:t>
            </w:r>
            <w:r w:rsidR="004934A7">
              <w:t xml:space="preserve">En </w:t>
            </w:r>
            <w:r>
              <w:t>qué</w:t>
            </w:r>
            <w:r w:rsidR="004934A7">
              <w:t xml:space="preserve"> medida el programa</w:t>
            </w:r>
            <w:r w:rsidR="00AB664E">
              <w:t xml:space="preserve"> </w:t>
            </w:r>
            <w:r>
              <w:t xml:space="preserve">ha incorporado </w:t>
            </w:r>
            <w:r w:rsidR="0063028B">
              <w:t>el</w:t>
            </w:r>
            <w:r w:rsidR="007469DD">
              <w:t xml:space="preserve"> enfoque de interseccionalidad</w:t>
            </w:r>
            <w:r>
              <w:t xml:space="preserve"> y diferencial</w:t>
            </w:r>
            <w:r w:rsidR="005451B9">
              <w:t>es</w:t>
            </w:r>
            <w:r w:rsidR="00023A3F">
              <w:t xml:space="preserve"> (incluyendo personas con discapacidad)</w:t>
            </w:r>
            <w:r>
              <w:t>?</w:t>
            </w:r>
          </w:p>
          <w:p w14:paraId="08666917" w14:textId="77777777" w:rsidR="00D05AD1" w:rsidRDefault="00D05AD1" w:rsidP="00D05AD1">
            <w:pPr>
              <w:pStyle w:val="ListParagraph"/>
              <w:widowControl/>
              <w:autoSpaceDE/>
              <w:autoSpaceDN/>
              <w:spacing w:after="120"/>
              <w:ind w:left="1545"/>
              <w:contextualSpacing/>
              <w:jc w:val="both"/>
              <w:rPr>
                <w:rFonts w:cstheme="minorHAnsi"/>
                <w:bCs/>
                <w:spacing w:val="-2"/>
              </w:rPr>
            </w:pPr>
          </w:p>
          <w:p w14:paraId="60F9D91A" w14:textId="77777777" w:rsidR="00D05AD1" w:rsidRPr="00AC6CCE" w:rsidRDefault="00D05AD1" w:rsidP="00D05AD1">
            <w:pPr>
              <w:pStyle w:val="ListParagraph"/>
              <w:widowControl/>
              <w:numPr>
                <w:ilvl w:val="0"/>
                <w:numId w:val="6"/>
              </w:numPr>
              <w:autoSpaceDE/>
              <w:autoSpaceDN/>
              <w:spacing w:after="120"/>
              <w:contextualSpacing/>
              <w:jc w:val="both"/>
              <w:rPr>
                <w:rFonts w:cstheme="minorHAnsi"/>
                <w:bCs/>
                <w:spacing w:val="-2"/>
              </w:rPr>
            </w:pPr>
            <w:r w:rsidRPr="00AC6CCE">
              <w:rPr>
                <w:rFonts w:cstheme="minorHAnsi"/>
                <w:b/>
                <w:bCs/>
                <w:spacing w:val="-2"/>
              </w:rPr>
              <w:t>Eficiencia</w:t>
            </w:r>
          </w:p>
          <w:p w14:paraId="6C0A9615" w14:textId="332635C7" w:rsidR="00D05AD1" w:rsidRPr="00A043C1"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 xml:space="preserve">¿En qué medida los recursos financieros y humanos, los sistemas y procedimientos administrativos, así como los mecanismos de gestión y niveles de coordinación entre las partes </w:t>
            </w:r>
            <w:r w:rsidRPr="00A043C1">
              <w:rPr>
                <w:rFonts w:cstheme="minorHAnsi"/>
                <w:bCs/>
                <w:spacing w:val="-2"/>
              </w:rPr>
              <w:t>permitieron el alcance de los resultados y objetivos del programa</w:t>
            </w:r>
            <w:r w:rsidR="00FD4043">
              <w:rPr>
                <w:rFonts w:cstheme="minorHAnsi"/>
                <w:bCs/>
                <w:spacing w:val="-2"/>
              </w:rPr>
              <w:t>?</w:t>
            </w:r>
          </w:p>
          <w:p w14:paraId="6D2C8316" w14:textId="77777777" w:rsidR="00D05AD1" w:rsidRPr="00A043C1" w:rsidRDefault="00D05AD1" w:rsidP="00D05AD1">
            <w:pPr>
              <w:pStyle w:val="ListParagraph"/>
              <w:widowControl/>
              <w:numPr>
                <w:ilvl w:val="1"/>
                <w:numId w:val="6"/>
              </w:numPr>
              <w:autoSpaceDE/>
              <w:autoSpaceDN/>
              <w:spacing w:after="120"/>
              <w:contextualSpacing/>
              <w:jc w:val="both"/>
              <w:rPr>
                <w:rFonts w:cstheme="minorHAnsi"/>
                <w:bCs/>
                <w:spacing w:val="-2"/>
              </w:rPr>
            </w:pPr>
            <w:r w:rsidRPr="00A043C1">
              <w:rPr>
                <w:rFonts w:cstheme="minorHAnsi"/>
                <w:bCs/>
                <w:spacing w:val="-2"/>
              </w:rPr>
              <w:t>¿Cuán oportunamente fue implementado y administrado el proyecto, de acuerdo con su documento de diseño y planificación estratégica y cronograma?</w:t>
            </w:r>
          </w:p>
          <w:p w14:paraId="5FADCCB7" w14:textId="7B009620" w:rsidR="00D05AD1" w:rsidRDefault="00D05AD1" w:rsidP="00D05AD1">
            <w:pPr>
              <w:pStyle w:val="ListParagraph"/>
              <w:widowControl/>
              <w:numPr>
                <w:ilvl w:val="1"/>
                <w:numId w:val="6"/>
              </w:numPr>
              <w:autoSpaceDE/>
              <w:autoSpaceDN/>
              <w:spacing w:after="120"/>
              <w:contextualSpacing/>
              <w:jc w:val="both"/>
              <w:rPr>
                <w:rFonts w:cstheme="minorHAnsi"/>
                <w:bCs/>
                <w:spacing w:val="-2"/>
              </w:rPr>
            </w:pPr>
            <w:r w:rsidRPr="00A043C1">
              <w:rPr>
                <w:rFonts w:cstheme="minorHAnsi"/>
                <w:bCs/>
                <w:spacing w:val="-2"/>
              </w:rPr>
              <w:t xml:space="preserve">¿Qué limitaciones ha habido (políticas, prácticas burocráticas) para avanzar hacia los resultados dispuestos desde el proyecto? </w:t>
            </w:r>
            <w:r>
              <w:rPr>
                <w:rFonts w:cstheme="minorHAnsi"/>
                <w:bCs/>
                <w:spacing w:val="-2"/>
              </w:rPr>
              <w:t>¿Qué limitaciones ha habido relacionadas con la pandemia COVID-19 y como el proyecto ha hecho frente a estas limitaciones?</w:t>
            </w:r>
          </w:p>
          <w:p w14:paraId="608C38E4" w14:textId="77777777" w:rsidR="00100EE0" w:rsidRDefault="00100EE0" w:rsidP="00100EE0">
            <w:pPr>
              <w:pStyle w:val="ListParagraph"/>
              <w:widowControl/>
              <w:autoSpaceDE/>
              <w:autoSpaceDN/>
              <w:spacing w:after="120"/>
              <w:ind w:left="1545"/>
              <w:contextualSpacing/>
              <w:jc w:val="both"/>
              <w:rPr>
                <w:rFonts w:cstheme="minorHAnsi"/>
                <w:bCs/>
                <w:spacing w:val="-2"/>
              </w:rPr>
            </w:pPr>
          </w:p>
          <w:p w14:paraId="26ADF79A" w14:textId="0F377773" w:rsidR="00100EE0" w:rsidRPr="00512E87" w:rsidRDefault="00100EE0" w:rsidP="00100EE0">
            <w:pPr>
              <w:pStyle w:val="ListParagraph"/>
              <w:widowControl/>
              <w:numPr>
                <w:ilvl w:val="0"/>
                <w:numId w:val="6"/>
              </w:numPr>
              <w:autoSpaceDE/>
              <w:autoSpaceDN/>
              <w:spacing w:after="120"/>
              <w:contextualSpacing/>
              <w:jc w:val="both"/>
              <w:rPr>
                <w:rFonts w:cstheme="minorHAnsi"/>
                <w:b/>
                <w:spacing w:val="-2"/>
              </w:rPr>
            </w:pPr>
            <w:r w:rsidRPr="00512E87">
              <w:rPr>
                <w:rFonts w:cstheme="minorHAnsi"/>
                <w:b/>
                <w:spacing w:val="-2"/>
              </w:rPr>
              <w:t>Impacto</w:t>
            </w:r>
          </w:p>
          <w:p w14:paraId="6B679212" w14:textId="4ADC2680" w:rsidR="00100EE0" w:rsidRPr="00FF34B9" w:rsidRDefault="00100EE0" w:rsidP="00366037">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w:t>
            </w:r>
            <w:r w:rsidRPr="00FF34B9">
              <w:rPr>
                <w:rFonts w:cstheme="minorHAnsi"/>
                <w:bCs/>
                <w:spacing w:val="-2"/>
              </w:rPr>
              <w:t>Cómo el programa contribuyó con el objetivo ge</w:t>
            </w:r>
            <w:r w:rsidR="005E20D5" w:rsidRPr="00FF34B9">
              <w:rPr>
                <w:rFonts w:cstheme="minorHAnsi"/>
                <w:bCs/>
                <w:spacing w:val="-2"/>
              </w:rPr>
              <w:t>neral</w:t>
            </w:r>
            <w:r w:rsidR="009B6F44" w:rsidRPr="00FF34B9">
              <w:rPr>
                <w:rFonts w:cstheme="minorHAnsi"/>
                <w:bCs/>
                <w:spacing w:val="-2"/>
              </w:rPr>
              <w:t xml:space="preserve">: </w:t>
            </w:r>
            <w:r w:rsidR="003A0A15" w:rsidRPr="00FF34B9">
              <w:rPr>
                <w:rFonts w:cstheme="minorHAnsi"/>
                <w:bCs/>
                <w:spacing w:val="-2"/>
              </w:rPr>
              <w:t>“</w:t>
            </w:r>
            <w:r w:rsidRPr="00FF34B9">
              <w:rPr>
                <w:rFonts w:cstheme="minorHAnsi"/>
                <w:bCs/>
                <w:spacing w:val="-2"/>
              </w:rPr>
              <w:t>Las lideresas y defensoras en Colombia cuentan con un entorno seguro y favorable para defender derechos humanos y estar protegidas en el ejercicio del mismo gracias a mecanismos reforzados de prevención y protección</w:t>
            </w:r>
            <w:r w:rsidR="003A0A15" w:rsidRPr="00FF34B9">
              <w:rPr>
                <w:rFonts w:cstheme="minorHAnsi"/>
                <w:bCs/>
                <w:spacing w:val="-2"/>
              </w:rPr>
              <w:t>”</w:t>
            </w:r>
            <w:r w:rsidR="005E20D5" w:rsidRPr="00FF34B9">
              <w:rPr>
                <w:rFonts w:cstheme="minorHAnsi"/>
                <w:bCs/>
                <w:spacing w:val="-2"/>
              </w:rPr>
              <w:t>?</w:t>
            </w:r>
          </w:p>
          <w:p w14:paraId="1B7EDB45" w14:textId="7AE359B1" w:rsidR="002712D2" w:rsidRPr="002712D2" w:rsidRDefault="00B13C14" w:rsidP="002712D2">
            <w:pPr>
              <w:pStyle w:val="ListParagraph"/>
              <w:widowControl/>
              <w:numPr>
                <w:ilvl w:val="1"/>
                <w:numId w:val="6"/>
              </w:numPr>
              <w:autoSpaceDE/>
              <w:autoSpaceDN/>
              <w:spacing w:after="120"/>
              <w:contextualSpacing/>
              <w:jc w:val="both"/>
              <w:rPr>
                <w:rFonts w:cstheme="minorHAnsi"/>
                <w:bCs/>
                <w:spacing w:val="-2"/>
              </w:rPr>
            </w:pPr>
            <w:r w:rsidRPr="00FF34B9">
              <w:rPr>
                <w:rFonts w:cstheme="minorHAnsi"/>
                <w:bCs/>
                <w:spacing w:val="-2"/>
              </w:rPr>
              <w:t>¿Cómo</w:t>
            </w:r>
            <w:r w:rsidRPr="00FF34B9">
              <w:t xml:space="preserve"> se dio </w:t>
            </w:r>
            <w:r w:rsidRPr="00FF34B9">
              <w:rPr>
                <w:rFonts w:cstheme="minorHAnsi"/>
                <w:bCs/>
                <w:spacing w:val="-2"/>
              </w:rPr>
              <w:t>la secuencia</w:t>
            </w:r>
            <w:r w:rsidRPr="00B13C14">
              <w:rPr>
                <w:rFonts w:cstheme="minorHAnsi"/>
                <w:bCs/>
                <w:spacing w:val="-2"/>
              </w:rPr>
              <w:t xml:space="preserve"> de cambio entre los diferentes niveles </w:t>
            </w:r>
            <w:r>
              <w:rPr>
                <w:rFonts w:cstheme="minorHAnsi"/>
                <w:bCs/>
                <w:spacing w:val="-2"/>
              </w:rPr>
              <w:t xml:space="preserve">de </w:t>
            </w:r>
            <w:r w:rsidRPr="00B13C14">
              <w:rPr>
                <w:rFonts w:cstheme="minorHAnsi"/>
                <w:bCs/>
                <w:spacing w:val="-2"/>
              </w:rPr>
              <w:t>resultados</w:t>
            </w:r>
            <w:r>
              <w:rPr>
                <w:rFonts w:cstheme="minorHAnsi"/>
                <w:bCs/>
                <w:spacing w:val="-2"/>
              </w:rPr>
              <w:t xml:space="preserve"> </w:t>
            </w:r>
            <w:r w:rsidRPr="00B13C14">
              <w:rPr>
                <w:rFonts w:cstheme="minorHAnsi"/>
                <w:bCs/>
                <w:spacing w:val="-2"/>
              </w:rPr>
              <w:t>(productos, resultados e impacto</w:t>
            </w:r>
            <w:r>
              <w:rPr>
                <w:rFonts w:cstheme="minorHAnsi"/>
                <w:bCs/>
                <w:spacing w:val="-2"/>
              </w:rPr>
              <w:t>)</w:t>
            </w:r>
            <w:r w:rsidRPr="00B13C14">
              <w:rPr>
                <w:rFonts w:cstheme="minorHAnsi"/>
                <w:bCs/>
                <w:spacing w:val="-2"/>
              </w:rPr>
              <w:t xml:space="preserve"> </w:t>
            </w:r>
            <w:r>
              <w:rPr>
                <w:rFonts w:cstheme="minorHAnsi"/>
                <w:bCs/>
                <w:spacing w:val="-2"/>
              </w:rPr>
              <w:t>y</w:t>
            </w:r>
            <w:r w:rsidRPr="00B13C14">
              <w:rPr>
                <w:rFonts w:cstheme="minorHAnsi"/>
                <w:bCs/>
                <w:spacing w:val="-2"/>
              </w:rPr>
              <w:t xml:space="preserve"> actividades</w:t>
            </w:r>
            <w:r>
              <w:rPr>
                <w:rFonts w:cstheme="minorHAnsi"/>
                <w:bCs/>
                <w:spacing w:val="-2"/>
              </w:rPr>
              <w:t>?</w:t>
            </w:r>
          </w:p>
          <w:p w14:paraId="5DEE2E13" w14:textId="459E77D2" w:rsidR="00100EE0" w:rsidRDefault="00100EE0" w:rsidP="00100EE0">
            <w:pPr>
              <w:pStyle w:val="ListParagraph"/>
              <w:widowControl/>
              <w:numPr>
                <w:ilvl w:val="1"/>
                <w:numId w:val="6"/>
              </w:numPr>
              <w:autoSpaceDE/>
              <w:autoSpaceDN/>
              <w:spacing w:after="120"/>
              <w:contextualSpacing/>
              <w:jc w:val="both"/>
              <w:rPr>
                <w:rFonts w:cstheme="minorHAnsi"/>
                <w:bCs/>
                <w:spacing w:val="-2"/>
              </w:rPr>
            </w:pPr>
            <w:r w:rsidRPr="00100EE0">
              <w:rPr>
                <w:rFonts w:cstheme="minorHAnsi"/>
                <w:bCs/>
                <w:spacing w:val="-2"/>
              </w:rPr>
              <w:t>¿</w:t>
            </w:r>
            <w:r>
              <w:rPr>
                <w:rFonts w:cstheme="minorHAnsi"/>
                <w:bCs/>
                <w:spacing w:val="-2"/>
              </w:rPr>
              <w:t>C</w:t>
            </w:r>
            <w:r w:rsidRPr="00100EE0">
              <w:rPr>
                <w:rFonts w:cstheme="minorHAnsi"/>
                <w:bCs/>
                <w:spacing w:val="-2"/>
              </w:rPr>
              <w:t>uáles son los efectos positivos y negativos producidos, intencionados o no, de forma directa (lideresas y defensoras</w:t>
            </w:r>
            <w:r>
              <w:rPr>
                <w:rFonts w:cstheme="minorHAnsi"/>
                <w:bCs/>
                <w:spacing w:val="-2"/>
              </w:rPr>
              <w:t xml:space="preserve"> de DDHH y Defensoría del Pueblo</w:t>
            </w:r>
            <w:r w:rsidRPr="00100EE0">
              <w:rPr>
                <w:rFonts w:cstheme="minorHAnsi"/>
                <w:bCs/>
                <w:spacing w:val="-2"/>
              </w:rPr>
              <w:t xml:space="preserve">) e indirecta (sociedad </w:t>
            </w:r>
            <w:r>
              <w:rPr>
                <w:rFonts w:cstheme="minorHAnsi"/>
                <w:bCs/>
                <w:spacing w:val="-2"/>
              </w:rPr>
              <w:t>en general</w:t>
            </w:r>
            <w:r w:rsidRPr="00100EE0">
              <w:rPr>
                <w:rFonts w:cstheme="minorHAnsi"/>
                <w:bCs/>
                <w:spacing w:val="-2"/>
              </w:rPr>
              <w:t>)?</w:t>
            </w:r>
          </w:p>
          <w:p w14:paraId="17E4A1CE" w14:textId="4DE2AF0C" w:rsidR="00D05AD1" w:rsidRPr="00AC6CCE" w:rsidRDefault="00D05AD1" w:rsidP="00D05AD1">
            <w:pPr>
              <w:pStyle w:val="ListParagraph"/>
              <w:spacing w:after="120"/>
              <w:ind w:left="1800"/>
              <w:jc w:val="both"/>
              <w:rPr>
                <w:rFonts w:cstheme="minorHAnsi"/>
                <w:bCs/>
                <w:spacing w:val="-2"/>
              </w:rPr>
            </w:pPr>
          </w:p>
          <w:p w14:paraId="392028A3" w14:textId="77777777" w:rsidR="00D05AD1" w:rsidRPr="00AC6CCE" w:rsidRDefault="00D05AD1" w:rsidP="00D05AD1">
            <w:pPr>
              <w:pStyle w:val="ListParagraph"/>
              <w:widowControl/>
              <w:numPr>
                <w:ilvl w:val="0"/>
                <w:numId w:val="6"/>
              </w:numPr>
              <w:autoSpaceDE/>
              <w:autoSpaceDN/>
              <w:spacing w:after="120"/>
              <w:contextualSpacing/>
              <w:jc w:val="both"/>
              <w:rPr>
                <w:rFonts w:cstheme="minorHAnsi"/>
                <w:b/>
                <w:bCs/>
                <w:spacing w:val="-2"/>
              </w:rPr>
            </w:pPr>
            <w:r w:rsidRPr="00AC6CCE">
              <w:rPr>
                <w:rFonts w:cstheme="minorHAnsi"/>
                <w:b/>
                <w:bCs/>
                <w:spacing w:val="-2"/>
              </w:rPr>
              <w:t>Sostenibilidad</w:t>
            </w:r>
          </w:p>
          <w:p w14:paraId="21C3D606" w14:textId="2F65E421" w:rsidR="00D05AD1" w:rsidRPr="00AC6CCE" w:rsidRDefault="00D05AD1" w:rsidP="00D05AD1">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¿Cuáles son los mayores cambios institucionales</w:t>
            </w:r>
            <w:r w:rsidR="00332D89">
              <w:rPr>
                <w:rFonts w:cstheme="minorHAnsi"/>
                <w:bCs/>
                <w:spacing w:val="-2"/>
              </w:rPr>
              <w:t xml:space="preserve"> y sociales</w:t>
            </w:r>
            <w:r w:rsidRPr="00AC6CCE">
              <w:rPr>
                <w:rFonts w:cstheme="minorHAnsi"/>
                <w:bCs/>
                <w:spacing w:val="-2"/>
              </w:rPr>
              <w:t xml:space="preserve"> generados y qué oportunidades existen para lograr escalar</w:t>
            </w:r>
            <w:r w:rsidR="0044274A">
              <w:rPr>
                <w:rFonts w:cstheme="minorHAnsi"/>
                <w:bCs/>
                <w:spacing w:val="-2"/>
              </w:rPr>
              <w:t xml:space="preserve"> y fortalecer</w:t>
            </w:r>
            <w:r w:rsidRPr="00AC6CCE">
              <w:rPr>
                <w:rFonts w:cstheme="minorHAnsi"/>
                <w:bCs/>
                <w:spacing w:val="-2"/>
              </w:rPr>
              <w:t xml:space="preserve"> las buenas prácticas identificadas?</w:t>
            </w:r>
          </w:p>
          <w:p w14:paraId="70F671BA" w14:textId="50B8D56D" w:rsidR="00D05AD1" w:rsidRDefault="00D05AD1" w:rsidP="00D05AD1">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 xml:space="preserve">¿En qué medida los ejercicios de incidencia política y cambios institucionales </w:t>
            </w:r>
            <w:r w:rsidR="00332D89">
              <w:rPr>
                <w:rFonts w:cstheme="minorHAnsi"/>
                <w:bCs/>
                <w:spacing w:val="-2"/>
              </w:rPr>
              <w:t xml:space="preserve">y sociales </w:t>
            </w:r>
            <w:r w:rsidRPr="00AC6CCE">
              <w:rPr>
                <w:rFonts w:cstheme="minorHAnsi"/>
                <w:bCs/>
                <w:spacing w:val="-2"/>
              </w:rPr>
              <w:t>cuentan con condiciones para sostenerse en el corto y mediano plazo?</w:t>
            </w:r>
          </w:p>
          <w:p w14:paraId="5DE096BB" w14:textId="75FE3351" w:rsidR="00A37436" w:rsidRDefault="00A37436" w:rsidP="00D05AD1">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 xml:space="preserve">¿Cómo la institucionalidad </w:t>
            </w:r>
            <w:r w:rsidR="00AA45D0">
              <w:rPr>
                <w:rFonts w:cstheme="minorHAnsi"/>
                <w:bCs/>
                <w:spacing w:val="-2"/>
              </w:rPr>
              <w:t>públic</w:t>
            </w:r>
            <w:r w:rsidR="000E56CB">
              <w:rPr>
                <w:rFonts w:cstheme="minorHAnsi"/>
                <w:bCs/>
                <w:spacing w:val="-2"/>
              </w:rPr>
              <w:t>a se ha apropiado de la estructura de resultados y objetivo general del programa? ¿En qué medida esta podría ir asumiendo</w:t>
            </w:r>
            <w:r w:rsidR="00013906">
              <w:rPr>
                <w:rFonts w:cstheme="minorHAnsi"/>
                <w:bCs/>
                <w:spacing w:val="-2"/>
              </w:rPr>
              <w:t xml:space="preserve"> </w:t>
            </w:r>
            <w:r w:rsidR="008F5FD6">
              <w:rPr>
                <w:rFonts w:cstheme="minorHAnsi"/>
                <w:bCs/>
                <w:spacing w:val="-2"/>
              </w:rPr>
              <w:t>tales</w:t>
            </w:r>
            <w:r w:rsidR="00013906">
              <w:rPr>
                <w:rFonts w:cstheme="minorHAnsi"/>
                <w:bCs/>
                <w:spacing w:val="-2"/>
              </w:rPr>
              <w:t xml:space="preserve"> responsabilidades y apropiarse de los resultados del programa de cooperación?</w:t>
            </w:r>
          </w:p>
          <w:p w14:paraId="34039546" w14:textId="405956CB" w:rsidR="00263C7E" w:rsidRPr="00AC6CCE" w:rsidRDefault="00263C7E" w:rsidP="00D05AD1">
            <w:pPr>
              <w:pStyle w:val="ListParagraph"/>
              <w:widowControl/>
              <w:numPr>
                <w:ilvl w:val="1"/>
                <w:numId w:val="6"/>
              </w:numPr>
              <w:autoSpaceDE/>
              <w:autoSpaceDN/>
              <w:spacing w:after="120"/>
              <w:contextualSpacing/>
              <w:jc w:val="both"/>
              <w:rPr>
                <w:rFonts w:cstheme="minorHAnsi"/>
                <w:bCs/>
                <w:spacing w:val="-2"/>
              </w:rPr>
            </w:pPr>
            <w:r w:rsidRPr="00263C7E">
              <w:rPr>
                <w:rFonts w:cstheme="minorHAnsi"/>
                <w:bCs/>
                <w:spacing w:val="-2"/>
              </w:rPr>
              <w:t>¿</w:t>
            </w:r>
            <w:r>
              <w:rPr>
                <w:rFonts w:cstheme="minorHAnsi"/>
                <w:bCs/>
                <w:spacing w:val="-2"/>
              </w:rPr>
              <w:t xml:space="preserve">Cuál es la probabilidad de </w:t>
            </w:r>
            <w:r w:rsidRPr="00263C7E">
              <w:rPr>
                <w:rFonts w:cstheme="minorHAnsi"/>
                <w:bCs/>
                <w:spacing w:val="-2"/>
              </w:rPr>
              <w:t>que los efectos</w:t>
            </w:r>
            <w:r>
              <w:rPr>
                <w:rFonts w:cstheme="minorHAnsi"/>
                <w:bCs/>
                <w:spacing w:val="-2"/>
              </w:rPr>
              <w:t xml:space="preserve">/resultados </w:t>
            </w:r>
            <w:r w:rsidRPr="00263C7E">
              <w:rPr>
                <w:rFonts w:cstheme="minorHAnsi"/>
                <w:bCs/>
                <w:spacing w:val="-2"/>
              </w:rPr>
              <w:t>del programa continúen tras la retirada de la financiación de</w:t>
            </w:r>
            <w:r>
              <w:rPr>
                <w:rFonts w:cstheme="minorHAnsi"/>
                <w:bCs/>
                <w:spacing w:val="-2"/>
              </w:rPr>
              <w:t xml:space="preserve"> la cooperación noruega?</w:t>
            </w:r>
          </w:p>
          <w:p w14:paraId="7C0659E1" w14:textId="58AA1230" w:rsidR="00D05AD1" w:rsidRPr="008A616D" w:rsidRDefault="00D05AD1" w:rsidP="00D05AD1">
            <w:pPr>
              <w:pStyle w:val="ListParagraph"/>
              <w:widowControl/>
              <w:numPr>
                <w:ilvl w:val="1"/>
                <w:numId w:val="6"/>
              </w:numPr>
              <w:autoSpaceDE/>
              <w:autoSpaceDN/>
              <w:spacing w:after="120"/>
              <w:contextualSpacing/>
              <w:jc w:val="both"/>
            </w:pPr>
            <w:r w:rsidRPr="00AC6CCE">
              <w:rPr>
                <w:rFonts w:cstheme="minorHAnsi"/>
                <w:bCs/>
                <w:spacing w:val="-2"/>
              </w:rPr>
              <w:t>¿En qué medida el programa logró sostener un adecuado nivel de coordinación y sinergia entre los actores involucrados, y en qué medida se promovió la participación y alianza con actores clave</w:t>
            </w:r>
            <w:r w:rsidR="00261DFD">
              <w:rPr>
                <w:rFonts w:cstheme="minorHAnsi"/>
                <w:bCs/>
                <w:spacing w:val="-2"/>
              </w:rPr>
              <w:t xml:space="preserve"> para garantizar la sostenibilidad</w:t>
            </w:r>
            <w:r w:rsidRPr="00AC6CCE">
              <w:rPr>
                <w:rFonts w:cstheme="minorHAnsi"/>
                <w:bCs/>
                <w:spacing w:val="-2"/>
              </w:rPr>
              <w:t>?</w:t>
            </w:r>
          </w:p>
          <w:p w14:paraId="5EE80F32" w14:textId="77777777" w:rsidR="00D05AD1" w:rsidRPr="003572D7" w:rsidRDefault="00D05AD1" w:rsidP="00D05AD1">
            <w:pPr>
              <w:pStyle w:val="ListParagraph"/>
              <w:widowControl/>
              <w:autoSpaceDE/>
              <w:autoSpaceDN/>
              <w:spacing w:after="120"/>
              <w:ind w:left="1545"/>
              <w:contextualSpacing/>
              <w:jc w:val="both"/>
            </w:pPr>
          </w:p>
          <w:p w14:paraId="079BCF21" w14:textId="77777777" w:rsidR="00D05AD1" w:rsidRPr="0010353F" w:rsidRDefault="00D05AD1" w:rsidP="00D05AD1">
            <w:pPr>
              <w:pStyle w:val="TableParagraph"/>
              <w:ind w:right="74"/>
              <w:jc w:val="both"/>
              <w:rPr>
                <w:b/>
                <w:bCs/>
              </w:rPr>
            </w:pPr>
            <w:r w:rsidRPr="0010353F">
              <w:rPr>
                <w:b/>
                <w:bCs/>
              </w:rPr>
              <w:lastRenderedPageBreak/>
              <w:t>Alcance</w:t>
            </w:r>
          </w:p>
          <w:p w14:paraId="7F65CFEB" w14:textId="77777777" w:rsidR="00D05AD1" w:rsidRDefault="00D05AD1" w:rsidP="00D05AD1">
            <w:pPr>
              <w:widowControl/>
              <w:autoSpaceDE/>
              <w:autoSpaceDN/>
              <w:spacing w:after="120"/>
              <w:contextualSpacing/>
              <w:jc w:val="both"/>
            </w:pPr>
          </w:p>
          <w:p w14:paraId="7FE66DA4" w14:textId="5EC7347C" w:rsidR="00D05AD1" w:rsidRDefault="00D05AD1" w:rsidP="00D05AD1">
            <w:pPr>
              <w:pStyle w:val="TableParagraph"/>
              <w:ind w:right="74"/>
              <w:jc w:val="both"/>
            </w:pPr>
            <w:r>
              <w:t>Marco Temporal de implementación: 201</w:t>
            </w:r>
            <w:r w:rsidR="0044274A">
              <w:t>9</w:t>
            </w:r>
            <w:r>
              <w:t xml:space="preserve"> – </w:t>
            </w:r>
            <w:r w:rsidR="005B43BC">
              <w:t>Julio 2022</w:t>
            </w:r>
            <w:r>
              <w:t xml:space="preserve"> </w:t>
            </w:r>
          </w:p>
          <w:p w14:paraId="460935C6" w14:textId="77777777" w:rsidR="00D05AD1" w:rsidRDefault="00D05AD1" w:rsidP="00D05AD1">
            <w:pPr>
              <w:pStyle w:val="TableParagraph"/>
              <w:spacing w:before="1"/>
              <w:ind w:right="78"/>
              <w:jc w:val="both"/>
            </w:pPr>
          </w:p>
          <w:p w14:paraId="03F57381" w14:textId="09F02CE7" w:rsidR="00661352" w:rsidRPr="001A561A" w:rsidRDefault="00D05AD1" w:rsidP="007B254B">
            <w:pPr>
              <w:pStyle w:val="TableParagraph"/>
              <w:spacing w:before="1"/>
              <w:ind w:right="78"/>
              <w:jc w:val="both"/>
            </w:pPr>
            <w:r w:rsidRPr="00B157B3">
              <w:t xml:space="preserve">La presente consultoría se enfocará en </w:t>
            </w:r>
            <w:r w:rsidR="005B43BC" w:rsidRPr="00B157B3">
              <w:t xml:space="preserve">el fortalecimiento realizado a nivel nacional, </w:t>
            </w:r>
            <w:r w:rsidR="007B254B" w:rsidRPr="00B157B3">
              <w:t>en los territorios priorizados por el Programa</w:t>
            </w:r>
            <w:r w:rsidR="007B254B">
              <w:t xml:space="preserve">, así como </w:t>
            </w:r>
            <w:r w:rsidR="005B43BC" w:rsidRPr="00B157B3">
              <w:t>a nivel regional</w:t>
            </w:r>
            <w:r w:rsidR="00CC616F" w:rsidRPr="00B157B3">
              <w:t xml:space="preserve"> (incluyendo el trabajo incluir el trabajo </w:t>
            </w:r>
            <w:r w:rsidR="00B157B3" w:rsidRPr="00B157B3">
              <w:t>realizado con Mesoamérica</w:t>
            </w:r>
            <w:r w:rsidR="00CC616F" w:rsidRPr="00B157B3">
              <w:t xml:space="preserve"> y </w:t>
            </w:r>
            <w:r w:rsidR="00B157B3" w:rsidRPr="00B157B3">
              <w:t>B</w:t>
            </w:r>
            <w:r w:rsidR="00CC616F" w:rsidRPr="00B157B3">
              <w:t xml:space="preserve">rasil, a </w:t>
            </w:r>
            <w:r w:rsidR="00B157B3" w:rsidRPr="00B157B3">
              <w:t>través</w:t>
            </w:r>
            <w:r w:rsidR="00CC616F" w:rsidRPr="00B157B3">
              <w:t xml:space="preserve"> del </w:t>
            </w:r>
            <w:r w:rsidR="007B254B">
              <w:t>resultado</w:t>
            </w:r>
            <w:r w:rsidR="00CC616F" w:rsidRPr="00B157B3">
              <w:t xml:space="preserve"> 3</w:t>
            </w:r>
            <w:r w:rsidR="007B254B">
              <w:t>: “La agenda regional y global de defensores y defensoras de DDHH incorpora los aportes y la experiencia colombiana en prevención y protección, fortaleciendo los estándares internacionales en la materia</w:t>
            </w:r>
            <w:r w:rsidR="00B157B3" w:rsidRPr="00B157B3">
              <w:t xml:space="preserve">) </w:t>
            </w:r>
            <w:r w:rsidR="005B43BC" w:rsidRPr="00B157B3">
              <w:t xml:space="preserve"> </w:t>
            </w:r>
          </w:p>
        </w:tc>
      </w:tr>
      <w:tr w:rsidR="00E155AA" w:rsidRPr="001A561A" w14:paraId="7BBBE3B0"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501"/>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B56CB23" w14:textId="218A71B8" w:rsidR="00E155AA" w:rsidRPr="001A561A" w:rsidRDefault="005D2E3E" w:rsidP="001A561A">
            <w:pPr>
              <w:pStyle w:val="TableParagraph"/>
              <w:ind w:left="105"/>
              <w:rPr>
                <w:b/>
              </w:rPr>
            </w:pPr>
            <w:r w:rsidRPr="001A561A">
              <w:rPr>
                <w:b/>
              </w:rPr>
              <w:lastRenderedPageBreak/>
              <w:t xml:space="preserve">V. </w:t>
            </w:r>
            <w:r w:rsidR="0093305A">
              <w:rPr>
                <w:b/>
              </w:rPr>
              <w:t>Tiempos</w:t>
            </w:r>
            <w:r w:rsidR="0088754D">
              <w:rPr>
                <w:b/>
              </w:rPr>
              <w:t xml:space="preserve"> y </w:t>
            </w:r>
            <w:r w:rsidR="0093305A">
              <w:rPr>
                <w:b/>
              </w:rPr>
              <w:t>producto</w:t>
            </w:r>
            <w:r w:rsidR="000C6515">
              <w:rPr>
                <w:b/>
              </w:rPr>
              <w:t>s</w:t>
            </w:r>
            <w:r w:rsidR="0088754D">
              <w:rPr>
                <w:b/>
              </w:rPr>
              <w:t xml:space="preserve"> esperados </w:t>
            </w:r>
          </w:p>
        </w:tc>
      </w:tr>
      <w:tr w:rsidR="00E155AA" w:rsidRPr="001A561A" w14:paraId="4272671F"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800"/>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D93E7" w14:textId="77777777" w:rsidR="00BC2422" w:rsidRDefault="00BC2422" w:rsidP="00BC2422">
            <w:pPr>
              <w:pStyle w:val="TableParagraph"/>
              <w:ind w:left="105" w:right="127"/>
              <w:jc w:val="both"/>
              <w:rPr>
                <w:lang w:val="es-CO"/>
              </w:rPr>
            </w:pPr>
          </w:p>
          <w:p w14:paraId="5C972BFB" w14:textId="77777777" w:rsidR="0093305A" w:rsidRPr="00113E56" w:rsidRDefault="0093305A" w:rsidP="00113E56">
            <w:pPr>
              <w:pStyle w:val="TableParagraph"/>
              <w:ind w:left="105" w:right="127"/>
              <w:jc w:val="both"/>
              <w:rPr>
                <w:b/>
                <w:bCs/>
              </w:rPr>
            </w:pPr>
            <w:r w:rsidRPr="00113E56">
              <w:rPr>
                <w:b/>
                <w:bCs/>
                <w:lang w:val="es-CO"/>
              </w:rPr>
              <w:t xml:space="preserve">Tiempos </w:t>
            </w:r>
          </w:p>
          <w:p w14:paraId="2E7F35DE" w14:textId="77777777" w:rsidR="0093305A" w:rsidRPr="00113E56" w:rsidRDefault="0093305A" w:rsidP="00113E56">
            <w:pPr>
              <w:pStyle w:val="TableParagraph"/>
              <w:ind w:left="105" w:right="127"/>
              <w:jc w:val="both"/>
            </w:pPr>
          </w:p>
          <w:p w14:paraId="61425EE3" w14:textId="2B63D920" w:rsidR="0093305A" w:rsidRDefault="0093305A" w:rsidP="0093305A">
            <w:pPr>
              <w:pStyle w:val="TableParagraph"/>
              <w:ind w:left="105" w:right="127"/>
              <w:jc w:val="both"/>
              <w:rPr>
                <w:lang w:val="es-CO"/>
              </w:rPr>
            </w:pPr>
            <w:r w:rsidRPr="00113E56">
              <w:rPr>
                <w:lang w:val="es-CO"/>
              </w:rPr>
              <w:t>La evaluación se desarrollará en un periodo</w:t>
            </w:r>
            <w:r w:rsidR="00784DC0">
              <w:rPr>
                <w:lang w:val="es-CO"/>
              </w:rPr>
              <w:t xml:space="preserve"> total</w:t>
            </w:r>
            <w:r w:rsidRPr="00113E56">
              <w:rPr>
                <w:lang w:val="es-CO"/>
              </w:rPr>
              <w:t xml:space="preserve"> de </w:t>
            </w:r>
            <w:r w:rsidR="00BC1D32">
              <w:rPr>
                <w:lang w:val="es-CO"/>
              </w:rPr>
              <w:t>tres</w:t>
            </w:r>
            <w:r w:rsidRPr="00113E56">
              <w:rPr>
                <w:lang w:val="es-CO"/>
              </w:rPr>
              <w:t xml:space="preserve"> (</w:t>
            </w:r>
            <w:r w:rsidR="00BC1D32">
              <w:rPr>
                <w:lang w:val="es-CO"/>
              </w:rPr>
              <w:t>3</w:t>
            </w:r>
            <w:r w:rsidRPr="00113E56">
              <w:rPr>
                <w:lang w:val="es-CO"/>
              </w:rPr>
              <w:t>) meses según el marco de tiempo propuesto a continuación</w:t>
            </w:r>
            <w:r w:rsidR="00D05AD1">
              <w:rPr>
                <w:lang w:val="es-CO"/>
              </w:rPr>
              <w:t>:</w:t>
            </w:r>
          </w:p>
          <w:p w14:paraId="7C7AF3F6" w14:textId="13EE1D14" w:rsidR="002021DD" w:rsidRDefault="002021DD" w:rsidP="0093305A">
            <w:pPr>
              <w:pStyle w:val="TableParagraph"/>
              <w:ind w:left="105" w:right="127"/>
              <w:jc w:val="both"/>
              <w:rPr>
                <w:lang w:val="es-CO"/>
              </w:rPr>
            </w:pPr>
          </w:p>
          <w:p w14:paraId="30DE53B8" w14:textId="7D5E5569" w:rsidR="002021DD" w:rsidRPr="00113E56" w:rsidRDefault="002021DD" w:rsidP="00113E56">
            <w:pPr>
              <w:pStyle w:val="TableParagraph"/>
              <w:ind w:left="105" w:right="127"/>
              <w:jc w:val="both"/>
              <w:rPr>
                <w:b/>
                <w:bCs/>
              </w:rPr>
            </w:pPr>
            <w:r>
              <w:rPr>
                <w:b/>
                <w:bCs/>
                <w:lang w:val="es-CO"/>
              </w:rPr>
              <w:t>Actividades</w:t>
            </w:r>
          </w:p>
          <w:p w14:paraId="4A3F111E"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3"/>
              <w:gridCol w:w="3394"/>
              <w:gridCol w:w="3392"/>
            </w:tblGrid>
            <w:tr w:rsidR="0093305A" w:rsidRPr="0067211B" w14:paraId="06B2107B" w14:textId="77777777" w:rsidTr="00332654">
              <w:tc>
                <w:tcPr>
                  <w:tcW w:w="1667" w:type="pct"/>
                  <w:shd w:val="clear" w:color="auto" w:fill="D9D9D9" w:themeFill="background1" w:themeFillShade="D9"/>
                </w:tcPr>
                <w:p w14:paraId="70807FE4" w14:textId="77777777" w:rsidR="0093305A" w:rsidRPr="00113E56" w:rsidRDefault="0093305A" w:rsidP="0093305A">
                  <w:pPr>
                    <w:pStyle w:val="NoSpacing"/>
                    <w:rPr>
                      <w:rFonts w:ascii="Arial" w:hAnsi="Arial" w:cs="Arial"/>
                    </w:rPr>
                  </w:pPr>
                  <w:r w:rsidRPr="00113E56">
                    <w:rPr>
                      <w:rFonts w:ascii="Arial" w:hAnsi="Arial" w:cs="Arial"/>
                    </w:rPr>
                    <w:t>Actividad</w:t>
                  </w:r>
                </w:p>
              </w:tc>
              <w:tc>
                <w:tcPr>
                  <w:tcW w:w="1667" w:type="pct"/>
                  <w:shd w:val="clear" w:color="auto" w:fill="D9D9D9" w:themeFill="background1" w:themeFillShade="D9"/>
                </w:tcPr>
                <w:p w14:paraId="0CB73F6C" w14:textId="77777777" w:rsidR="0093305A" w:rsidRPr="00113E56" w:rsidRDefault="0093305A" w:rsidP="0093305A">
                  <w:pPr>
                    <w:pStyle w:val="NoSpacing"/>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6D08D3CB" w14:textId="77777777" w:rsidR="0093305A" w:rsidRPr="00113E56" w:rsidRDefault="0093305A" w:rsidP="0093305A">
                  <w:pPr>
                    <w:pStyle w:val="NoSpacing"/>
                    <w:rPr>
                      <w:rFonts w:ascii="Arial" w:hAnsi="Arial" w:cs="Arial"/>
                    </w:rPr>
                  </w:pPr>
                  <w:r w:rsidRPr="00113E56">
                    <w:rPr>
                      <w:rFonts w:ascii="Arial" w:hAnsi="Arial" w:cs="Arial"/>
                    </w:rPr>
                    <w:t>Responsable</w:t>
                  </w:r>
                </w:p>
              </w:tc>
            </w:tr>
            <w:tr w:rsidR="0093305A" w:rsidRPr="0067211B" w14:paraId="0918290F" w14:textId="77777777" w:rsidTr="00332654">
              <w:tc>
                <w:tcPr>
                  <w:tcW w:w="1667" w:type="pct"/>
                </w:tcPr>
                <w:p w14:paraId="782EEA5D" w14:textId="6B82A562" w:rsidR="0093305A" w:rsidRPr="00113E56" w:rsidRDefault="00D05AD1" w:rsidP="0093305A">
                  <w:pPr>
                    <w:pStyle w:val="NoSpacing"/>
                    <w:rPr>
                      <w:rFonts w:ascii="Arial" w:hAnsi="Arial" w:cs="Arial"/>
                    </w:rPr>
                  </w:pPr>
                  <w:r>
                    <w:rPr>
                      <w:rFonts w:ascii="Arial" w:hAnsi="Arial" w:cs="Arial"/>
                    </w:rPr>
                    <w:t>R</w:t>
                  </w:r>
                  <w:r w:rsidR="005A44D1">
                    <w:rPr>
                      <w:rFonts w:ascii="Arial" w:hAnsi="Arial" w:cs="Arial"/>
                    </w:rPr>
                    <w:t>euni</w:t>
                  </w:r>
                  <w:r w:rsidR="00343D03">
                    <w:rPr>
                      <w:rFonts w:ascii="Arial" w:hAnsi="Arial" w:cs="Arial"/>
                    </w:rPr>
                    <w:t>o</w:t>
                  </w:r>
                  <w:r w:rsidR="005A44D1">
                    <w:rPr>
                      <w:rFonts w:ascii="Arial" w:hAnsi="Arial" w:cs="Arial"/>
                    </w:rPr>
                    <w:t>n</w:t>
                  </w:r>
                  <w:r w:rsidR="00343D03">
                    <w:rPr>
                      <w:rFonts w:ascii="Arial" w:hAnsi="Arial" w:cs="Arial"/>
                    </w:rPr>
                    <w:t>es</w:t>
                  </w:r>
                  <w:r w:rsidR="005A44D1" w:rsidRPr="00113E56">
                    <w:rPr>
                      <w:rFonts w:ascii="Arial" w:hAnsi="Arial" w:cs="Arial"/>
                    </w:rPr>
                    <w:t xml:space="preserve"> de inicio con el equipo técnico de ONU Mujeres</w:t>
                  </w:r>
                  <w:r w:rsidR="00972855">
                    <w:rPr>
                      <w:rFonts w:ascii="Arial" w:hAnsi="Arial" w:cs="Arial"/>
                    </w:rPr>
                    <w:t xml:space="preserve"> </w:t>
                  </w:r>
                </w:p>
              </w:tc>
              <w:tc>
                <w:tcPr>
                  <w:tcW w:w="1667" w:type="pct"/>
                  <w:vAlign w:val="center"/>
                </w:tcPr>
                <w:p w14:paraId="3AE1EE04" w14:textId="77777777" w:rsidR="0093305A" w:rsidRPr="00113E56" w:rsidRDefault="0093305A" w:rsidP="0093305A">
                  <w:pPr>
                    <w:pStyle w:val="NoSpacing"/>
                    <w:jc w:val="center"/>
                    <w:rPr>
                      <w:rFonts w:ascii="Arial" w:hAnsi="Arial" w:cs="Arial"/>
                    </w:rPr>
                  </w:pPr>
                  <w:r w:rsidRPr="00113E56">
                    <w:rPr>
                      <w:rFonts w:ascii="Arial" w:hAnsi="Arial" w:cs="Arial"/>
                    </w:rPr>
                    <w:t>1 semana (Tras la firma del contrato)</w:t>
                  </w:r>
                </w:p>
              </w:tc>
              <w:tc>
                <w:tcPr>
                  <w:tcW w:w="1667" w:type="pct"/>
                  <w:vAlign w:val="center"/>
                </w:tcPr>
                <w:p w14:paraId="0874EF97" w14:textId="18B447CE"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2021DD" w:rsidRPr="00D35777">
                    <w:rPr>
                      <w:rFonts w:ascii="Arial" w:hAnsi="Arial" w:cs="Arial"/>
                    </w:rPr>
                    <w:t xml:space="preserve"> y Consultor(a)</w:t>
                  </w:r>
                </w:p>
              </w:tc>
            </w:tr>
            <w:tr w:rsidR="0093305A" w:rsidRPr="0067211B" w14:paraId="6A72F794" w14:textId="77777777" w:rsidTr="00332654">
              <w:tc>
                <w:tcPr>
                  <w:tcW w:w="1667" w:type="pct"/>
                </w:tcPr>
                <w:p w14:paraId="7EEBD693" w14:textId="18027A49" w:rsidR="0093305A" w:rsidRPr="00113E56" w:rsidRDefault="005A44D1" w:rsidP="0093305A">
                  <w:pPr>
                    <w:pStyle w:val="NoSpacing"/>
                    <w:jc w:val="both"/>
                    <w:rPr>
                      <w:rFonts w:ascii="Arial" w:hAnsi="Arial" w:cs="Arial"/>
                    </w:rPr>
                  </w:pPr>
                  <w:r>
                    <w:rPr>
                      <w:rFonts w:ascii="Arial" w:hAnsi="Arial" w:cs="Arial"/>
                    </w:rPr>
                    <w:t>R</w:t>
                  </w:r>
                  <w:r w:rsidR="002B60AE">
                    <w:rPr>
                      <w:rFonts w:ascii="Arial" w:hAnsi="Arial" w:cs="Arial"/>
                    </w:rPr>
                    <w:t>evisió</w:t>
                  </w:r>
                  <w:r w:rsidR="00B70056">
                    <w:rPr>
                      <w:rFonts w:ascii="Arial" w:hAnsi="Arial" w:cs="Arial"/>
                    </w:rPr>
                    <w:t>n</w:t>
                  </w:r>
                  <w:r w:rsidRPr="00113E56">
                    <w:rPr>
                      <w:rFonts w:ascii="Arial" w:hAnsi="Arial" w:cs="Arial"/>
                    </w:rPr>
                    <w:t xml:space="preserve"> de escritorio </w:t>
                  </w:r>
                  <w:r w:rsidR="00D70385">
                    <w:rPr>
                      <w:rFonts w:ascii="Arial" w:hAnsi="Arial" w:cs="Arial"/>
                    </w:rPr>
                    <w:t xml:space="preserve">introductoria </w:t>
                  </w:r>
                  <w:r>
                    <w:rPr>
                      <w:rFonts w:ascii="Arial" w:hAnsi="Arial" w:cs="Arial"/>
                    </w:rPr>
                    <w:t>y aclaración de dudas frente al proceso o el proyecto.</w:t>
                  </w:r>
                </w:p>
              </w:tc>
              <w:tc>
                <w:tcPr>
                  <w:tcW w:w="1667" w:type="pct"/>
                  <w:vAlign w:val="center"/>
                </w:tcPr>
                <w:p w14:paraId="3893B319" w14:textId="77777777" w:rsidR="0093305A" w:rsidRPr="00113E56" w:rsidRDefault="0093305A" w:rsidP="0093305A">
                  <w:pPr>
                    <w:pStyle w:val="NoSpacing"/>
                    <w:jc w:val="center"/>
                    <w:rPr>
                      <w:rFonts w:ascii="Arial" w:hAnsi="Arial" w:cs="Arial"/>
                    </w:rPr>
                  </w:pPr>
                  <w:r w:rsidRPr="00113E56">
                    <w:rPr>
                      <w:rFonts w:ascii="Arial" w:hAnsi="Arial" w:cs="Arial"/>
                    </w:rPr>
                    <w:t>2 semanas (Tras la firma del contrato)</w:t>
                  </w:r>
                </w:p>
              </w:tc>
              <w:tc>
                <w:tcPr>
                  <w:tcW w:w="1667" w:type="pct"/>
                  <w:vAlign w:val="center"/>
                </w:tcPr>
                <w:p w14:paraId="154A9CED" w14:textId="1EE71FFB"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93305A" w:rsidRPr="00113E56">
                    <w:rPr>
                      <w:rFonts w:ascii="Arial" w:hAnsi="Arial" w:cs="Arial"/>
                    </w:rPr>
                    <w:t xml:space="preserve"> y Consultor(a)</w:t>
                  </w:r>
                </w:p>
              </w:tc>
            </w:tr>
            <w:tr w:rsidR="0093305A" w:rsidRPr="0067211B" w14:paraId="2F50DE3C" w14:textId="77777777" w:rsidTr="00332654">
              <w:tc>
                <w:tcPr>
                  <w:tcW w:w="1667" w:type="pct"/>
                </w:tcPr>
                <w:p w14:paraId="5790CD8B" w14:textId="5700B47B" w:rsidR="0093305A" w:rsidRPr="00113E56" w:rsidRDefault="0093305A" w:rsidP="0093305A">
                  <w:pPr>
                    <w:pStyle w:val="NoSpacing"/>
                    <w:jc w:val="both"/>
                    <w:rPr>
                      <w:rFonts w:ascii="Arial" w:hAnsi="Arial" w:cs="Arial"/>
                    </w:rPr>
                  </w:pPr>
                  <w:r w:rsidRPr="00113E56">
                    <w:rPr>
                      <w:rFonts w:ascii="Arial" w:hAnsi="Arial" w:cs="Arial"/>
                    </w:rPr>
                    <w:t>Presentación de informe inicial</w:t>
                  </w:r>
                  <w:r w:rsidR="002021DD">
                    <w:rPr>
                      <w:rFonts w:ascii="Arial" w:hAnsi="Arial" w:cs="Arial"/>
                    </w:rPr>
                    <w:t xml:space="preserve"> (</w:t>
                  </w:r>
                  <w:r w:rsidR="006F379F">
                    <w:rPr>
                      <w:rFonts w:ascii="Arial" w:hAnsi="Arial" w:cs="Arial"/>
                    </w:rPr>
                    <w:t xml:space="preserve">que incluya </w:t>
                  </w:r>
                  <w:r w:rsidR="002021DD">
                    <w:rPr>
                      <w:rFonts w:ascii="Arial" w:hAnsi="Arial" w:cs="Arial"/>
                    </w:rPr>
                    <w:t>plan de trabajo, cronograma de entrega</w:t>
                  </w:r>
                  <w:r w:rsidRPr="00113E56">
                    <w:rPr>
                      <w:rFonts w:ascii="Arial" w:hAnsi="Arial" w:cs="Arial"/>
                    </w:rPr>
                    <w:t xml:space="preserve">, metodología </w:t>
                  </w:r>
                  <w:r w:rsidR="002021DD">
                    <w:rPr>
                      <w:rFonts w:ascii="Arial" w:hAnsi="Arial" w:cs="Arial"/>
                    </w:rPr>
                    <w:t xml:space="preserve">y propuesta de </w:t>
                  </w:r>
                  <w:r w:rsidRPr="00113E56">
                    <w:rPr>
                      <w:rFonts w:ascii="Arial" w:hAnsi="Arial" w:cs="Arial"/>
                    </w:rPr>
                    <w:t>instrumentos</w:t>
                  </w:r>
                  <w:r w:rsidR="002021DD">
                    <w:rPr>
                      <w:rFonts w:ascii="Arial" w:hAnsi="Arial" w:cs="Arial"/>
                    </w:rPr>
                    <w:t xml:space="preserve"> de recolección, </w:t>
                  </w:r>
                  <w:r w:rsidR="006F379F">
                    <w:rPr>
                      <w:rFonts w:ascii="Arial" w:hAnsi="Arial" w:cs="Arial"/>
                    </w:rPr>
                    <w:t>matriz de evaluación)</w:t>
                  </w:r>
                </w:p>
              </w:tc>
              <w:tc>
                <w:tcPr>
                  <w:tcW w:w="1667" w:type="pct"/>
                  <w:vAlign w:val="center"/>
                </w:tcPr>
                <w:p w14:paraId="692A3319"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vAlign w:val="center"/>
                </w:tcPr>
                <w:p w14:paraId="12F72B9D"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44E97E5" w14:textId="77777777" w:rsidTr="00332654">
              <w:tc>
                <w:tcPr>
                  <w:tcW w:w="1667" w:type="pct"/>
                </w:tcPr>
                <w:p w14:paraId="4C6A601D" w14:textId="5DDC7E1C" w:rsidR="0093305A" w:rsidRPr="00113E56" w:rsidRDefault="0093305A" w:rsidP="0093305A">
                  <w:pPr>
                    <w:pStyle w:val="NoSpacing"/>
                    <w:jc w:val="both"/>
                    <w:rPr>
                      <w:rFonts w:ascii="Arial" w:hAnsi="Arial" w:cs="Arial"/>
                    </w:rPr>
                  </w:pPr>
                  <w:r w:rsidRPr="00113E56">
                    <w:rPr>
                      <w:rFonts w:ascii="Arial" w:hAnsi="Arial" w:cs="Arial"/>
                    </w:rPr>
                    <w:t>Recolección de información</w:t>
                  </w:r>
                  <w:r w:rsidR="002021DD">
                    <w:rPr>
                      <w:rFonts w:ascii="Arial" w:hAnsi="Arial" w:cs="Arial"/>
                    </w:rPr>
                    <w:t xml:space="preserve"> con actores estratégicos vinculados al proyecto.</w:t>
                  </w:r>
                  <w:r w:rsidRPr="00113E56">
                    <w:rPr>
                      <w:rFonts w:ascii="Arial" w:hAnsi="Arial" w:cs="Arial"/>
                    </w:rPr>
                    <w:t xml:space="preserve"> </w:t>
                  </w:r>
                </w:p>
              </w:tc>
              <w:tc>
                <w:tcPr>
                  <w:tcW w:w="1667" w:type="pct"/>
                  <w:vAlign w:val="center"/>
                </w:tcPr>
                <w:p w14:paraId="27F61AD8" w14:textId="6D70B942" w:rsidR="0093305A" w:rsidRPr="00113E56" w:rsidRDefault="006F379F" w:rsidP="0093305A">
                  <w:pPr>
                    <w:pStyle w:val="NoSpacing"/>
                    <w:jc w:val="center"/>
                    <w:rPr>
                      <w:rFonts w:ascii="Arial" w:hAnsi="Arial" w:cs="Arial"/>
                    </w:rPr>
                  </w:pPr>
                  <w:r>
                    <w:rPr>
                      <w:rFonts w:ascii="Arial" w:hAnsi="Arial" w:cs="Arial"/>
                    </w:rPr>
                    <w:t xml:space="preserve">Entre semana 4 y </w:t>
                  </w:r>
                  <w:r w:rsidR="00EA16A0">
                    <w:rPr>
                      <w:rFonts w:ascii="Arial" w:hAnsi="Arial" w:cs="Arial"/>
                    </w:rPr>
                    <w:t>9</w:t>
                  </w:r>
                  <w:r w:rsidR="0093305A" w:rsidRPr="00113E56">
                    <w:rPr>
                      <w:rFonts w:ascii="Arial" w:hAnsi="Arial" w:cs="Arial"/>
                    </w:rPr>
                    <w:t xml:space="preserve"> (Tras la firma del contrato)</w:t>
                  </w:r>
                </w:p>
              </w:tc>
              <w:tc>
                <w:tcPr>
                  <w:tcW w:w="1667" w:type="pct"/>
                  <w:vAlign w:val="center"/>
                </w:tcPr>
                <w:p w14:paraId="27708FEF"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61D1A513" w14:textId="77777777" w:rsidTr="00332654">
              <w:tc>
                <w:tcPr>
                  <w:tcW w:w="1667" w:type="pct"/>
                </w:tcPr>
                <w:p w14:paraId="7625FE62" w14:textId="02E7BB3F" w:rsidR="0093305A" w:rsidRPr="00113E56" w:rsidRDefault="0093305A" w:rsidP="0093305A">
                  <w:pPr>
                    <w:pStyle w:val="NoSpacing"/>
                    <w:jc w:val="both"/>
                    <w:rPr>
                      <w:rFonts w:ascii="Arial" w:hAnsi="Arial" w:cs="Arial"/>
                    </w:rPr>
                  </w:pPr>
                  <w:r w:rsidRPr="00113E56">
                    <w:rPr>
                      <w:rFonts w:ascii="Arial" w:hAnsi="Arial" w:cs="Arial"/>
                    </w:rPr>
                    <w:t>Análisis y presentación de borrador del inform</w:t>
                  </w:r>
                  <w:r w:rsidR="00563CFB">
                    <w:rPr>
                      <w:rFonts w:ascii="Arial" w:hAnsi="Arial" w:cs="Arial"/>
                    </w:rPr>
                    <w:t xml:space="preserve">e a ONU Mujeres </w:t>
                  </w:r>
                </w:p>
              </w:tc>
              <w:tc>
                <w:tcPr>
                  <w:tcW w:w="1667" w:type="pct"/>
                  <w:vAlign w:val="center"/>
                </w:tcPr>
                <w:p w14:paraId="2A9CFFC5" w14:textId="008482D0" w:rsidR="0093305A" w:rsidRPr="00113E56" w:rsidRDefault="00D37E3B" w:rsidP="0093305A">
                  <w:pPr>
                    <w:pStyle w:val="NoSpacing"/>
                    <w:jc w:val="center"/>
                    <w:rPr>
                      <w:rFonts w:ascii="Arial" w:hAnsi="Arial" w:cs="Arial"/>
                    </w:rPr>
                  </w:pPr>
                  <w:r>
                    <w:rPr>
                      <w:rFonts w:ascii="Arial" w:hAnsi="Arial" w:cs="Arial"/>
                    </w:rPr>
                    <w:t>1</w:t>
                  </w:r>
                  <w:r w:rsidR="00EA16A0">
                    <w:rPr>
                      <w:rFonts w:ascii="Arial" w:hAnsi="Arial" w:cs="Arial"/>
                    </w:rPr>
                    <w:t>0</w:t>
                  </w:r>
                  <w:r w:rsidR="0093305A" w:rsidRPr="00113E56">
                    <w:rPr>
                      <w:rFonts w:ascii="Arial" w:hAnsi="Arial" w:cs="Arial"/>
                    </w:rPr>
                    <w:t xml:space="preserve"> semanas (Tras la firma del contrato)</w:t>
                  </w:r>
                </w:p>
              </w:tc>
              <w:tc>
                <w:tcPr>
                  <w:tcW w:w="1667" w:type="pct"/>
                  <w:vAlign w:val="center"/>
                </w:tcPr>
                <w:p w14:paraId="640D004E"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AAC3DFB" w14:textId="77777777" w:rsidTr="00332654">
              <w:tc>
                <w:tcPr>
                  <w:tcW w:w="1667" w:type="pct"/>
                </w:tcPr>
                <w:p w14:paraId="42B6A397" w14:textId="2362B7CF" w:rsidR="0093305A" w:rsidRPr="00113E56" w:rsidRDefault="0093305A" w:rsidP="0093305A">
                  <w:pPr>
                    <w:pStyle w:val="NoSpacing"/>
                    <w:jc w:val="both"/>
                    <w:rPr>
                      <w:rFonts w:ascii="Arial" w:hAnsi="Arial" w:cs="Arial"/>
                    </w:rPr>
                  </w:pPr>
                  <w:r w:rsidRPr="00113E56">
                    <w:rPr>
                      <w:rFonts w:ascii="Arial" w:hAnsi="Arial" w:cs="Arial"/>
                    </w:rPr>
                    <w:t>Retroalimentación al borrador</w:t>
                  </w:r>
                </w:p>
              </w:tc>
              <w:tc>
                <w:tcPr>
                  <w:tcW w:w="1667" w:type="pct"/>
                  <w:vAlign w:val="center"/>
                </w:tcPr>
                <w:p w14:paraId="73AEC1F3" w14:textId="1BFE6771" w:rsidR="0093305A" w:rsidRPr="00113E56" w:rsidRDefault="0093305A" w:rsidP="0093305A">
                  <w:pPr>
                    <w:pStyle w:val="NoSpacing"/>
                    <w:jc w:val="center"/>
                    <w:rPr>
                      <w:rFonts w:ascii="Arial" w:hAnsi="Arial" w:cs="Arial"/>
                    </w:rPr>
                  </w:pPr>
                  <w:r w:rsidRPr="00113E56">
                    <w:rPr>
                      <w:rFonts w:ascii="Arial" w:hAnsi="Arial" w:cs="Arial"/>
                    </w:rPr>
                    <w:t>1</w:t>
                  </w:r>
                  <w:r w:rsidR="004D16D5">
                    <w:rPr>
                      <w:rFonts w:ascii="Arial" w:hAnsi="Arial" w:cs="Arial"/>
                    </w:rPr>
                    <w:t>1</w:t>
                  </w:r>
                  <w:r w:rsidRPr="00113E56">
                    <w:rPr>
                      <w:rFonts w:ascii="Arial" w:hAnsi="Arial" w:cs="Arial"/>
                    </w:rPr>
                    <w:t xml:space="preserve"> semanas (Tras la firma del contrato)</w:t>
                  </w:r>
                </w:p>
              </w:tc>
              <w:tc>
                <w:tcPr>
                  <w:tcW w:w="1667" w:type="pct"/>
                  <w:vAlign w:val="center"/>
                </w:tcPr>
                <w:p w14:paraId="12538F46" w14:textId="00F78565" w:rsidR="0093305A" w:rsidRPr="00113E56" w:rsidRDefault="006F379F" w:rsidP="0093305A">
                  <w:pPr>
                    <w:pStyle w:val="NoSpacing"/>
                    <w:jc w:val="center"/>
                    <w:rPr>
                      <w:rFonts w:ascii="Arial" w:hAnsi="Arial" w:cs="Arial"/>
                    </w:rPr>
                  </w:pPr>
                  <w:r>
                    <w:rPr>
                      <w:rFonts w:ascii="Arial" w:hAnsi="Arial" w:cs="Arial"/>
                    </w:rPr>
                    <w:t>ONU Mujeres</w:t>
                  </w:r>
                </w:p>
              </w:tc>
            </w:tr>
            <w:tr w:rsidR="0093305A" w:rsidRPr="0067211B" w14:paraId="6CF4BB83" w14:textId="77777777" w:rsidTr="00332654">
              <w:tc>
                <w:tcPr>
                  <w:tcW w:w="1667" w:type="pct"/>
                </w:tcPr>
                <w:p w14:paraId="2CD29FF3" w14:textId="617F6035" w:rsidR="0093305A" w:rsidRPr="00113E56" w:rsidRDefault="0093305A" w:rsidP="0093305A">
                  <w:pPr>
                    <w:pStyle w:val="NoSpacing"/>
                    <w:jc w:val="both"/>
                    <w:rPr>
                      <w:rFonts w:ascii="Arial" w:hAnsi="Arial" w:cs="Arial"/>
                    </w:rPr>
                  </w:pPr>
                  <w:r w:rsidRPr="00113E56">
                    <w:rPr>
                      <w:rFonts w:ascii="Arial" w:hAnsi="Arial" w:cs="Arial"/>
                    </w:rPr>
                    <w:t>Ajustes y validación de hallazgos y recomendaciones</w:t>
                  </w:r>
                  <w:r w:rsidR="00332654">
                    <w:rPr>
                      <w:rFonts w:ascii="Arial" w:hAnsi="Arial" w:cs="Arial"/>
                    </w:rPr>
                    <w:t xml:space="preserve"> y presentación informe final de la evaluación</w:t>
                  </w:r>
                </w:p>
              </w:tc>
              <w:tc>
                <w:tcPr>
                  <w:tcW w:w="1667" w:type="pct"/>
                  <w:vAlign w:val="center"/>
                </w:tcPr>
                <w:p w14:paraId="274EF7FC" w14:textId="04E8159C" w:rsidR="0093305A" w:rsidRPr="00113E56" w:rsidRDefault="0093305A" w:rsidP="0093305A">
                  <w:pPr>
                    <w:pStyle w:val="NoSpacing"/>
                    <w:jc w:val="center"/>
                    <w:rPr>
                      <w:rFonts w:ascii="Arial" w:hAnsi="Arial" w:cs="Arial"/>
                    </w:rPr>
                  </w:pPr>
                  <w:r w:rsidRPr="00113E56">
                    <w:rPr>
                      <w:rFonts w:ascii="Arial" w:hAnsi="Arial" w:cs="Arial"/>
                    </w:rPr>
                    <w:t>1</w:t>
                  </w:r>
                  <w:r w:rsidR="004D16D5">
                    <w:rPr>
                      <w:rFonts w:ascii="Arial" w:hAnsi="Arial" w:cs="Arial"/>
                    </w:rPr>
                    <w:t>2</w:t>
                  </w:r>
                  <w:r w:rsidRPr="00113E56">
                    <w:rPr>
                      <w:rFonts w:ascii="Arial" w:hAnsi="Arial" w:cs="Arial"/>
                    </w:rPr>
                    <w:t xml:space="preserve"> semanas (Tras la firma del contrato)</w:t>
                  </w:r>
                </w:p>
              </w:tc>
              <w:tc>
                <w:tcPr>
                  <w:tcW w:w="1667" w:type="pct"/>
                  <w:vAlign w:val="center"/>
                </w:tcPr>
                <w:p w14:paraId="1B8C35B2" w14:textId="19CAABF6" w:rsidR="0093305A" w:rsidRPr="00113E56" w:rsidRDefault="006F379F" w:rsidP="0093305A">
                  <w:pPr>
                    <w:pStyle w:val="NoSpacing"/>
                    <w:jc w:val="center"/>
                    <w:rPr>
                      <w:rFonts w:ascii="Arial" w:hAnsi="Arial" w:cs="Arial"/>
                    </w:rPr>
                  </w:pPr>
                  <w:r w:rsidRPr="00113E56">
                    <w:rPr>
                      <w:rFonts w:ascii="Arial" w:hAnsi="Arial" w:cs="Arial"/>
                    </w:rPr>
                    <w:t>Consultor(a)</w:t>
                  </w:r>
                </w:p>
              </w:tc>
            </w:tr>
          </w:tbl>
          <w:p w14:paraId="22F7C9F8" w14:textId="77777777" w:rsidR="0093305A" w:rsidRPr="0067211B" w:rsidRDefault="0093305A" w:rsidP="0093305A">
            <w:pPr>
              <w:pStyle w:val="NoSpacing"/>
              <w:rPr>
                <w:rFonts w:ascii="Arial" w:hAnsi="Arial" w:cs="Arial"/>
                <w:sz w:val="20"/>
                <w:szCs w:val="20"/>
              </w:rPr>
            </w:pPr>
          </w:p>
          <w:p w14:paraId="170C014B" w14:textId="77777777" w:rsidR="0093305A" w:rsidRPr="00113E56" w:rsidRDefault="0093305A" w:rsidP="00113E56">
            <w:pPr>
              <w:pStyle w:val="TableParagraph"/>
              <w:ind w:left="105" w:right="127"/>
              <w:jc w:val="both"/>
              <w:rPr>
                <w:b/>
                <w:bCs/>
              </w:rPr>
            </w:pPr>
            <w:r w:rsidRPr="00113E56">
              <w:rPr>
                <w:b/>
                <w:bCs/>
                <w:lang w:val="es-CO"/>
              </w:rPr>
              <w:t>Productos esperados</w:t>
            </w:r>
          </w:p>
          <w:p w14:paraId="429A57B0" w14:textId="77777777" w:rsidR="0093305A" w:rsidRPr="00113E56" w:rsidRDefault="0093305A" w:rsidP="00113E56">
            <w:pPr>
              <w:pStyle w:val="TableParagraph"/>
              <w:ind w:left="105" w:right="127"/>
              <w:jc w:val="both"/>
            </w:pPr>
          </w:p>
          <w:p w14:paraId="3622D2AE" w14:textId="77777777" w:rsidR="0093305A" w:rsidRPr="00113E56" w:rsidRDefault="0093305A" w:rsidP="00113E56">
            <w:pPr>
              <w:pStyle w:val="TableParagraph"/>
              <w:ind w:left="105" w:right="127"/>
              <w:jc w:val="both"/>
            </w:pPr>
            <w:r w:rsidRPr="00113E56">
              <w:rPr>
                <w:lang w:val="es-CO"/>
              </w:rPr>
              <w:t xml:space="preserve">Los productos que se deberán entregar en el marco de la evaluación se describen a continuación, indicando tiempo y porcentaje de pago: </w:t>
            </w:r>
          </w:p>
          <w:p w14:paraId="70F92B95"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3"/>
              <w:gridCol w:w="3392"/>
              <w:gridCol w:w="3394"/>
            </w:tblGrid>
            <w:tr w:rsidR="0093305A" w:rsidRPr="0093305A" w14:paraId="39362DBF" w14:textId="77777777" w:rsidTr="0093305A">
              <w:tc>
                <w:tcPr>
                  <w:tcW w:w="1666" w:type="pct"/>
                  <w:shd w:val="clear" w:color="auto" w:fill="D9D9D9" w:themeFill="background1" w:themeFillShade="D9"/>
                </w:tcPr>
                <w:p w14:paraId="2209F32F" w14:textId="77777777" w:rsidR="0093305A" w:rsidRPr="00113E56" w:rsidRDefault="0093305A" w:rsidP="0093305A">
                  <w:pPr>
                    <w:pStyle w:val="NoSpacing"/>
                    <w:jc w:val="center"/>
                    <w:rPr>
                      <w:rFonts w:ascii="Arial" w:hAnsi="Arial" w:cs="Arial"/>
                    </w:rPr>
                  </w:pPr>
                  <w:r w:rsidRPr="00113E56">
                    <w:rPr>
                      <w:rFonts w:ascii="Arial" w:hAnsi="Arial" w:cs="Arial"/>
                    </w:rPr>
                    <w:t>Producto</w:t>
                  </w:r>
                </w:p>
              </w:tc>
              <w:tc>
                <w:tcPr>
                  <w:tcW w:w="1666" w:type="pct"/>
                  <w:shd w:val="clear" w:color="auto" w:fill="D9D9D9" w:themeFill="background1" w:themeFillShade="D9"/>
                </w:tcPr>
                <w:p w14:paraId="72C315E2" w14:textId="77777777" w:rsidR="0093305A" w:rsidRPr="00113E56" w:rsidRDefault="0093305A" w:rsidP="0093305A">
                  <w:pPr>
                    <w:pStyle w:val="NoSpacing"/>
                    <w:jc w:val="center"/>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412B67B4" w14:textId="77777777" w:rsidR="0093305A" w:rsidRPr="00113E56" w:rsidRDefault="0093305A" w:rsidP="0093305A">
                  <w:pPr>
                    <w:pStyle w:val="NoSpacing"/>
                    <w:jc w:val="center"/>
                    <w:rPr>
                      <w:rFonts w:ascii="Arial" w:hAnsi="Arial" w:cs="Arial"/>
                    </w:rPr>
                  </w:pPr>
                  <w:r w:rsidRPr="00113E56">
                    <w:rPr>
                      <w:rFonts w:ascii="Arial" w:hAnsi="Arial" w:cs="Arial"/>
                    </w:rPr>
                    <w:t>% de pago</w:t>
                  </w:r>
                </w:p>
              </w:tc>
            </w:tr>
            <w:tr w:rsidR="0093305A" w:rsidRPr="0093305A" w14:paraId="7A326B7F" w14:textId="77777777" w:rsidTr="0093305A">
              <w:tc>
                <w:tcPr>
                  <w:tcW w:w="1666" w:type="pct"/>
                </w:tcPr>
                <w:p w14:paraId="6E85CB8E" w14:textId="77777777" w:rsidR="0093305A" w:rsidRPr="00113E56" w:rsidRDefault="0093305A" w:rsidP="0093305A">
                  <w:pPr>
                    <w:pStyle w:val="NoSpacing"/>
                    <w:jc w:val="both"/>
                    <w:rPr>
                      <w:rFonts w:ascii="Arial" w:hAnsi="Arial" w:cs="Arial"/>
                    </w:rPr>
                  </w:pPr>
                  <w:r w:rsidRPr="00113E56">
                    <w:rPr>
                      <w:rFonts w:ascii="Arial" w:hAnsi="Arial" w:cs="Arial"/>
                    </w:rPr>
                    <w:t>Informe inicial, considerando el siguiente esquema:</w:t>
                  </w:r>
                </w:p>
                <w:p w14:paraId="1DDEF841" w14:textId="77777777" w:rsidR="0093305A" w:rsidRPr="00113E56" w:rsidRDefault="0093305A" w:rsidP="0093305A">
                  <w:pPr>
                    <w:pStyle w:val="NoSpacing"/>
                    <w:ind w:left="201"/>
                    <w:jc w:val="both"/>
                    <w:rPr>
                      <w:rFonts w:ascii="Arial" w:hAnsi="Arial" w:cs="Arial"/>
                    </w:rPr>
                  </w:pPr>
                </w:p>
                <w:p w14:paraId="0DE69E39" w14:textId="77777777" w:rsidR="0093305A" w:rsidRPr="00113E56" w:rsidRDefault="0093305A" w:rsidP="00082617">
                  <w:pPr>
                    <w:pStyle w:val="NoSpacing"/>
                    <w:numPr>
                      <w:ilvl w:val="0"/>
                      <w:numId w:val="9"/>
                    </w:numPr>
                    <w:ind w:left="201" w:hanging="201"/>
                    <w:jc w:val="both"/>
                    <w:rPr>
                      <w:rFonts w:ascii="Arial" w:hAnsi="Arial" w:cs="Arial"/>
                    </w:rPr>
                  </w:pPr>
                  <w:r w:rsidRPr="00113E56">
                    <w:rPr>
                      <w:rFonts w:ascii="Arial" w:hAnsi="Arial" w:cs="Arial"/>
                    </w:rPr>
                    <w:t>Introducción: antecedentes y contexto, propósito, objetivos y alcance de la evaluación.</w:t>
                  </w:r>
                </w:p>
                <w:p w14:paraId="6350A48E" w14:textId="627D4B84" w:rsidR="0093305A" w:rsidRDefault="0093305A" w:rsidP="00082617">
                  <w:pPr>
                    <w:pStyle w:val="NoSpacing"/>
                    <w:numPr>
                      <w:ilvl w:val="0"/>
                      <w:numId w:val="9"/>
                    </w:numPr>
                    <w:ind w:left="201" w:hanging="201"/>
                    <w:jc w:val="both"/>
                    <w:rPr>
                      <w:rFonts w:ascii="Arial" w:hAnsi="Arial" w:cs="Arial"/>
                    </w:rPr>
                  </w:pPr>
                  <w:r w:rsidRPr="00113E56">
                    <w:rPr>
                      <w:rFonts w:ascii="Arial" w:hAnsi="Arial" w:cs="Arial"/>
                    </w:rPr>
                    <w:t xml:space="preserve">Metodología: criterios y preguntas, indicadores para la medición de los resultados (basados en </w:t>
                  </w:r>
                  <w:r w:rsidR="002021DD">
                    <w:rPr>
                      <w:rFonts w:ascii="Arial" w:hAnsi="Arial" w:cs="Arial"/>
                    </w:rPr>
                    <w:t>el marco de resultados del proyecto</w:t>
                  </w:r>
                  <w:r w:rsidRPr="00113E56">
                    <w:rPr>
                      <w:rFonts w:ascii="Arial" w:hAnsi="Arial" w:cs="Arial"/>
                    </w:rPr>
                    <w:t>); diseño de la evaluación (métodos para la recolección y análisis de los datos); Limitaciones de la evaluación.</w:t>
                  </w:r>
                </w:p>
                <w:p w14:paraId="7BC6F399" w14:textId="35D66F82" w:rsidR="00E063C6" w:rsidRPr="00113E56" w:rsidRDefault="00E063C6" w:rsidP="00E063C6">
                  <w:pPr>
                    <w:pStyle w:val="NoSpacing"/>
                    <w:ind w:left="201"/>
                    <w:jc w:val="both"/>
                    <w:rPr>
                      <w:rFonts w:ascii="Arial" w:hAnsi="Arial" w:cs="Arial"/>
                    </w:rPr>
                  </w:pPr>
                  <w:r>
                    <w:rPr>
                      <w:rFonts w:ascii="Arial" w:hAnsi="Arial" w:cs="Arial"/>
                    </w:rPr>
                    <w:t xml:space="preserve">Resultados del análisis de evaluabilidad. </w:t>
                  </w:r>
                </w:p>
                <w:p w14:paraId="27C5D01A"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Matriz de evaluación que sintetice los principales aspectos a evaluar especificando qué y cómo será evaluado (criterios, preguntas, indicadores, medios, fuentes, etc.).</w:t>
                  </w:r>
                </w:p>
                <w:p w14:paraId="6ACD3A3A"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Plan y cronograma de trabajo detallado.</w:t>
                  </w:r>
                </w:p>
                <w:p w14:paraId="5E3FB988"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Responsabilidades, aspectos logísticos y de apoyo.</w:t>
                  </w:r>
                </w:p>
              </w:tc>
              <w:tc>
                <w:tcPr>
                  <w:tcW w:w="1666" w:type="pct"/>
                </w:tcPr>
                <w:p w14:paraId="4DBD76FD"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tcPr>
                <w:p w14:paraId="788AA6EB" w14:textId="20CCEF19" w:rsidR="0093305A" w:rsidRPr="00113E56" w:rsidRDefault="001E00A1" w:rsidP="0093305A">
                  <w:pPr>
                    <w:pStyle w:val="NoSpacing"/>
                    <w:jc w:val="center"/>
                    <w:rPr>
                      <w:rFonts w:ascii="Arial" w:hAnsi="Arial" w:cs="Arial"/>
                    </w:rPr>
                  </w:pPr>
                  <w:r>
                    <w:rPr>
                      <w:rFonts w:ascii="Arial" w:hAnsi="Arial" w:cs="Arial"/>
                    </w:rPr>
                    <w:t>2</w:t>
                  </w:r>
                  <w:r w:rsidR="0093305A" w:rsidRPr="00113E56">
                    <w:rPr>
                      <w:rFonts w:ascii="Arial" w:hAnsi="Arial" w:cs="Arial"/>
                    </w:rPr>
                    <w:t>0%</w:t>
                  </w:r>
                </w:p>
              </w:tc>
            </w:tr>
            <w:tr w:rsidR="0093305A" w:rsidRPr="0093305A" w14:paraId="6BAAE590" w14:textId="77777777" w:rsidTr="0093305A">
              <w:tc>
                <w:tcPr>
                  <w:tcW w:w="1666" w:type="pct"/>
                </w:tcPr>
                <w:p w14:paraId="7B52D727" w14:textId="4D0F2AB0" w:rsidR="0093305A" w:rsidRPr="00113E56" w:rsidRDefault="0093305A" w:rsidP="0093305A">
                  <w:pPr>
                    <w:jc w:val="both"/>
                    <w:rPr>
                      <w:rFonts w:eastAsia="Calibri"/>
                    </w:rPr>
                  </w:pPr>
                  <w:r w:rsidRPr="00113E56">
                    <w:rPr>
                      <w:rFonts w:eastAsia="Calibri"/>
                    </w:rPr>
                    <w:t>Informe borrador de la evaluación, siguiendo la siguiente estructura</w:t>
                  </w:r>
                  <w:r w:rsidR="0016489F">
                    <w:rPr>
                      <w:rStyle w:val="FootnoteReference"/>
                      <w:rFonts w:eastAsia="Calibri"/>
                    </w:rPr>
                    <w:footnoteReference w:id="3"/>
                  </w:r>
                  <w:r w:rsidRPr="00113E56">
                    <w:rPr>
                      <w:rFonts w:eastAsia="Calibri"/>
                    </w:rPr>
                    <w:t>:</w:t>
                  </w:r>
                </w:p>
                <w:p w14:paraId="3414E24A" w14:textId="77777777" w:rsidR="0093305A" w:rsidRPr="00113E56" w:rsidRDefault="0093305A" w:rsidP="0093305A">
                  <w:pPr>
                    <w:pStyle w:val="ListParagraph"/>
                    <w:ind w:left="201"/>
                    <w:jc w:val="both"/>
                    <w:rPr>
                      <w:rFonts w:eastAsia="Calibri"/>
                    </w:rPr>
                  </w:pPr>
                </w:p>
                <w:p w14:paraId="2039F2BF"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Título, índices y páginas introductorias</w:t>
                  </w:r>
                </w:p>
                <w:p w14:paraId="6A225643"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Antecedentes y propósito de la evaluación</w:t>
                  </w:r>
                </w:p>
                <w:p w14:paraId="4254301E" w14:textId="6027B57B"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 xml:space="preserve">Descripción del contexto </w:t>
                  </w:r>
                  <w:r w:rsidR="002021DD">
                    <w:rPr>
                      <w:rFonts w:eastAsia="Calibri"/>
                    </w:rPr>
                    <w:t>de implementación del proyecto</w:t>
                  </w:r>
                  <w:r w:rsidRPr="00113E56">
                    <w:rPr>
                      <w:rFonts w:eastAsia="Calibri"/>
                    </w:rPr>
                    <w:t>.</w:t>
                  </w:r>
                </w:p>
                <w:p w14:paraId="32C6B854"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Objetivos y alcance de la evaluación</w:t>
                  </w:r>
                </w:p>
                <w:p w14:paraId="0C9A48A8"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Metodología y limitaciones de la evaluación</w:t>
                  </w:r>
                </w:p>
                <w:p w14:paraId="15E21C37"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Hallazgos</w:t>
                  </w:r>
                </w:p>
                <w:p w14:paraId="67374184" w14:textId="77777777" w:rsidR="00C95BBD" w:rsidRDefault="0093305A" w:rsidP="00C95BBD">
                  <w:pPr>
                    <w:pStyle w:val="ListParagraph"/>
                    <w:widowControl/>
                    <w:numPr>
                      <w:ilvl w:val="0"/>
                      <w:numId w:val="9"/>
                    </w:numPr>
                    <w:autoSpaceDE/>
                    <w:autoSpaceDN/>
                    <w:ind w:left="201" w:hanging="201"/>
                    <w:contextualSpacing/>
                    <w:jc w:val="both"/>
                    <w:rPr>
                      <w:rFonts w:eastAsia="Calibri"/>
                    </w:rPr>
                  </w:pPr>
                  <w:r w:rsidRPr="00113E56">
                    <w:rPr>
                      <w:rFonts w:eastAsia="Calibri"/>
                    </w:rPr>
                    <w:lastRenderedPageBreak/>
                    <w:t>Conclusiones</w:t>
                  </w:r>
                </w:p>
                <w:p w14:paraId="11E9FE31" w14:textId="1AFC514D" w:rsidR="0093305A" w:rsidRPr="00C95BBD" w:rsidRDefault="0093305A" w:rsidP="00C95BBD">
                  <w:pPr>
                    <w:pStyle w:val="ListParagraph"/>
                    <w:widowControl/>
                    <w:numPr>
                      <w:ilvl w:val="0"/>
                      <w:numId w:val="9"/>
                    </w:numPr>
                    <w:autoSpaceDE/>
                    <w:autoSpaceDN/>
                    <w:ind w:left="201" w:hanging="201"/>
                    <w:contextualSpacing/>
                    <w:jc w:val="both"/>
                    <w:rPr>
                      <w:rFonts w:eastAsia="Calibri"/>
                    </w:rPr>
                  </w:pPr>
                  <w:r w:rsidRPr="00C95BBD">
                    <w:rPr>
                      <w:rFonts w:eastAsia="Calibri"/>
                    </w:rPr>
                    <w:t>Recomendaciones</w:t>
                  </w:r>
                  <w:r w:rsidR="00C95BBD" w:rsidRPr="00C95BBD">
                    <w:rPr>
                      <w:rFonts w:eastAsia="Calibri"/>
                    </w:rPr>
                    <w:t xml:space="preserve"> (priorizándolas de acuerdo con criterios como: prioridad, factibilidad, costo, impacto potencial</w:t>
                  </w:r>
                  <w:r w:rsidR="00C95BBD">
                    <w:rPr>
                      <w:rFonts w:eastAsia="Calibri"/>
                    </w:rPr>
                    <w:t>, etc.)</w:t>
                  </w:r>
                </w:p>
                <w:p w14:paraId="58C95B77"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Lecciones aprendidas y buenas prácticas</w:t>
                  </w:r>
                </w:p>
              </w:tc>
              <w:tc>
                <w:tcPr>
                  <w:tcW w:w="1666" w:type="pct"/>
                </w:tcPr>
                <w:p w14:paraId="3FC6D0E0" w14:textId="0260B276" w:rsidR="0093305A" w:rsidRPr="00113E56" w:rsidRDefault="00C5029F" w:rsidP="0093305A">
                  <w:pPr>
                    <w:pStyle w:val="NoSpacing"/>
                    <w:jc w:val="center"/>
                    <w:rPr>
                      <w:rFonts w:ascii="Arial" w:hAnsi="Arial" w:cs="Arial"/>
                    </w:rPr>
                  </w:pPr>
                  <w:r>
                    <w:rPr>
                      <w:rFonts w:ascii="Arial" w:hAnsi="Arial" w:cs="Arial"/>
                    </w:rPr>
                    <w:lastRenderedPageBreak/>
                    <w:t>1</w:t>
                  </w:r>
                  <w:r w:rsidR="009E28F6">
                    <w:rPr>
                      <w:rFonts w:ascii="Arial" w:hAnsi="Arial" w:cs="Arial"/>
                    </w:rPr>
                    <w:t>0</w:t>
                  </w:r>
                  <w:r w:rsidR="0093305A" w:rsidRPr="00113E56">
                    <w:rPr>
                      <w:rFonts w:ascii="Arial" w:hAnsi="Arial" w:cs="Arial"/>
                    </w:rPr>
                    <w:t xml:space="preserve"> semanas (Tras la firma del contrato)</w:t>
                  </w:r>
                </w:p>
              </w:tc>
              <w:tc>
                <w:tcPr>
                  <w:tcW w:w="1667" w:type="pct"/>
                </w:tcPr>
                <w:p w14:paraId="494809C0" w14:textId="4333A4A7" w:rsidR="0093305A" w:rsidRPr="00113E56" w:rsidRDefault="001E00A1" w:rsidP="0093305A">
                  <w:pPr>
                    <w:pStyle w:val="NoSpacing"/>
                    <w:jc w:val="center"/>
                    <w:rPr>
                      <w:rFonts w:ascii="Arial" w:hAnsi="Arial" w:cs="Arial"/>
                    </w:rPr>
                  </w:pPr>
                  <w:r>
                    <w:rPr>
                      <w:rFonts w:ascii="Arial" w:hAnsi="Arial" w:cs="Arial"/>
                    </w:rPr>
                    <w:t>4</w:t>
                  </w:r>
                  <w:r w:rsidR="0093305A" w:rsidRPr="00113E56">
                    <w:rPr>
                      <w:rFonts w:ascii="Arial" w:hAnsi="Arial" w:cs="Arial"/>
                    </w:rPr>
                    <w:t>0%</w:t>
                  </w:r>
                </w:p>
              </w:tc>
            </w:tr>
            <w:tr w:rsidR="0093305A" w:rsidRPr="0093305A" w14:paraId="17B60E80" w14:textId="77777777" w:rsidTr="0093305A">
              <w:tc>
                <w:tcPr>
                  <w:tcW w:w="1666" w:type="pct"/>
                </w:tcPr>
                <w:p w14:paraId="1635A4D9" w14:textId="77777777" w:rsidR="0093305A" w:rsidRPr="00113E56" w:rsidRDefault="0093305A" w:rsidP="0093305A">
                  <w:pPr>
                    <w:jc w:val="both"/>
                    <w:rPr>
                      <w:rFonts w:eastAsia="Calibri"/>
                    </w:rPr>
                  </w:pPr>
                  <w:r w:rsidRPr="00113E56">
                    <w:rPr>
                      <w:rFonts w:eastAsia="Calibri"/>
                    </w:rPr>
                    <w:t>Informe final de la evaluación, siguiendo la siguiente estructura:</w:t>
                  </w:r>
                </w:p>
                <w:p w14:paraId="2301E317" w14:textId="77777777" w:rsidR="0093305A" w:rsidRPr="00113E56" w:rsidRDefault="0093305A" w:rsidP="0093305A">
                  <w:pPr>
                    <w:jc w:val="both"/>
                    <w:rPr>
                      <w:rFonts w:eastAsia="Calibri"/>
                    </w:rPr>
                  </w:pPr>
                </w:p>
                <w:p w14:paraId="1A719D0F"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Título, índices y páginas introductorias</w:t>
                  </w:r>
                </w:p>
                <w:p w14:paraId="13A308AA" w14:textId="255CDCEF"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Resumen ejecutivo que incluya principales resultados y recomendaciones</w:t>
                  </w:r>
                </w:p>
                <w:p w14:paraId="70902EC8"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Antecedentes y propósito de la evaluación</w:t>
                  </w:r>
                </w:p>
                <w:p w14:paraId="665FA45E" w14:textId="4C4FF669"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Descripción del contexto y de</w:t>
                  </w:r>
                  <w:r w:rsidR="006F379F">
                    <w:rPr>
                      <w:rFonts w:eastAsia="Calibri"/>
                    </w:rPr>
                    <w:t>l programa evaluado</w:t>
                  </w:r>
                  <w:r w:rsidRPr="00113E56">
                    <w:rPr>
                      <w:rFonts w:eastAsia="Calibri"/>
                    </w:rPr>
                    <w:t>.</w:t>
                  </w:r>
                </w:p>
                <w:p w14:paraId="7E3191C5"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Objetivos y alcance de la evaluación</w:t>
                  </w:r>
                </w:p>
                <w:p w14:paraId="4EB23AC9"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Metodología y limitaciones de la evaluación</w:t>
                  </w:r>
                </w:p>
                <w:p w14:paraId="2686138D"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Hallazgos por criterio de evaluación</w:t>
                  </w:r>
                </w:p>
                <w:p w14:paraId="00A8DC99"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Conclusiones</w:t>
                  </w:r>
                </w:p>
                <w:p w14:paraId="69237AEC" w14:textId="1CBB0BDA"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Recomendaciones</w:t>
                  </w:r>
                  <w:r w:rsidR="005A2F0F">
                    <w:rPr>
                      <w:rFonts w:eastAsia="Calibri"/>
                    </w:rPr>
                    <w:t xml:space="preserve"> </w:t>
                  </w:r>
                  <w:r w:rsidR="005A2F0F" w:rsidRPr="00C95BBD">
                    <w:rPr>
                      <w:rFonts w:eastAsia="Calibri"/>
                    </w:rPr>
                    <w:t>(priorizándolas de acuerdo con criterios como: prioridad, factibilidad, costo, impacto potencial</w:t>
                  </w:r>
                  <w:r w:rsidR="005A2F0F">
                    <w:rPr>
                      <w:rFonts w:eastAsia="Calibri"/>
                    </w:rPr>
                    <w:t>, etc.)</w:t>
                  </w:r>
                </w:p>
                <w:p w14:paraId="112FA96C" w14:textId="77777777" w:rsidR="0093305A" w:rsidRPr="00113E56" w:rsidRDefault="0093305A" w:rsidP="00082617">
                  <w:pPr>
                    <w:pStyle w:val="ListParagraph"/>
                    <w:widowControl/>
                    <w:numPr>
                      <w:ilvl w:val="0"/>
                      <w:numId w:val="11"/>
                    </w:numPr>
                    <w:tabs>
                      <w:tab w:val="left" w:pos="314"/>
                    </w:tabs>
                    <w:autoSpaceDE/>
                    <w:autoSpaceDN/>
                    <w:ind w:left="224" w:hanging="224"/>
                    <w:contextualSpacing/>
                    <w:jc w:val="both"/>
                    <w:rPr>
                      <w:rFonts w:eastAsia="Calibri"/>
                    </w:rPr>
                  </w:pPr>
                  <w:r w:rsidRPr="00113E56">
                    <w:rPr>
                      <w:rFonts w:eastAsia="Calibri"/>
                    </w:rPr>
                    <w:t>Lecciones aprendidas y buenas prácticas</w:t>
                  </w:r>
                </w:p>
                <w:p w14:paraId="6C835293"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Anexos:</w:t>
                  </w:r>
                </w:p>
                <w:p w14:paraId="0503B00A"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Términos de referencia</w:t>
                  </w:r>
                </w:p>
                <w:p w14:paraId="798532FD"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Documentos consultados</w:t>
                  </w:r>
                </w:p>
                <w:p w14:paraId="06021F6E"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Documentos de recolección de información</w:t>
                  </w:r>
                </w:p>
                <w:p w14:paraId="25886346" w14:textId="4310B22C" w:rsidR="0093305A"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 xml:space="preserve">Documentación relacionada al análisis de la información realizado, a la metodología empleada, </w:t>
                  </w:r>
                  <w:r w:rsidR="00ED4BC4">
                    <w:rPr>
                      <w:rFonts w:eastAsia="Calibri"/>
                    </w:rPr>
                    <w:t>(</w:t>
                  </w:r>
                  <w:r w:rsidRPr="00113E56">
                    <w:rPr>
                      <w:rFonts w:eastAsia="Calibri"/>
                    </w:rPr>
                    <w:t xml:space="preserve">ej. </w:t>
                  </w:r>
                  <w:r w:rsidR="006F379F">
                    <w:rPr>
                      <w:rFonts w:eastAsia="Calibri"/>
                    </w:rPr>
                    <w:t>la matriz de</w:t>
                  </w:r>
                  <w:r w:rsidRPr="00113E56">
                    <w:rPr>
                      <w:rFonts w:eastAsia="Calibri"/>
                    </w:rPr>
                    <w:t xml:space="preserve"> evaluación</w:t>
                  </w:r>
                  <w:r w:rsidR="00ED4BC4">
                    <w:rPr>
                      <w:rFonts w:eastAsia="Calibri"/>
                    </w:rPr>
                    <w:t>)</w:t>
                  </w:r>
                  <w:r w:rsidRPr="00113E56">
                    <w:rPr>
                      <w:rFonts w:eastAsia="Calibri"/>
                    </w:rPr>
                    <w:t>.</w:t>
                  </w:r>
                </w:p>
                <w:p w14:paraId="20255A38" w14:textId="77777777" w:rsidR="004668E8" w:rsidRDefault="004668E8" w:rsidP="004668E8">
                  <w:pPr>
                    <w:widowControl/>
                    <w:autoSpaceDE/>
                    <w:autoSpaceDN/>
                    <w:contextualSpacing/>
                    <w:rPr>
                      <w:rFonts w:eastAsia="Calibri"/>
                    </w:rPr>
                  </w:pPr>
                </w:p>
                <w:p w14:paraId="3C46AD46" w14:textId="77777777" w:rsidR="004668E8" w:rsidRDefault="004668E8" w:rsidP="004668E8">
                  <w:pPr>
                    <w:widowControl/>
                    <w:autoSpaceDE/>
                    <w:autoSpaceDN/>
                    <w:contextualSpacing/>
                    <w:rPr>
                      <w:lang w:val="es-419"/>
                    </w:rPr>
                  </w:pPr>
                  <w:r w:rsidRPr="007276C6">
                    <w:rPr>
                      <w:lang w:val="es-419"/>
                    </w:rPr>
                    <w:t>Presentación visual (Power Point</w:t>
                  </w:r>
                  <w:r w:rsidR="00BB603E">
                    <w:rPr>
                      <w:lang w:val="es-419"/>
                    </w:rPr>
                    <w:t>/infografía</w:t>
                  </w:r>
                  <w:r>
                    <w:rPr>
                      <w:lang w:val="es-419"/>
                    </w:rPr>
                    <w:t xml:space="preserve"> u otra herramienta según preferencia </w:t>
                  </w:r>
                  <w:r>
                    <w:rPr>
                      <w:lang w:val="es-419"/>
                    </w:rPr>
                    <w:lastRenderedPageBreak/>
                    <w:t>del consultor/a</w:t>
                  </w:r>
                  <w:r w:rsidRPr="007276C6">
                    <w:rPr>
                      <w:lang w:val="es-419"/>
                    </w:rPr>
                    <w:t>) con principales hallazgos y recomendaciones generadas desde la evaluación.</w:t>
                  </w:r>
                </w:p>
                <w:p w14:paraId="7F6D44D2" w14:textId="77777777" w:rsidR="00332654" w:rsidRDefault="00332654" w:rsidP="004668E8">
                  <w:pPr>
                    <w:widowControl/>
                    <w:autoSpaceDE/>
                    <w:autoSpaceDN/>
                    <w:contextualSpacing/>
                    <w:rPr>
                      <w:lang w:val="es-419"/>
                    </w:rPr>
                  </w:pPr>
                </w:p>
                <w:p w14:paraId="1A7C7AD5" w14:textId="1C94385D" w:rsidR="00332654" w:rsidRPr="0097305D" w:rsidRDefault="00332654" w:rsidP="004668E8">
                  <w:pPr>
                    <w:widowControl/>
                    <w:autoSpaceDE/>
                    <w:autoSpaceDN/>
                    <w:contextualSpacing/>
                    <w:rPr>
                      <w:rFonts w:eastAsia="Calibri"/>
                      <w:u w:val="single"/>
                    </w:rPr>
                  </w:pPr>
                  <w:r w:rsidRPr="0097305D">
                    <w:rPr>
                      <w:u w:val="single"/>
                      <w:lang w:val="es-419"/>
                    </w:rPr>
                    <w:t>El informe final deberá ser presentado en español</w:t>
                  </w:r>
                  <w:r w:rsidR="00DA5088">
                    <w:rPr>
                      <w:u w:val="single"/>
                      <w:lang w:val="es-419"/>
                    </w:rPr>
                    <w:t xml:space="preserve">, incluyendo la traducción en </w:t>
                  </w:r>
                  <w:r w:rsidRPr="0097305D">
                    <w:rPr>
                      <w:u w:val="single"/>
                      <w:lang w:val="es-419"/>
                    </w:rPr>
                    <w:t xml:space="preserve">inglés (nivel profesional) </w:t>
                  </w:r>
                  <w:r w:rsidR="00DA5088">
                    <w:rPr>
                      <w:u w:val="single"/>
                      <w:lang w:val="es-419"/>
                    </w:rPr>
                    <w:t>del resumen ejecutivo</w:t>
                  </w:r>
                </w:p>
              </w:tc>
              <w:tc>
                <w:tcPr>
                  <w:tcW w:w="1666" w:type="pct"/>
                </w:tcPr>
                <w:p w14:paraId="3480F5E0" w14:textId="068CA314" w:rsidR="0093305A" w:rsidRPr="00113E56" w:rsidRDefault="0093305A" w:rsidP="0093305A">
                  <w:pPr>
                    <w:pStyle w:val="NoSpacing"/>
                    <w:jc w:val="center"/>
                    <w:rPr>
                      <w:rFonts w:ascii="Arial" w:hAnsi="Arial" w:cs="Arial"/>
                    </w:rPr>
                  </w:pPr>
                  <w:r w:rsidRPr="00113E56">
                    <w:rPr>
                      <w:rFonts w:ascii="Arial" w:hAnsi="Arial" w:cs="Arial"/>
                    </w:rPr>
                    <w:lastRenderedPageBreak/>
                    <w:t>1</w:t>
                  </w:r>
                  <w:r w:rsidR="009E28F6">
                    <w:rPr>
                      <w:rFonts w:ascii="Arial" w:hAnsi="Arial" w:cs="Arial"/>
                    </w:rPr>
                    <w:t>2</w:t>
                  </w:r>
                  <w:r w:rsidRPr="00113E56">
                    <w:rPr>
                      <w:rFonts w:ascii="Arial" w:hAnsi="Arial" w:cs="Arial"/>
                    </w:rPr>
                    <w:t xml:space="preserve"> semanas (Tras la firma del contrato)</w:t>
                  </w:r>
                </w:p>
              </w:tc>
              <w:tc>
                <w:tcPr>
                  <w:tcW w:w="1667" w:type="pct"/>
                </w:tcPr>
                <w:p w14:paraId="52656A91" w14:textId="77777777" w:rsidR="0093305A" w:rsidRPr="00113E56" w:rsidRDefault="0093305A" w:rsidP="0093305A">
                  <w:pPr>
                    <w:pStyle w:val="NoSpacing"/>
                    <w:jc w:val="center"/>
                    <w:rPr>
                      <w:rFonts w:ascii="Arial" w:hAnsi="Arial" w:cs="Arial"/>
                    </w:rPr>
                  </w:pPr>
                  <w:r w:rsidRPr="00113E56">
                    <w:rPr>
                      <w:rFonts w:ascii="Arial" w:hAnsi="Arial" w:cs="Arial"/>
                    </w:rPr>
                    <w:t>40%</w:t>
                  </w:r>
                </w:p>
              </w:tc>
            </w:tr>
          </w:tbl>
          <w:p w14:paraId="3E570577" w14:textId="77777777" w:rsidR="0093305A" w:rsidRPr="0067211B" w:rsidRDefault="0093305A" w:rsidP="0093305A">
            <w:pPr>
              <w:rPr>
                <w:rFonts w:eastAsia="Calibri"/>
                <w:szCs w:val="20"/>
              </w:rPr>
            </w:pPr>
          </w:p>
          <w:p w14:paraId="720715A4" w14:textId="77777777" w:rsidR="00D03BB2" w:rsidRPr="00F3485E" w:rsidRDefault="00D03BB2" w:rsidP="00400A8B">
            <w:pPr>
              <w:pStyle w:val="TableParagraph"/>
              <w:ind w:right="74"/>
              <w:jc w:val="both"/>
            </w:pPr>
          </w:p>
          <w:p w14:paraId="29DA9AD3" w14:textId="77A624E5" w:rsidR="00400A8B" w:rsidRPr="001A561A" w:rsidRDefault="00400A8B" w:rsidP="003572D7">
            <w:pPr>
              <w:widowControl/>
              <w:autoSpaceDE/>
              <w:autoSpaceDN/>
              <w:spacing w:after="120"/>
              <w:contextualSpacing/>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726BCC27" w14:textId="77777777" w:rsidTr="004236E0">
        <w:trPr>
          <w:trHeight w:val="202"/>
        </w:trPr>
        <w:tc>
          <w:tcPr>
            <w:tcW w:w="10212" w:type="dxa"/>
            <w:shd w:val="clear" w:color="auto" w:fill="DFDFDF"/>
          </w:tcPr>
          <w:p w14:paraId="52DFE548" w14:textId="19426892" w:rsidR="00E155AA" w:rsidRPr="001A561A" w:rsidRDefault="005D2E3E" w:rsidP="001A561A">
            <w:pPr>
              <w:pStyle w:val="TableParagraph"/>
              <w:ind w:left="107"/>
              <w:rPr>
                <w:b/>
              </w:rPr>
            </w:pPr>
            <w:r w:rsidRPr="001A561A">
              <w:rPr>
                <w:b/>
              </w:rPr>
              <w:t>V</w:t>
            </w:r>
            <w:r w:rsidR="000F1864">
              <w:rPr>
                <w:b/>
              </w:rPr>
              <w:t>I</w:t>
            </w:r>
            <w:r w:rsidRPr="001A561A">
              <w:rPr>
                <w:b/>
              </w:rPr>
              <w:t>. Remuneración y Forma de Pago</w:t>
            </w:r>
          </w:p>
        </w:tc>
      </w:tr>
      <w:tr w:rsidR="006F2F9C" w:rsidRPr="001A561A" w14:paraId="63FE2FEC" w14:textId="77777777" w:rsidTr="004236E0">
        <w:trPr>
          <w:trHeight w:val="202"/>
        </w:trPr>
        <w:tc>
          <w:tcPr>
            <w:tcW w:w="10212" w:type="dxa"/>
            <w:shd w:val="clear" w:color="auto" w:fill="auto"/>
          </w:tcPr>
          <w:p w14:paraId="616B5892" w14:textId="3DBFD44D" w:rsidR="009924EB" w:rsidRDefault="00E43286" w:rsidP="009924EB">
            <w:pPr>
              <w:pStyle w:val="TableParagraph"/>
              <w:ind w:left="107"/>
            </w:pPr>
            <w:r w:rsidRPr="00E43286">
              <w:t xml:space="preserve">El/la consultor/a seleccionado/a deberá enviar la cotización correspondiente a cada producto. </w:t>
            </w:r>
          </w:p>
          <w:p w14:paraId="03406EA2" w14:textId="77777777" w:rsidR="00E43286" w:rsidRDefault="00E43286" w:rsidP="009924EB">
            <w:pPr>
              <w:pStyle w:val="TableParagraph"/>
              <w:ind w:left="107"/>
            </w:pPr>
          </w:p>
          <w:p w14:paraId="6E31C336" w14:textId="77777777" w:rsidR="009924EB" w:rsidRDefault="009924EB" w:rsidP="009924EB">
            <w:pPr>
              <w:pStyle w:val="TableParagraph"/>
              <w:ind w:left="107"/>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1658AE13" w:rsidR="004236E0" w:rsidRDefault="009924EB" w:rsidP="009924EB">
            <w:pPr>
              <w:pStyle w:val="TableParagraph"/>
              <w:ind w:left="107"/>
            </w:pPr>
            <w:r>
              <w:t>ONU Mujeres no otorga anticipos</w:t>
            </w:r>
            <w:r w:rsidR="00136879">
              <w:t>.</w:t>
            </w:r>
          </w:p>
          <w:p w14:paraId="631ADF26" w14:textId="18EFA340" w:rsidR="00136879" w:rsidRDefault="00136879" w:rsidP="009924EB">
            <w:pPr>
              <w:pStyle w:val="TableParagraph"/>
              <w:ind w:left="107"/>
            </w:pPr>
          </w:p>
          <w:p w14:paraId="3C569E0D" w14:textId="38B7B614" w:rsidR="00136879" w:rsidRDefault="00136879" w:rsidP="009924EB">
            <w:pPr>
              <w:pStyle w:val="TableParagraph"/>
              <w:ind w:left="107"/>
            </w:pPr>
            <w:r>
              <w:t>L</w:t>
            </w:r>
            <w:r w:rsidR="00DD745B">
              <w:t>os pagos se realizarán según la distribución establecida en la tabla de productos esperados (sección V)</w:t>
            </w:r>
            <w:r w:rsidR="004B29F4">
              <w:t xml:space="preserve"> y una vez sea recibido a satisfacción cada producto. </w:t>
            </w:r>
          </w:p>
          <w:p w14:paraId="0285D9B9" w14:textId="792F642D" w:rsidR="009924EB" w:rsidRPr="001A561A" w:rsidRDefault="009924EB" w:rsidP="009924EB">
            <w:pPr>
              <w:pStyle w:val="TableParagraph"/>
              <w:ind w:left="107"/>
              <w:rPr>
                <w:b/>
              </w:rPr>
            </w:pP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2"/>
        <w:gridCol w:w="7110"/>
      </w:tblGrid>
      <w:tr w:rsidR="00E155AA" w:rsidRPr="001A561A" w14:paraId="4BDC7166" w14:textId="77777777" w:rsidTr="118E4887">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0726A32">
        <w:trPr>
          <w:trHeight w:val="887"/>
        </w:trPr>
        <w:tc>
          <w:tcPr>
            <w:tcW w:w="10212" w:type="dxa"/>
            <w:gridSpan w:val="2"/>
          </w:tcPr>
          <w:p w14:paraId="62F73FC7" w14:textId="19822190" w:rsidR="00E155AA" w:rsidRPr="001A561A" w:rsidRDefault="005D2E3E" w:rsidP="001A561A">
            <w:pPr>
              <w:pStyle w:val="TableParagraph"/>
              <w:spacing w:before="2"/>
              <w:ind w:left="107"/>
              <w:jc w:val="both"/>
            </w:pPr>
            <w:r w:rsidRPr="001A561A">
              <w:t>Para el buen desarrollo de la consultoría</w:t>
            </w:r>
            <w:r w:rsidR="00052CF0">
              <w:t>, ONU Mujeres le entregará a la persona seleccionada</w:t>
            </w:r>
            <w:r w:rsidRPr="001A561A">
              <w:t xml:space="preserve"> la información que facilite el contexto de la </w:t>
            </w:r>
            <w:r w:rsidR="00AD08A7" w:rsidRPr="001A561A">
              <w:t>consultoría</w:t>
            </w:r>
            <w:r w:rsidR="0077476C">
              <w:t xml:space="preserve"> (documentos, información de campo, sistemas de información institucionales, registros financieros, y lista de contactos).</w:t>
            </w:r>
          </w:p>
          <w:p w14:paraId="535D7E0F" w14:textId="57395DE2" w:rsidR="00E155AA" w:rsidRPr="001A561A" w:rsidRDefault="009924EB" w:rsidP="009924EB">
            <w:pPr>
              <w:pStyle w:val="TableParagraph"/>
              <w:spacing w:before="132"/>
              <w:ind w:left="107"/>
              <w:jc w:val="both"/>
            </w:pPr>
            <w:r w:rsidRPr="009924EB">
              <w:t xml:space="preserve">La supervisión del desarrollo de la consultoría será realizada por </w:t>
            </w:r>
            <w:r w:rsidR="00E14BCA">
              <w:t xml:space="preserve">el </w:t>
            </w:r>
            <w:r w:rsidR="00D67985">
              <w:t>área de Planeación, Monitoreo y Evaluación</w:t>
            </w:r>
            <w:r w:rsidR="00C067BC">
              <w:t xml:space="preserve">. </w:t>
            </w:r>
            <w:r w:rsidR="0025263D">
              <w:t xml:space="preserve">En particular, la gerencia de la evaluación </w:t>
            </w:r>
            <w:r w:rsidR="006C6A9A">
              <w:t>será asumida por el Asesor-Coordinador de Planeación, Monitoreo y Evaluación</w:t>
            </w:r>
            <w:r w:rsidR="00093FB0">
              <w:t xml:space="preserve">, quien </w:t>
            </w:r>
            <w:r w:rsidR="009E2996">
              <w:t>realizar</w:t>
            </w:r>
            <w:r w:rsidR="00093FB0">
              <w:t>á la coordinación y la gestión cotidiana</w:t>
            </w:r>
            <w:r w:rsidR="005D0A47">
              <w:t>. E</w:t>
            </w:r>
            <w:r w:rsidR="00025C94">
              <w:t xml:space="preserve">l grupo de gestión de la evaluación </w:t>
            </w:r>
            <w:r w:rsidR="005D0A47">
              <w:t xml:space="preserve">será conformado por el Asesor-Coordinador de Planeación, Monitoreo y Evaluación, </w:t>
            </w:r>
            <w:r w:rsidR="00A84A95">
              <w:t>la Coordinadora del Programa y la Oficial Nacional de Mujeres, Paz y Seguridad</w:t>
            </w:r>
            <w:r w:rsidR="00423013">
              <w:t xml:space="preserve"> y tomará las decisiones estratégicas en el marco de la </w:t>
            </w:r>
            <w:r w:rsidR="00077833">
              <w:t xml:space="preserve">evaluación. </w:t>
            </w:r>
          </w:p>
          <w:p w14:paraId="44B9E5E2" w14:textId="1C0F0081" w:rsidR="00E155AA" w:rsidRPr="001A561A" w:rsidRDefault="00794D5A" w:rsidP="001A561A">
            <w:pPr>
              <w:pStyle w:val="TableParagraph"/>
              <w:spacing w:before="132"/>
              <w:ind w:left="107"/>
              <w:jc w:val="both"/>
            </w:pPr>
            <w:r w:rsidRPr="001A561A">
              <w:t>Todos los productos</w:t>
            </w:r>
            <w:r w:rsidR="005D2E3E" w:rsidRPr="001A561A">
              <w:rPr>
                <w:spacing w:val="-11"/>
              </w:rPr>
              <w:t xml:space="preserve"> </w:t>
            </w:r>
            <w:r w:rsidR="005D2E3E" w:rsidRPr="001A561A">
              <w:t>deberá</w:t>
            </w:r>
            <w:r w:rsidRPr="001A561A">
              <w:t>n</w:t>
            </w:r>
            <w:r w:rsidR="005D2E3E" w:rsidRPr="001A561A">
              <w:rPr>
                <w:spacing w:val="-14"/>
              </w:rPr>
              <w:t xml:space="preserve"> </w:t>
            </w:r>
            <w:r w:rsidR="005D2E3E" w:rsidRPr="001A561A">
              <w:t>sujetarse</w:t>
            </w:r>
            <w:r w:rsidR="005D2E3E" w:rsidRPr="001A561A">
              <w:rPr>
                <w:spacing w:val="-14"/>
              </w:rPr>
              <w:t xml:space="preserve"> </w:t>
            </w:r>
            <w:r w:rsidR="005D2E3E" w:rsidRPr="001A561A">
              <w:t>a</w:t>
            </w:r>
            <w:r w:rsidR="005D2E3E" w:rsidRPr="001A561A">
              <w:rPr>
                <w:spacing w:val="-13"/>
              </w:rPr>
              <w:t xml:space="preserve"> </w:t>
            </w:r>
            <w:r w:rsidR="005D2E3E" w:rsidRPr="001A561A">
              <w:t>la</w:t>
            </w:r>
            <w:r w:rsidR="006F2F9C" w:rsidRPr="001A561A">
              <w:t>s</w:t>
            </w:r>
            <w:r w:rsidR="005D2E3E" w:rsidRPr="001A561A">
              <w:rPr>
                <w:spacing w:val="-14"/>
              </w:rPr>
              <w:t xml:space="preserve"> </w:t>
            </w:r>
            <w:r w:rsidR="005D2E3E" w:rsidRPr="001A561A">
              <w:t>especificaciones</w:t>
            </w:r>
            <w:r w:rsidR="005D2E3E" w:rsidRPr="001A561A">
              <w:rPr>
                <w:spacing w:val="-13"/>
              </w:rPr>
              <w:t xml:space="preserve"> </w:t>
            </w:r>
            <w:r w:rsidR="005D2E3E" w:rsidRPr="001A561A">
              <w:t>y</w:t>
            </w:r>
            <w:r w:rsidR="005D2E3E" w:rsidRPr="001A561A">
              <w:rPr>
                <w:spacing w:val="-12"/>
              </w:rPr>
              <w:t xml:space="preserve"> </w:t>
            </w:r>
            <w:r w:rsidR="005D2E3E" w:rsidRPr="001A561A">
              <w:t>requerimientos</w:t>
            </w:r>
            <w:r w:rsidR="005D2E3E" w:rsidRPr="001A561A">
              <w:rPr>
                <w:spacing w:val="-12"/>
              </w:rPr>
              <w:t xml:space="preserve"> </w:t>
            </w:r>
            <w:r w:rsidR="005D2E3E" w:rsidRPr="001A561A">
              <w:t>establecidos</w:t>
            </w:r>
            <w:r w:rsidR="005D2E3E" w:rsidRPr="001A561A">
              <w:rPr>
                <w:spacing w:val="-4"/>
              </w:rPr>
              <w:t xml:space="preserve"> </w:t>
            </w:r>
            <w:r w:rsidR="005D2E3E" w:rsidRPr="001A561A">
              <w:t>en</w:t>
            </w:r>
            <w:r w:rsidR="005D2E3E" w:rsidRPr="001A561A">
              <w:rPr>
                <w:spacing w:val="-12"/>
              </w:rPr>
              <w:t xml:space="preserve"> </w:t>
            </w:r>
            <w:r w:rsidR="005D2E3E" w:rsidRPr="001A561A">
              <w:t>los</w:t>
            </w:r>
            <w:r w:rsidR="005D2E3E" w:rsidRPr="001A561A">
              <w:rPr>
                <w:spacing w:val="-12"/>
              </w:rPr>
              <w:t xml:space="preserve"> </w:t>
            </w:r>
            <w:r w:rsidR="005D2E3E" w:rsidRPr="001A561A">
              <w:t>presentes términos de referencia.</w:t>
            </w:r>
          </w:p>
          <w:p w14:paraId="2AB4E02D" w14:textId="77777777" w:rsidR="00E155AA" w:rsidRPr="001A561A" w:rsidRDefault="00E155AA" w:rsidP="001A561A">
            <w:pPr>
              <w:pStyle w:val="TableParagraph"/>
              <w:spacing w:before="10"/>
              <w:jc w:val="both"/>
            </w:pPr>
          </w:p>
          <w:p w14:paraId="7808E65A" w14:textId="70DEC6E8" w:rsidR="00E155AA" w:rsidRPr="001A561A" w:rsidRDefault="00CB101B" w:rsidP="001A561A">
            <w:pPr>
              <w:pStyle w:val="TableParagraph"/>
              <w:ind w:left="107"/>
              <w:jc w:val="both"/>
            </w:pPr>
            <w:r w:rsidRPr="001A561A">
              <w:t>L</w:t>
            </w:r>
            <w:r w:rsidR="005D2E3E" w:rsidRPr="001A561A">
              <w:t>a</w:t>
            </w:r>
            <w:r w:rsidR="005D2E3E" w:rsidRPr="001A561A">
              <w:rPr>
                <w:spacing w:val="-15"/>
              </w:rPr>
              <w:t xml:space="preserve"> </w:t>
            </w:r>
            <w:r w:rsidR="005D2E3E" w:rsidRPr="001A561A">
              <w:t>consultoría</w:t>
            </w:r>
            <w:r w:rsidR="005D2E3E" w:rsidRPr="001A561A">
              <w:rPr>
                <w:spacing w:val="-15"/>
              </w:rPr>
              <w:t xml:space="preserve"> </w:t>
            </w:r>
            <w:r w:rsidR="005D2E3E" w:rsidRPr="001A561A">
              <w:t>se</w:t>
            </w:r>
            <w:r w:rsidR="005D2E3E" w:rsidRPr="001A561A">
              <w:rPr>
                <w:spacing w:val="-14"/>
              </w:rPr>
              <w:t xml:space="preserve"> </w:t>
            </w:r>
            <w:r w:rsidR="005D2E3E" w:rsidRPr="001A561A">
              <w:t>desarrollará</w:t>
            </w:r>
            <w:r w:rsidR="005D2E3E" w:rsidRPr="001A561A">
              <w:rPr>
                <w:spacing w:val="-15"/>
              </w:rPr>
              <w:t xml:space="preserve"> </w:t>
            </w:r>
            <w:r w:rsidR="005D2E3E" w:rsidRPr="001A561A">
              <w:t>sobre</w:t>
            </w:r>
            <w:r w:rsidR="005D2E3E" w:rsidRPr="001A561A">
              <w:rPr>
                <w:spacing w:val="-14"/>
              </w:rPr>
              <w:t xml:space="preserve"> </w:t>
            </w:r>
            <w:r w:rsidR="005D2E3E" w:rsidRPr="001A561A">
              <w:t>la</w:t>
            </w:r>
            <w:r w:rsidR="005D2E3E" w:rsidRPr="001A561A">
              <w:rPr>
                <w:spacing w:val="-15"/>
              </w:rPr>
              <w:t xml:space="preserve"> </w:t>
            </w:r>
            <w:r w:rsidR="005D2E3E" w:rsidRPr="001A561A">
              <w:t>base</w:t>
            </w:r>
            <w:r w:rsidR="005D2E3E" w:rsidRPr="001A561A">
              <w:rPr>
                <w:spacing w:val="-13"/>
              </w:rPr>
              <w:t xml:space="preserve"> </w:t>
            </w:r>
            <w:r w:rsidR="005D2E3E" w:rsidRPr="001A561A">
              <w:t>de</w:t>
            </w:r>
            <w:r w:rsidR="005D2E3E" w:rsidRPr="001A561A">
              <w:rPr>
                <w:spacing w:val="-15"/>
              </w:rPr>
              <w:t xml:space="preserve"> </w:t>
            </w:r>
            <w:r w:rsidR="005D2E3E" w:rsidRPr="001A561A">
              <w:t>suma</w:t>
            </w:r>
            <w:r w:rsidR="005D2E3E" w:rsidRPr="001A561A">
              <w:rPr>
                <w:spacing w:val="-13"/>
              </w:rPr>
              <w:t xml:space="preserve"> </w:t>
            </w:r>
            <w:r w:rsidR="005D2E3E" w:rsidRPr="001A561A">
              <w:t>alzada</w:t>
            </w:r>
            <w:r w:rsidR="005D2E3E" w:rsidRPr="001A561A">
              <w:rPr>
                <w:spacing w:val="-14"/>
              </w:rPr>
              <w:t xml:space="preserve"> </w:t>
            </w:r>
            <w:r w:rsidR="005D2E3E" w:rsidRPr="001A561A">
              <w:t>y</w:t>
            </w:r>
            <w:r w:rsidR="005D2E3E" w:rsidRPr="001A561A">
              <w:rPr>
                <w:spacing w:val="-14"/>
              </w:rPr>
              <w:t xml:space="preserve"> </w:t>
            </w:r>
            <w:r w:rsidR="005D2E3E" w:rsidRPr="001A561A">
              <w:t>contempla</w:t>
            </w:r>
            <w:r w:rsidR="005D2E3E" w:rsidRPr="001A561A">
              <w:rPr>
                <w:spacing w:val="-14"/>
              </w:rPr>
              <w:t xml:space="preserve"> </w:t>
            </w:r>
            <w:r w:rsidR="005D2E3E" w:rsidRPr="001A561A">
              <w:t>todos</w:t>
            </w:r>
            <w:r w:rsidR="005D2E3E" w:rsidRPr="001A561A">
              <w:rPr>
                <w:spacing w:val="-12"/>
              </w:rPr>
              <w:t xml:space="preserve"> </w:t>
            </w:r>
            <w:r w:rsidR="005D2E3E" w:rsidRPr="001A561A">
              <w:t>los</w:t>
            </w:r>
            <w:r w:rsidR="005D2E3E" w:rsidRPr="001A561A">
              <w:rPr>
                <w:spacing w:val="-14"/>
              </w:rPr>
              <w:t xml:space="preserve"> </w:t>
            </w:r>
            <w:r w:rsidR="005D2E3E" w:rsidRPr="001A561A">
              <w:t>costos</w:t>
            </w:r>
            <w:r w:rsidR="005D2E3E" w:rsidRPr="001A561A">
              <w:rPr>
                <w:spacing w:val="-13"/>
              </w:rPr>
              <w:t xml:space="preserve"> </w:t>
            </w:r>
            <w:r w:rsidR="005D2E3E" w:rsidRPr="001A561A">
              <w:t>asociados</w:t>
            </w:r>
            <w:r w:rsidR="005D2E3E" w:rsidRPr="001A561A">
              <w:rPr>
                <w:spacing w:val="-14"/>
              </w:rPr>
              <w:t xml:space="preserve"> </w:t>
            </w:r>
            <w:r w:rsidR="005D2E3E" w:rsidRPr="001A561A">
              <w:t>al</w:t>
            </w:r>
            <w:r w:rsidR="005D2E3E" w:rsidRPr="001A561A">
              <w:rPr>
                <w:spacing w:val="-15"/>
              </w:rPr>
              <w:t xml:space="preserve"> </w:t>
            </w:r>
            <w:r w:rsidR="005D2E3E" w:rsidRPr="001A561A">
              <w:t>desarrollo de los productos</w:t>
            </w:r>
            <w:r w:rsidR="005D2E3E" w:rsidRPr="001A561A">
              <w:rPr>
                <w:spacing w:val="-2"/>
              </w:rPr>
              <w:t xml:space="preserve"> </w:t>
            </w:r>
            <w:r w:rsidR="005D2E3E" w:rsidRPr="001A561A">
              <w:t>establecidos.</w:t>
            </w:r>
          </w:p>
          <w:p w14:paraId="0879F9E5" w14:textId="77777777" w:rsidR="00E155AA" w:rsidRPr="001A561A" w:rsidRDefault="00E155AA" w:rsidP="001A561A">
            <w:pPr>
              <w:pStyle w:val="TableParagraph"/>
              <w:spacing w:before="8"/>
              <w:jc w:val="both"/>
            </w:pPr>
          </w:p>
          <w:p w14:paraId="4A746895" w14:textId="77777777" w:rsidR="00E155AA" w:rsidRPr="001A561A" w:rsidRDefault="005D2E3E" w:rsidP="001A561A">
            <w:pPr>
              <w:pStyle w:val="TableParagraph"/>
              <w:spacing w:before="1"/>
              <w:ind w:left="107"/>
              <w:jc w:val="both"/>
            </w:pPr>
            <w:r w:rsidRPr="001A561A">
              <w:t>El/la consultor/a debe estar disponible para las reuniones establecidas en el marco de la consultoría.</w:t>
            </w:r>
          </w:p>
          <w:p w14:paraId="6EDD0447" w14:textId="77777777" w:rsidR="00E155AA" w:rsidRPr="001A561A" w:rsidRDefault="00E155AA" w:rsidP="001A561A">
            <w:pPr>
              <w:pStyle w:val="TableParagraph"/>
              <w:spacing w:before="10"/>
              <w:jc w:val="both"/>
            </w:pPr>
          </w:p>
          <w:p w14:paraId="029DD9CD" w14:textId="522A5F97" w:rsidR="00E155AA" w:rsidRDefault="005D2E3E" w:rsidP="001A561A">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rsidR="00761DA4">
              <w:t>de la consultoría</w:t>
            </w:r>
            <w:r w:rsidRPr="001A561A">
              <w:t>.</w:t>
            </w:r>
          </w:p>
          <w:p w14:paraId="3ADE93B2" w14:textId="77777777" w:rsidR="009924EB" w:rsidRDefault="009924EB" w:rsidP="001A561A">
            <w:pPr>
              <w:pStyle w:val="TableParagraph"/>
              <w:ind w:left="107"/>
              <w:jc w:val="both"/>
            </w:pPr>
          </w:p>
          <w:p w14:paraId="49E54F02" w14:textId="77777777" w:rsidR="00176442" w:rsidRPr="00176442" w:rsidRDefault="00176442" w:rsidP="00176442">
            <w:pPr>
              <w:pStyle w:val="TableParagraph"/>
              <w:ind w:left="107" w:right="176"/>
              <w:jc w:val="both"/>
              <w:rPr>
                <w:lang w:val="es-ES_tradnl"/>
              </w:rPr>
            </w:pPr>
            <w:r w:rsidRPr="00176442">
              <w:rPr>
                <w:lang w:val="es-ES_tradnl"/>
              </w:rPr>
              <w:t>La persona seleccionada deberá cumplir con los protocolos de seguridad y cursos mandatorios de ONU Mujeres.</w:t>
            </w:r>
          </w:p>
          <w:p w14:paraId="7D14D092" w14:textId="77777777" w:rsidR="00176442" w:rsidRPr="00176442" w:rsidRDefault="00176442" w:rsidP="00176442">
            <w:pPr>
              <w:pStyle w:val="TableParagraph"/>
              <w:ind w:left="107" w:right="176"/>
              <w:jc w:val="both"/>
              <w:rPr>
                <w:lang w:val="es-ES_tradnl"/>
              </w:rPr>
            </w:pPr>
          </w:p>
          <w:p w14:paraId="229270DE" w14:textId="77777777" w:rsidR="00176442" w:rsidRPr="00176442" w:rsidRDefault="00176442" w:rsidP="00176442">
            <w:pPr>
              <w:pStyle w:val="TableParagraph"/>
              <w:ind w:left="107" w:right="176"/>
              <w:jc w:val="both"/>
              <w:rPr>
                <w:lang w:val="es-ES_tradnl"/>
              </w:rPr>
            </w:pPr>
            <w:r w:rsidRPr="00176442">
              <w:rPr>
                <w:lang w:val="es-ES_tradnl"/>
              </w:rPr>
              <w:t xml:space="preserve">Para el desarrollo de todas las consultorías superiores a un mes la persona contratada deberá realizar los cursos virtuales mandatorios disponibles de forma gratuita en la plataforma virtual Ágora </w:t>
            </w:r>
            <w:r w:rsidRPr="00CD7AF6">
              <w:rPr>
                <w:u w:val="single"/>
                <w:lang w:val="es-ES_tradnl"/>
              </w:rPr>
              <w:t>https://agora.unicef.org/course/view.php?id=16521</w:t>
            </w:r>
          </w:p>
          <w:p w14:paraId="6700C9FD" w14:textId="77777777" w:rsidR="00176442" w:rsidRPr="00176442" w:rsidRDefault="00176442" w:rsidP="00176442">
            <w:pPr>
              <w:pStyle w:val="TableParagraph"/>
              <w:ind w:left="107" w:right="176"/>
              <w:jc w:val="both"/>
              <w:rPr>
                <w:lang w:val="es-ES_tradnl"/>
              </w:rPr>
            </w:pPr>
          </w:p>
          <w:p w14:paraId="2451EAD8" w14:textId="77777777" w:rsidR="00176442" w:rsidRPr="00176442" w:rsidRDefault="00176442" w:rsidP="00176442">
            <w:pPr>
              <w:pStyle w:val="TableParagraph"/>
              <w:ind w:left="107" w:right="176"/>
              <w:jc w:val="both"/>
              <w:rPr>
                <w:lang w:val="es-ES_tradnl"/>
              </w:rPr>
            </w:pPr>
            <w:r w:rsidRPr="00176442">
              <w:rPr>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5AB2493" w14:textId="77777777" w:rsidR="00176442" w:rsidRPr="00176442" w:rsidRDefault="00176442" w:rsidP="00176442">
            <w:pPr>
              <w:pStyle w:val="TableParagraph"/>
              <w:ind w:left="107" w:right="176"/>
              <w:jc w:val="both"/>
              <w:rPr>
                <w:lang w:val="es-ES_tradnl"/>
              </w:rPr>
            </w:pPr>
          </w:p>
          <w:p w14:paraId="5FFC530E" w14:textId="77777777" w:rsidR="00176442" w:rsidRDefault="00176442" w:rsidP="00176442">
            <w:pPr>
              <w:pStyle w:val="TableParagraph"/>
              <w:ind w:left="107" w:right="176"/>
              <w:jc w:val="both"/>
              <w:rPr>
                <w:lang w:val="es-ES_tradnl"/>
              </w:rPr>
            </w:pPr>
            <w:r w:rsidRPr="00176442">
              <w:rPr>
                <w:lang w:val="es-ES_tradnl"/>
              </w:rPr>
              <w:t>De ser seleccionado/a para esta vacante, se requerirá presentar prueba de cobertura médica.</w:t>
            </w:r>
          </w:p>
          <w:p w14:paraId="3E2A4586" w14:textId="77777777" w:rsidR="000460F4" w:rsidRDefault="000460F4" w:rsidP="00176442">
            <w:pPr>
              <w:pStyle w:val="TableParagraph"/>
              <w:ind w:left="107" w:right="176"/>
              <w:jc w:val="both"/>
              <w:rPr>
                <w:lang w:val="es-ES_tradnl"/>
              </w:rPr>
            </w:pPr>
          </w:p>
          <w:p w14:paraId="4B5FAEF9" w14:textId="46162CF8" w:rsidR="000460F4" w:rsidRPr="00CD7AF6" w:rsidRDefault="00CD7AF6" w:rsidP="00CD7AF6">
            <w:pPr>
              <w:ind w:left="130" w:hanging="130"/>
              <w:jc w:val="both"/>
              <w:rPr>
                <w:lang w:val="es-ES_tradnl"/>
              </w:rPr>
            </w:pPr>
            <w:r w:rsidRPr="00CD7AF6">
              <w:rPr>
                <w:lang w:val="es-ES_tradnl"/>
              </w:rPr>
              <w:t xml:space="preserve">  </w:t>
            </w:r>
            <w:r w:rsidR="000460F4" w:rsidRPr="00CD7AF6">
              <w:rPr>
                <w:lang w:val="es-ES_tradnl"/>
              </w:rPr>
              <w:t xml:space="preserve">Para el desarrollo de la consultoría se prevén </w:t>
            </w:r>
            <w:r w:rsidR="00FF0373" w:rsidRPr="00CD7AF6">
              <w:rPr>
                <w:lang w:val="es-ES_tradnl"/>
              </w:rPr>
              <w:t xml:space="preserve">los siguientes viajes </w:t>
            </w:r>
            <w:r w:rsidR="009241A4" w:rsidRPr="00CD7AF6">
              <w:rPr>
                <w:lang w:val="es-ES_tradnl"/>
              </w:rPr>
              <w:t xml:space="preserve">que </w:t>
            </w:r>
            <w:r w:rsidR="008C606C">
              <w:rPr>
                <w:lang w:val="es-ES_tradnl"/>
              </w:rPr>
              <w:t>deberán ser</w:t>
            </w:r>
            <w:r w:rsidR="009241A4" w:rsidRPr="00CD7AF6">
              <w:rPr>
                <w:lang w:val="es-ES_tradnl"/>
              </w:rPr>
              <w:t xml:space="preserve"> incluidos en la propuesta: </w:t>
            </w:r>
          </w:p>
          <w:p w14:paraId="30C85BCD" w14:textId="77777777" w:rsidR="000460F4" w:rsidRPr="00BC61C1" w:rsidRDefault="000460F4" w:rsidP="000460F4">
            <w:pPr>
              <w:jc w:val="both"/>
              <w:rPr>
                <w:szCs w:val="20"/>
                <w:lang w:val="es-ES_tradnl"/>
              </w:rPr>
            </w:pPr>
          </w:p>
          <w:tbl>
            <w:tblPr>
              <w:tblStyle w:val="TableGrid"/>
              <w:tblW w:w="0" w:type="auto"/>
              <w:jc w:val="center"/>
              <w:tblLayout w:type="fixed"/>
              <w:tblLook w:val="04A0" w:firstRow="1" w:lastRow="0" w:firstColumn="1" w:lastColumn="0" w:noHBand="0" w:noVBand="1"/>
            </w:tblPr>
            <w:tblGrid>
              <w:gridCol w:w="2336"/>
              <w:gridCol w:w="2127"/>
              <w:gridCol w:w="2268"/>
              <w:gridCol w:w="2268"/>
            </w:tblGrid>
            <w:tr w:rsidR="000460F4" w:rsidRPr="00BC61C1" w14:paraId="75453D0D" w14:textId="77777777" w:rsidTr="118E4887">
              <w:trPr>
                <w:jc w:val="center"/>
              </w:trPr>
              <w:tc>
                <w:tcPr>
                  <w:tcW w:w="2336" w:type="dxa"/>
                </w:tcPr>
                <w:p w14:paraId="11769D0B" w14:textId="77777777" w:rsidR="000460F4" w:rsidRPr="00BC61C1" w:rsidRDefault="000460F4" w:rsidP="000460F4">
                  <w:pPr>
                    <w:jc w:val="center"/>
                    <w:rPr>
                      <w:b/>
                      <w:szCs w:val="20"/>
                      <w:lang w:val="es-ES_tradnl"/>
                    </w:rPr>
                  </w:pPr>
                  <w:r w:rsidRPr="00BC61C1">
                    <w:rPr>
                      <w:b/>
                      <w:szCs w:val="20"/>
                      <w:lang w:val="es-ES_tradnl"/>
                    </w:rPr>
                    <w:t>Ciudad Origen</w:t>
                  </w:r>
                </w:p>
              </w:tc>
              <w:tc>
                <w:tcPr>
                  <w:tcW w:w="2127" w:type="dxa"/>
                </w:tcPr>
                <w:p w14:paraId="0E73731C" w14:textId="2C550E26" w:rsidR="000460F4" w:rsidRPr="00BC61C1" w:rsidRDefault="00042BDA" w:rsidP="000460F4">
                  <w:pPr>
                    <w:jc w:val="center"/>
                    <w:rPr>
                      <w:b/>
                      <w:szCs w:val="20"/>
                      <w:lang w:val="es-ES_tradnl"/>
                    </w:rPr>
                  </w:pPr>
                  <w:r w:rsidRPr="00BC61C1">
                    <w:rPr>
                      <w:b/>
                      <w:szCs w:val="20"/>
                      <w:lang w:val="es-ES_tradnl"/>
                    </w:rPr>
                    <w:t xml:space="preserve">Departamento/ </w:t>
                  </w:r>
                  <w:r w:rsidR="000460F4" w:rsidRPr="00BC61C1">
                    <w:rPr>
                      <w:b/>
                      <w:szCs w:val="20"/>
                      <w:lang w:val="es-ES_tradnl"/>
                    </w:rPr>
                    <w:t>Ciudad Destino</w:t>
                  </w:r>
                </w:p>
              </w:tc>
              <w:tc>
                <w:tcPr>
                  <w:tcW w:w="2268" w:type="dxa"/>
                </w:tcPr>
                <w:p w14:paraId="7E13B0EA" w14:textId="77777777" w:rsidR="000460F4" w:rsidRPr="00BC61C1" w:rsidRDefault="000460F4" w:rsidP="000460F4">
                  <w:pPr>
                    <w:jc w:val="center"/>
                    <w:rPr>
                      <w:b/>
                      <w:szCs w:val="20"/>
                      <w:lang w:val="es-ES_tradnl"/>
                    </w:rPr>
                  </w:pPr>
                  <w:r w:rsidRPr="00BC61C1">
                    <w:rPr>
                      <w:b/>
                      <w:szCs w:val="20"/>
                      <w:lang w:val="es-ES_tradnl"/>
                    </w:rPr>
                    <w:t>Número de noches</w:t>
                  </w:r>
                </w:p>
              </w:tc>
              <w:tc>
                <w:tcPr>
                  <w:tcW w:w="2268" w:type="dxa"/>
                </w:tcPr>
                <w:p w14:paraId="5477069B" w14:textId="77777777" w:rsidR="000460F4" w:rsidRPr="00BC61C1" w:rsidRDefault="000460F4" w:rsidP="000460F4">
                  <w:pPr>
                    <w:jc w:val="center"/>
                    <w:rPr>
                      <w:b/>
                      <w:szCs w:val="20"/>
                      <w:lang w:val="es-ES_tradnl"/>
                    </w:rPr>
                  </w:pPr>
                  <w:r w:rsidRPr="00BC61C1">
                    <w:rPr>
                      <w:b/>
                      <w:szCs w:val="20"/>
                      <w:lang w:val="es-ES_tradnl"/>
                    </w:rPr>
                    <w:t xml:space="preserve">Notas </w:t>
                  </w:r>
                </w:p>
              </w:tc>
            </w:tr>
            <w:tr w:rsidR="000460F4" w:rsidRPr="00BC61C1" w14:paraId="20975ED8" w14:textId="77777777" w:rsidTr="118E4887">
              <w:trPr>
                <w:jc w:val="center"/>
              </w:trPr>
              <w:tc>
                <w:tcPr>
                  <w:tcW w:w="2336" w:type="dxa"/>
                  <w:vAlign w:val="center"/>
                </w:tcPr>
                <w:p w14:paraId="7C440644" w14:textId="77777777" w:rsidR="000460F4" w:rsidRPr="00BC61C1" w:rsidRDefault="000460F4" w:rsidP="000460F4">
                  <w:pPr>
                    <w:jc w:val="center"/>
                    <w:rPr>
                      <w:szCs w:val="20"/>
                      <w:lang w:val="es-ES_tradnl"/>
                    </w:rPr>
                  </w:pPr>
                  <w:r w:rsidRPr="00BC61C1">
                    <w:rPr>
                      <w:szCs w:val="20"/>
                      <w:lang w:val="es-ES_tradnl"/>
                    </w:rPr>
                    <w:t>Ciudad de origen del/a evaluador/a</w:t>
                  </w:r>
                </w:p>
              </w:tc>
              <w:tc>
                <w:tcPr>
                  <w:tcW w:w="2127" w:type="dxa"/>
                  <w:vAlign w:val="center"/>
                </w:tcPr>
                <w:p w14:paraId="58B16A4B" w14:textId="77777777" w:rsidR="000460F4" w:rsidRPr="00BC61C1" w:rsidRDefault="000460F4" w:rsidP="000460F4">
                  <w:pPr>
                    <w:jc w:val="center"/>
                    <w:rPr>
                      <w:szCs w:val="20"/>
                      <w:lang w:val="es-ES_tradnl"/>
                    </w:rPr>
                  </w:pPr>
                  <w:r w:rsidRPr="00BC61C1">
                    <w:rPr>
                      <w:szCs w:val="20"/>
                      <w:lang w:val="es-ES_tradnl"/>
                    </w:rPr>
                    <w:t>Bogotá</w:t>
                  </w:r>
                </w:p>
              </w:tc>
              <w:tc>
                <w:tcPr>
                  <w:tcW w:w="2268" w:type="dxa"/>
                  <w:vAlign w:val="center"/>
                </w:tcPr>
                <w:p w14:paraId="2947A85F" w14:textId="082A1EE4" w:rsidR="000460F4" w:rsidRPr="00BC61C1" w:rsidRDefault="000E3A07" w:rsidP="000460F4">
                  <w:pPr>
                    <w:jc w:val="center"/>
                    <w:rPr>
                      <w:szCs w:val="20"/>
                      <w:lang w:val="es-ES_tradnl"/>
                    </w:rPr>
                  </w:pPr>
                  <w:r w:rsidRPr="00BC61C1">
                    <w:rPr>
                      <w:szCs w:val="20"/>
                      <w:lang w:val="es-ES_tradnl"/>
                    </w:rPr>
                    <w:t>5</w:t>
                  </w:r>
                  <w:r w:rsidR="000460F4" w:rsidRPr="00BC61C1">
                    <w:rPr>
                      <w:szCs w:val="20"/>
                      <w:lang w:val="es-ES_tradnl"/>
                    </w:rPr>
                    <w:t xml:space="preserve"> </w:t>
                  </w:r>
                </w:p>
              </w:tc>
              <w:tc>
                <w:tcPr>
                  <w:tcW w:w="2268" w:type="dxa"/>
                  <w:vAlign w:val="center"/>
                </w:tcPr>
                <w:p w14:paraId="3D131848" w14:textId="77777777" w:rsidR="000460F4" w:rsidRPr="00BC61C1" w:rsidRDefault="000460F4" w:rsidP="000460F4">
                  <w:pPr>
                    <w:jc w:val="center"/>
                    <w:rPr>
                      <w:szCs w:val="20"/>
                      <w:lang w:val="es-ES_tradnl"/>
                    </w:rPr>
                  </w:pPr>
                  <w:r w:rsidRPr="00BC61C1">
                    <w:rPr>
                      <w:szCs w:val="20"/>
                      <w:lang w:val="es-ES_tradnl"/>
                    </w:rPr>
                    <w:t>Aplica de no ser el/la evaluador/a residente en Bogotá</w:t>
                  </w:r>
                </w:p>
              </w:tc>
            </w:tr>
            <w:tr w:rsidR="000460F4" w:rsidRPr="00BC61C1" w14:paraId="368B5299" w14:textId="77777777" w:rsidTr="118E4887">
              <w:trPr>
                <w:jc w:val="center"/>
              </w:trPr>
              <w:tc>
                <w:tcPr>
                  <w:tcW w:w="2336" w:type="dxa"/>
                  <w:vAlign w:val="center"/>
                </w:tcPr>
                <w:p w14:paraId="6A1E5264" w14:textId="77777777" w:rsidR="000460F4" w:rsidRPr="00BC61C1" w:rsidRDefault="000460F4" w:rsidP="000460F4">
                  <w:pPr>
                    <w:jc w:val="center"/>
                    <w:rPr>
                      <w:szCs w:val="20"/>
                      <w:lang w:val="es-ES_tradnl"/>
                    </w:rPr>
                  </w:pPr>
                  <w:r w:rsidRPr="00BC61C1">
                    <w:rPr>
                      <w:szCs w:val="20"/>
                      <w:lang w:val="es-ES_tradnl"/>
                    </w:rPr>
                    <w:t>Bogotá</w:t>
                  </w:r>
                </w:p>
              </w:tc>
              <w:tc>
                <w:tcPr>
                  <w:tcW w:w="2127" w:type="dxa"/>
                  <w:vAlign w:val="center"/>
                </w:tcPr>
                <w:p w14:paraId="284BC2F0" w14:textId="354A750A" w:rsidR="000460F4" w:rsidRPr="00BC61C1" w:rsidRDefault="000460F4" w:rsidP="000460F4">
                  <w:pPr>
                    <w:jc w:val="center"/>
                    <w:rPr>
                      <w:szCs w:val="20"/>
                      <w:lang w:val="es-ES_tradnl"/>
                    </w:rPr>
                  </w:pPr>
                  <w:r w:rsidRPr="00BC61C1">
                    <w:rPr>
                      <w:szCs w:val="20"/>
                      <w:lang w:val="es-ES_tradnl"/>
                    </w:rPr>
                    <w:t>Antioquia</w:t>
                  </w:r>
                </w:p>
              </w:tc>
              <w:tc>
                <w:tcPr>
                  <w:tcW w:w="2268" w:type="dxa"/>
                  <w:vAlign w:val="center"/>
                </w:tcPr>
                <w:p w14:paraId="7D822748" w14:textId="4388C5E3" w:rsidR="000460F4" w:rsidRPr="00BC61C1" w:rsidRDefault="338E29D9" w:rsidP="118E4887">
                  <w:pPr>
                    <w:jc w:val="center"/>
                  </w:pPr>
                  <w:r w:rsidRPr="00BC61C1">
                    <w:t>2</w:t>
                  </w:r>
                </w:p>
              </w:tc>
              <w:tc>
                <w:tcPr>
                  <w:tcW w:w="2268" w:type="dxa"/>
                  <w:vAlign w:val="center"/>
                </w:tcPr>
                <w:p w14:paraId="0529FAE8" w14:textId="77777777" w:rsidR="000460F4" w:rsidRPr="00BC61C1" w:rsidRDefault="000460F4" w:rsidP="000460F4">
                  <w:pPr>
                    <w:jc w:val="center"/>
                    <w:rPr>
                      <w:szCs w:val="20"/>
                      <w:lang w:val="es-ES_tradnl"/>
                    </w:rPr>
                  </w:pPr>
                  <w:r w:rsidRPr="00BC61C1">
                    <w:rPr>
                      <w:szCs w:val="20"/>
                      <w:lang w:val="es-ES_tradnl"/>
                    </w:rPr>
                    <w:t>Pendiente validación viajes internos</w:t>
                  </w:r>
                </w:p>
              </w:tc>
            </w:tr>
            <w:tr w:rsidR="000460F4" w:rsidRPr="00BC61C1" w14:paraId="69788C90" w14:textId="77777777" w:rsidTr="118E4887">
              <w:trPr>
                <w:jc w:val="center"/>
              </w:trPr>
              <w:tc>
                <w:tcPr>
                  <w:tcW w:w="2336" w:type="dxa"/>
                  <w:vAlign w:val="center"/>
                </w:tcPr>
                <w:p w14:paraId="19EC99E4" w14:textId="77777777" w:rsidR="000460F4" w:rsidRPr="00BC61C1" w:rsidRDefault="000460F4" w:rsidP="000460F4">
                  <w:pPr>
                    <w:jc w:val="center"/>
                    <w:rPr>
                      <w:szCs w:val="20"/>
                      <w:lang w:val="es-ES_tradnl"/>
                    </w:rPr>
                  </w:pPr>
                  <w:r w:rsidRPr="00BC61C1">
                    <w:rPr>
                      <w:szCs w:val="20"/>
                      <w:lang w:val="es-ES_tradnl"/>
                    </w:rPr>
                    <w:t>Bogotá</w:t>
                  </w:r>
                </w:p>
              </w:tc>
              <w:tc>
                <w:tcPr>
                  <w:tcW w:w="2127" w:type="dxa"/>
                  <w:vAlign w:val="center"/>
                </w:tcPr>
                <w:p w14:paraId="24D87F4B" w14:textId="3D5737B6" w:rsidR="000460F4" w:rsidRPr="00BC61C1" w:rsidRDefault="000460F4" w:rsidP="000460F4">
                  <w:pPr>
                    <w:jc w:val="center"/>
                    <w:rPr>
                      <w:szCs w:val="20"/>
                      <w:lang w:val="es-ES_tradnl"/>
                    </w:rPr>
                  </w:pPr>
                  <w:r w:rsidRPr="00BC61C1">
                    <w:rPr>
                      <w:szCs w:val="20"/>
                      <w:lang w:val="es-ES_tradnl"/>
                    </w:rPr>
                    <w:t>Nariño</w:t>
                  </w:r>
                </w:p>
              </w:tc>
              <w:tc>
                <w:tcPr>
                  <w:tcW w:w="2268" w:type="dxa"/>
                  <w:vAlign w:val="center"/>
                </w:tcPr>
                <w:p w14:paraId="20983451" w14:textId="6D8606D8" w:rsidR="000460F4" w:rsidRPr="00BC61C1" w:rsidRDefault="00042BDA" w:rsidP="000460F4">
                  <w:pPr>
                    <w:jc w:val="center"/>
                    <w:rPr>
                      <w:szCs w:val="20"/>
                      <w:lang w:val="es-ES_tradnl"/>
                    </w:rPr>
                  </w:pPr>
                  <w:r w:rsidRPr="00BC61C1">
                    <w:rPr>
                      <w:szCs w:val="20"/>
                      <w:lang w:val="es-ES_tradnl"/>
                    </w:rPr>
                    <w:t>2</w:t>
                  </w:r>
                </w:p>
              </w:tc>
              <w:tc>
                <w:tcPr>
                  <w:tcW w:w="2268" w:type="dxa"/>
                  <w:vAlign w:val="center"/>
                </w:tcPr>
                <w:p w14:paraId="0A1BD9A0" w14:textId="77777777" w:rsidR="000460F4" w:rsidRPr="00BC61C1" w:rsidRDefault="000460F4" w:rsidP="000460F4">
                  <w:pPr>
                    <w:jc w:val="center"/>
                    <w:rPr>
                      <w:szCs w:val="20"/>
                      <w:lang w:val="es-ES_tradnl"/>
                    </w:rPr>
                  </w:pPr>
                  <w:r w:rsidRPr="00BC61C1">
                    <w:rPr>
                      <w:szCs w:val="20"/>
                      <w:lang w:val="es-ES_tradnl"/>
                    </w:rPr>
                    <w:t>Pendiente validación viajes internos</w:t>
                  </w:r>
                </w:p>
              </w:tc>
            </w:tr>
            <w:tr w:rsidR="00042BDA" w:rsidRPr="00BC61C1" w14:paraId="303E312B" w14:textId="77777777" w:rsidTr="118E4887">
              <w:trPr>
                <w:jc w:val="center"/>
              </w:trPr>
              <w:tc>
                <w:tcPr>
                  <w:tcW w:w="2336" w:type="dxa"/>
                  <w:vAlign w:val="center"/>
                </w:tcPr>
                <w:p w14:paraId="45BDAB66" w14:textId="254D5AAF" w:rsidR="00042BDA" w:rsidRPr="00BC61C1" w:rsidRDefault="00042BDA" w:rsidP="00042BDA">
                  <w:pPr>
                    <w:jc w:val="center"/>
                    <w:rPr>
                      <w:szCs w:val="20"/>
                      <w:lang w:val="es-ES_tradnl"/>
                    </w:rPr>
                  </w:pPr>
                  <w:r w:rsidRPr="00BC61C1">
                    <w:rPr>
                      <w:szCs w:val="20"/>
                      <w:lang w:val="es-ES_tradnl"/>
                    </w:rPr>
                    <w:t>Bogotá</w:t>
                  </w:r>
                </w:p>
              </w:tc>
              <w:tc>
                <w:tcPr>
                  <w:tcW w:w="2127" w:type="dxa"/>
                  <w:vAlign w:val="center"/>
                </w:tcPr>
                <w:p w14:paraId="1865378E" w14:textId="19194564" w:rsidR="00042BDA" w:rsidRPr="00BC61C1" w:rsidRDefault="00042BDA" w:rsidP="00042BDA">
                  <w:pPr>
                    <w:jc w:val="center"/>
                    <w:rPr>
                      <w:szCs w:val="20"/>
                      <w:lang w:val="es-ES_tradnl"/>
                    </w:rPr>
                  </w:pPr>
                  <w:r w:rsidRPr="00BC61C1">
                    <w:rPr>
                      <w:szCs w:val="20"/>
                      <w:lang w:val="es-ES_tradnl"/>
                    </w:rPr>
                    <w:t xml:space="preserve">Chocó </w:t>
                  </w:r>
                </w:p>
              </w:tc>
              <w:tc>
                <w:tcPr>
                  <w:tcW w:w="2268" w:type="dxa"/>
                  <w:vAlign w:val="center"/>
                </w:tcPr>
                <w:p w14:paraId="7E1111B5" w14:textId="68C608E4" w:rsidR="00042BDA" w:rsidRPr="00BC61C1" w:rsidRDefault="000E3A07" w:rsidP="00042BDA">
                  <w:pPr>
                    <w:jc w:val="center"/>
                    <w:rPr>
                      <w:szCs w:val="20"/>
                      <w:lang w:val="es-ES_tradnl"/>
                    </w:rPr>
                  </w:pPr>
                  <w:r w:rsidRPr="00BC61C1">
                    <w:rPr>
                      <w:szCs w:val="20"/>
                      <w:lang w:val="es-ES_tradnl"/>
                    </w:rPr>
                    <w:t>3</w:t>
                  </w:r>
                </w:p>
              </w:tc>
              <w:tc>
                <w:tcPr>
                  <w:tcW w:w="2268" w:type="dxa"/>
                  <w:vAlign w:val="center"/>
                </w:tcPr>
                <w:p w14:paraId="6FE145C3" w14:textId="783E42F2" w:rsidR="00042BDA" w:rsidRPr="00BC61C1" w:rsidRDefault="00042BDA" w:rsidP="00042BDA">
                  <w:pPr>
                    <w:jc w:val="center"/>
                    <w:rPr>
                      <w:szCs w:val="20"/>
                      <w:lang w:val="es-ES_tradnl"/>
                    </w:rPr>
                  </w:pPr>
                  <w:r w:rsidRPr="00BC61C1">
                    <w:rPr>
                      <w:szCs w:val="20"/>
                      <w:lang w:val="es-ES_tradnl"/>
                    </w:rPr>
                    <w:t>Pendiente validación viajes internos</w:t>
                  </w:r>
                </w:p>
              </w:tc>
            </w:tr>
            <w:tr w:rsidR="00042BDA" w:rsidRPr="006A794F" w14:paraId="670DB364" w14:textId="77777777" w:rsidTr="118E4887">
              <w:trPr>
                <w:jc w:val="center"/>
              </w:trPr>
              <w:tc>
                <w:tcPr>
                  <w:tcW w:w="2336" w:type="dxa"/>
                  <w:vAlign w:val="center"/>
                </w:tcPr>
                <w:p w14:paraId="3F2FEE07" w14:textId="0331FE00" w:rsidR="00042BDA" w:rsidRPr="00BC61C1" w:rsidRDefault="00042BDA" w:rsidP="00042BDA">
                  <w:pPr>
                    <w:jc w:val="center"/>
                    <w:rPr>
                      <w:szCs w:val="20"/>
                      <w:lang w:val="es-ES_tradnl"/>
                    </w:rPr>
                  </w:pPr>
                  <w:r w:rsidRPr="00BC61C1">
                    <w:rPr>
                      <w:szCs w:val="20"/>
                      <w:lang w:val="es-ES_tradnl"/>
                    </w:rPr>
                    <w:t>Bogotá</w:t>
                  </w:r>
                </w:p>
              </w:tc>
              <w:tc>
                <w:tcPr>
                  <w:tcW w:w="2127" w:type="dxa"/>
                  <w:vAlign w:val="center"/>
                </w:tcPr>
                <w:p w14:paraId="2CCB4E4C" w14:textId="5558F35A" w:rsidR="00042BDA" w:rsidRPr="00BC61C1" w:rsidRDefault="00C53070" w:rsidP="00042BDA">
                  <w:pPr>
                    <w:jc w:val="center"/>
                    <w:rPr>
                      <w:szCs w:val="20"/>
                      <w:lang w:val="es-ES_tradnl"/>
                    </w:rPr>
                  </w:pPr>
                  <w:r w:rsidRPr="00BC61C1">
                    <w:rPr>
                      <w:szCs w:val="20"/>
                      <w:lang w:val="es-ES_tradnl"/>
                    </w:rPr>
                    <w:t>Cauca</w:t>
                  </w:r>
                </w:p>
              </w:tc>
              <w:tc>
                <w:tcPr>
                  <w:tcW w:w="2268" w:type="dxa"/>
                  <w:vAlign w:val="center"/>
                </w:tcPr>
                <w:p w14:paraId="0E878597" w14:textId="6B3068FD" w:rsidR="00042BDA" w:rsidRPr="00BC61C1" w:rsidRDefault="000E3A07" w:rsidP="00042BDA">
                  <w:pPr>
                    <w:jc w:val="center"/>
                    <w:rPr>
                      <w:szCs w:val="20"/>
                      <w:lang w:val="es-ES_tradnl"/>
                    </w:rPr>
                  </w:pPr>
                  <w:r w:rsidRPr="00BC61C1">
                    <w:rPr>
                      <w:szCs w:val="20"/>
                      <w:lang w:val="es-ES_tradnl"/>
                    </w:rPr>
                    <w:t>3</w:t>
                  </w:r>
                </w:p>
              </w:tc>
              <w:tc>
                <w:tcPr>
                  <w:tcW w:w="2268" w:type="dxa"/>
                  <w:vAlign w:val="center"/>
                </w:tcPr>
                <w:p w14:paraId="001CAC61" w14:textId="2C39921E" w:rsidR="00042BDA" w:rsidRPr="00BC61C1" w:rsidRDefault="00C53070" w:rsidP="00042BDA">
                  <w:pPr>
                    <w:jc w:val="center"/>
                    <w:rPr>
                      <w:szCs w:val="20"/>
                      <w:lang w:val="es-ES_tradnl"/>
                    </w:rPr>
                  </w:pPr>
                  <w:r w:rsidRPr="00BC61C1">
                    <w:rPr>
                      <w:szCs w:val="20"/>
                      <w:lang w:val="es-ES_tradnl"/>
                    </w:rPr>
                    <w:t>Pendiente validación viajes internos</w:t>
                  </w:r>
                </w:p>
              </w:tc>
            </w:tr>
          </w:tbl>
          <w:p w14:paraId="552D7148" w14:textId="06A28DB0" w:rsidR="000460F4" w:rsidRDefault="000460F4" w:rsidP="009241A4">
            <w:pPr>
              <w:jc w:val="both"/>
              <w:rPr>
                <w:szCs w:val="20"/>
              </w:rPr>
            </w:pPr>
          </w:p>
          <w:p w14:paraId="6507E8AC" w14:textId="77777777" w:rsidR="00CD7AF6" w:rsidRPr="00CD7AF6" w:rsidRDefault="00CD7AF6" w:rsidP="00CD7AF6">
            <w:pPr>
              <w:pStyle w:val="TableParagraph"/>
              <w:ind w:left="107" w:right="176"/>
              <w:jc w:val="both"/>
              <w:rPr>
                <w:lang w:val="es-ES_tradnl"/>
              </w:rPr>
            </w:pPr>
            <w:r w:rsidRPr="00CD7AF6">
              <w:rPr>
                <w:lang w:val="es-ES_tradnl"/>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7B75E865" w14:textId="77777777" w:rsidR="00CD7AF6" w:rsidRPr="00CD7AF6" w:rsidRDefault="00CD7AF6" w:rsidP="00CD7AF6">
            <w:pPr>
              <w:pStyle w:val="TableParagraph"/>
              <w:ind w:left="107" w:right="176"/>
              <w:jc w:val="both"/>
              <w:rPr>
                <w:lang w:val="es-ES_tradnl"/>
              </w:rPr>
            </w:pPr>
          </w:p>
          <w:p w14:paraId="756169B1" w14:textId="77777777" w:rsidR="00CD7AF6" w:rsidRPr="00CD7AF6" w:rsidRDefault="00CD7AF6" w:rsidP="00CD7AF6">
            <w:pPr>
              <w:pStyle w:val="TableParagraph"/>
              <w:ind w:left="107" w:right="176"/>
              <w:jc w:val="both"/>
              <w:rPr>
                <w:lang w:val="es-ES_tradnl"/>
              </w:rPr>
            </w:pPr>
            <w:r w:rsidRPr="00CD7AF6">
              <w:rPr>
                <w:lang w:val="es-ES_tradnl"/>
              </w:rPr>
              <w:t>Si necesita algún tipo de adaptación razonable para participar en el proceso de reclutamiento y selección, incluya esta información en su candidatura.</w:t>
            </w:r>
          </w:p>
          <w:p w14:paraId="3520A702" w14:textId="77777777" w:rsidR="00CD7AF6" w:rsidRPr="00CD7AF6" w:rsidRDefault="00CD7AF6" w:rsidP="00CD7AF6">
            <w:pPr>
              <w:pStyle w:val="TableParagraph"/>
              <w:ind w:left="107" w:right="176"/>
              <w:jc w:val="both"/>
              <w:rPr>
                <w:lang w:val="es-ES_tradnl"/>
              </w:rPr>
            </w:pPr>
          </w:p>
          <w:p w14:paraId="40B3CD5F" w14:textId="77777777" w:rsidR="00CD7AF6" w:rsidRPr="00CD7AF6" w:rsidRDefault="00CD7AF6" w:rsidP="00CD7AF6">
            <w:pPr>
              <w:pStyle w:val="TableParagraph"/>
              <w:ind w:left="107" w:right="176"/>
              <w:jc w:val="both"/>
              <w:rPr>
                <w:lang w:val="es-ES_tradnl"/>
              </w:rPr>
            </w:pPr>
            <w:r w:rsidRPr="00CD7AF6">
              <w:rPr>
                <w:lang w:val="es-ES_tradnl"/>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4CDA8097" w14:textId="77777777" w:rsidR="00CD7AF6" w:rsidRPr="00CD7AF6" w:rsidRDefault="00CD7AF6" w:rsidP="00CD7AF6">
            <w:pPr>
              <w:pStyle w:val="TableParagraph"/>
              <w:ind w:left="107" w:right="176"/>
              <w:jc w:val="both"/>
              <w:rPr>
                <w:lang w:val="es-ES_tradnl"/>
              </w:rPr>
            </w:pPr>
          </w:p>
          <w:p w14:paraId="7583FAD7" w14:textId="77777777" w:rsidR="00CD7AF6" w:rsidRPr="00CD7AF6" w:rsidRDefault="00CD7AF6" w:rsidP="00CD7AF6">
            <w:pPr>
              <w:pStyle w:val="TableParagraph"/>
              <w:ind w:left="107" w:right="176"/>
              <w:jc w:val="both"/>
              <w:rPr>
                <w:lang w:val="es-ES_tradnl"/>
              </w:rPr>
            </w:pPr>
            <w:r w:rsidRPr="00CD7AF6">
              <w:rPr>
                <w:lang w:val="es-ES_tradnl"/>
              </w:rPr>
              <w:t xml:space="preserve">Las personas de grupos minoritarios, grupos indígenas y personas con discapacidad son igualmente </w:t>
            </w:r>
            <w:r w:rsidRPr="00CD7AF6">
              <w:rPr>
                <w:lang w:val="es-ES_tradnl"/>
              </w:rPr>
              <w:lastRenderedPageBreak/>
              <w:t>incentivadas a postularse.</w:t>
            </w:r>
          </w:p>
          <w:p w14:paraId="633B1013" w14:textId="77777777" w:rsidR="00CD7AF6" w:rsidRPr="00CD7AF6" w:rsidRDefault="00CD7AF6" w:rsidP="00CD7AF6">
            <w:pPr>
              <w:pStyle w:val="TableParagraph"/>
              <w:ind w:left="107" w:right="176"/>
              <w:jc w:val="both"/>
              <w:rPr>
                <w:lang w:val="es-ES_tradnl"/>
              </w:rPr>
            </w:pPr>
          </w:p>
          <w:p w14:paraId="2FFA0411" w14:textId="5BC7F9B6" w:rsidR="00CD7AF6" w:rsidRPr="009924EB" w:rsidRDefault="00CD7AF6" w:rsidP="008C606C">
            <w:pPr>
              <w:pStyle w:val="TableParagraph"/>
              <w:ind w:left="107" w:right="176"/>
              <w:jc w:val="both"/>
              <w:rPr>
                <w:lang w:val="es-ES_tradnl"/>
              </w:rPr>
            </w:pPr>
            <w:r w:rsidRPr="00CD7AF6">
              <w:rPr>
                <w:lang w:val="es-ES_tradnl"/>
              </w:rPr>
              <w:t>Todas las solicitudes serán tratadas con la más estricta confidencialidad.</w:t>
            </w:r>
          </w:p>
        </w:tc>
      </w:tr>
      <w:tr w:rsidR="00E155AA" w:rsidRPr="001A561A" w14:paraId="4C37A234" w14:textId="77777777" w:rsidTr="118E4887">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118E4887">
        <w:trPr>
          <w:trHeight w:val="230"/>
        </w:trPr>
        <w:tc>
          <w:tcPr>
            <w:tcW w:w="10212" w:type="dxa"/>
            <w:gridSpan w:val="2"/>
            <w:shd w:val="clear" w:color="auto" w:fill="auto"/>
          </w:tcPr>
          <w:p w14:paraId="6219ADE9" w14:textId="77777777" w:rsidR="00CD7AF6" w:rsidRPr="00CD7AF6" w:rsidRDefault="00CD7AF6" w:rsidP="00CD7AF6">
            <w:pPr>
              <w:pStyle w:val="ListParagraph"/>
              <w:numPr>
                <w:ilvl w:val="0"/>
                <w:numId w:val="16"/>
              </w:numPr>
              <w:jc w:val="both"/>
              <w:rPr>
                <w:rFonts w:eastAsia="Times New Roman"/>
                <w:b/>
                <w:bCs/>
                <w:szCs w:val="20"/>
                <w:lang w:val="es-CO"/>
              </w:rPr>
            </w:pPr>
            <w:r w:rsidRPr="00CD7AF6">
              <w:rPr>
                <w:b/>
                <w:bCs/>
                <w:szCs w:val="20"/>
                <w:lang w:val="es-CO"/>
              </w:rPr>
              <w:t>Valores y Principios Corporativos:</w:t>
            </w:r>
          </w:p>
          <w:p w14:paraId="0E319F5C" w14:textId="77777777" w:rsidR="00CD7AF6" w:rsidRDefault="00CD7AF6" w:rsidP="00CD7AF6">
            <w:pPr>
              <w:pStyle w:val="NoSpacing"/>
              <w:jc w:val="both"/>
              <w:rPr>
                <w:rFonts w:ascii="Arial" w:hAnsi="Arial" w:cs="Arial"/>
                <w:sz w:val="20"/>
                <w:szCs w:val="20"/>
              </w:rPr>
            </w:pPr>
          </w:p>
          <w:p w14:paraId="20BB4C7D" w14:textId="77777777" w:rsidR="00CD7AF6" w:rsidRDefault="00CD7AF6" w:rsidP="00CD7AF6">
            <w:pPr>
              <w:pStyle w:val="ListParagraph"/>
              <w:widowControl/>
              <w:numPr>
                <w:ilvl w:val="0"/>
                <w:numId w:val="15"/>
              </w:numPr>
              <w:autoSpaceDE/>
              <w:autoSpaceDN/>
              <w:contextualSpacing/>
              <w:jc w:val="both"/>
              <w:rPr>
                <w:sz w:val="20"/>
                <w:szCs w:val="20"/>
                <w:lang w:val="es-CO"/>
              </w:rPr>
            </w:pPr>
            <w:r>
              <w:rPr>
                <w:szCs w:val="20"/>
                <w:lang w:val="es-CO"/>
              </w:rPr>
              <w:t>Integridad: Demostrar coherencia en la defensa y promoción de los valores de ONU Mujeres en acciones y decisiones, en línea con el Código de Conducta de las Naciones Unidas.</w:t>
            </w:r>
          </w:p>
          <w:p w14:paraId="4C721680"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Profesionalismo: Demostrar capacidad profesional y conocimiento experto de las áreas sustantivas de trabajo.</w:t>
            </w:r>
          </w:p>
          <w:p w14:paraId="4FD60417"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Respeto por la diversidad: Demuestra una apreciación de la naturaleza multicultural de la organización y la diversidad de su personal.</w:t>
            </w:r>
          </w:p>
          <w:p w14:paraId="6067CD28" w14:textId="77777777" w:rsidR="00CD7AF6" w:rsidRDefault="00CD7AF6" w:rsidP="00CD7AF6">
            <w:pPr>
              <w:ind w:left="360"/>
              <w:jc w:val="both"/>
              <w:rPr>
                <w:szCs w:val="20"/>
                <w:lang w:val="es-CO"/>
              </w:rPr>
            </w:pPr>
          </w:p>
          <w:p w14:paraId="09365977" w14:textId="77777777" w:rsidR="00CD7AF6" w:rsidRPr="00CD7AF6" w:rsidRDefault="00CD7AF6" w:rsidP="00CD7AF6">
            <w:pPr>
              <w:pStyle w:val="ListParagraph"/>
              <w:numPr>
                <w:ilvl w:val="0"/>
                <w:numId w:val="16"/>
              </w:numPr>
              <w:jc w:val="both"/>
              <w:rPr>
                <w:b/>
                <w:bCs/>
                <w:szCs w:val="20"/>
                <w:lang w:val="es-CO"/>
              </w:rPr>
            </w:pPr>
            <w:r w:rsidRPr="00CD7AF6">
              <w:rPr>
                <w:b/>
                <w:bCs/>
                <w:szCs w:val="20"/>
                <w:lang w:val="es-CO"/>
              </w:rPr>
              <w:t>Competencias Corporativas</w:t>
            </w:r>
          </w:p>
          <w:p w14:paraId="0512ED38" w14:textId="77777777" w:rsidR="00CD7AF6" w:rsidRDefault="00CD7AF6" w:rsidP="00CD7AF6">
            <w:pPr>
              <w:jc w:val="both"/>
              <w:rPr>
                <w:szCs w:val="20"/>
                <w:lang w:val="es-CO"/>
              </w:rPr>
            </w:pPr>
          </w:p>
          <w:p w14:paraId="42233FA8"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Conciencia y sensibilidad con respecto a cuestiones de género</w:t>
            </w:r>
          </w:p>
          <w:p w14:paraId="5D4DE05A"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Rendición de cuentas</w:t>
            </w:r>
          </w:p>
          <w:p w14:paraId="0FA4D21C"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Solución creativa de problemas</w:t>
            </w:r>
          </w:p>
          <w:p w14:paraId="411D47DA"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Comunicación eficaz</w:t>
            </w:r>
          </w:p>
          <w:p w14:paraId="1B5A3B35"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Colaboración inclusiva</w:t>
            </w:r>
          </w:p>
          <w:p w14:paraId="6F9E1EE4"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Compromiso y participación con las partes interesadas</w:t>
            </w:r>
          </w:p>
          <w:p w14:paraId="20140B57" w14:textId="77777777" w:rsidR="00CD7AF6" w:rsidRDefault="00CD7AF6" w:rsidP="00CD7AF6">
            <w:pPr>
              <w:pStyle w:val="ListParagraph"/>
              <w:widowControl/>
              <w:numPr>
                <w:ilvl w:val="0"/>
                <w:numId w:val="15"/>
              </w:numPr>
              <w:autoSpaceDE/>
              <w:autoSpaceDN/>
              <w:contextualSpacing/>
              <w:jc w:val="both"/>
              <w:rPr>
                <w:szCs w:val="20"/>
                <w:lang w:val="es-CO"/>
              </w:rPr>
            </w:pPr>
            <w:r>
              <w:rPr>
                <w:szCs w:val="20"/>
                <w:lang w:val="es-CO"/>
              </w:rPr>
              <w:t>Liderar con el ejemplo</w:t>
            </w:r>
          </w:p>
          <w:p w14:paraId="3C03BB7B" w14:textId="77777777" w:rsidR="00CD7AF6" w:rsidRDefault="00CD7AF6" w:rsidP="00CD7AF6">
            <w:pPr>
              <w:pStyle w:val="NoSpacing"/>
              <w:ind w:left="720"/>
              <w:jc w:val="both"/>
              <w:rPr>
                <w:rFonts w:ascii="Arial" w:eastAsia="Times New Roman" w:hAnsi="Arial" w:cs="Arial"/>
                <w:sz w:val="20"/>
                <w:szCs w:val="20"/>
              </w:rPr>
            </w:pPr>
          </w:p>
          <w:p w14:paraId="763C4455" w14:textId="77777777" w:rsidR="00CD7AF6" w:rsidRDefault="00CD7AF6" w:rsidP="00CD7AF6">
            <w:pPr>
              <w:spacing w:line="276" w:lineRule="auto"/>
              <w:jc w:val="both"/>
              <w:rPr>
                <w:rFonts w:eastAsia="Times New Roman"/>
                <w:sz w:val="20"/>
                <w:szCs w:val="20"/>
                <w:lang w:val="es-CO"/>
              </w:rPr>
            </w:pPr>
            <w:r>
              <w:rPr>
                <w:szCs w:val="20"/>
                <w:lang w:val="es-CO"/>
              </w:rPr>
              <w:t>Visitar el siguiente link para más información sobre las Competencias de la ONU Mujeres:</w:t>
            </w:r>
          </w:p>
          <w:p w14:paraId="01166B3E" w14:textId="77777777" w:rsidR="00CD7AF6" w:rsidRDefault="00CD6E8E" w:rsidP="00CD7AF6">
            <w:pPr>
              <w:rPr>
                <w:rStyle w:val="Hyperlink"/>
                <w:rFonts w:cs="Times New Roman"/>
                <w:i/>
              </w:rPr>
            </w:pPr>
            <w:hyperlink r:id="rId20" w:history="1">
              <w:r w:rsidR="00CD7AF6">
                <w:rPr>
                  <w:rStyle w:val="Hyperlink"/>
                  <w:i/>
                  <w:szCs w:val="20"/>
                  <w:lang w:val="es-CO"/>
                </w:rPr>
                <w:t>https://www.unwomen.org/-/media/headquarters/attachments/sections/about%20us/employment/un-women-values-and-competencies-framework-es.pdf?la=es&amp;vs=5414</w:t>
              </w:r>
            </w:hyperlink>
          </w:p>
          <w:p w14:paraId="7D5FE336" w14:textId="43B8E674" w:rsidR="001516F8" w:rsidRPr="001A561A" w:rsidRDefault="001516F8" w:rsidP="001516F8">
            <w:pPr>
              <w:pStyle w:val="TableParagraph"/>
              <w:ind w:left="107"/>
              <w:rPr>
                <w:b/>
              </w:rPr>
            </w:pPr>
          </w:p>
        </w:tc>
      </w:tr>
      <w:tr w:rsidR="001516F8" w:rsidRPr="001A561A" w14:paraId="4F9D815B" w14:textId="77777777" w:rsidTr="118E4887">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003B3984">
        <w:trPr>
          <w:trHeight w:val="1153"/>
        </w:trPr>
        <w:tc>
          <w:tcPr>
            <w:tcW w:w="310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110" w:type="dxa"/>
          </w:tcPr>
          <w:p w14:paraId="3EF10E43" w14:textId="5BC6B1C7" w:rsidR="001516F8" w:rsidRPr="001A561A" w:rsidRDefault="001516F8" w:rsidP="001516F8">
            <w:pPr>
              <w:pStyle w:val="TableParagraph"/>
              <w:spacing w:before="119"/>
              <w:ind w:left="107" w:right="229"/>
              <w:jc w:val="both"/>
            </w:pPr>
            <w:r w:rsidRPr="001A561A">
              <w:t>Profesional en Ciencias</w:t>
            </w:r>
            <w:r>
              <w:t xml:space="preserve"> Humanas, Sociales, Económicas</w:t>
            </w:r>
            <w:r w:rsidR="00235FA1">
              <w:t>, Políticas</w:t>
            </w:r>
            <w:r>
              <w:t xml:space="preserve"> o disciplinas afines</w:t>
            </w:r>
            <w:r w:rsidRPr="001A561A">
              <w:t>.</w:t>
            </w:r>
          </w:p>
          <w:p w14:paraId="40CCD8D1" w14:textId="69CD70B2" w:rsidR="001516F8" w:rsidRPr="001A561A" w:rsidRDefault="008C606C" w:rsidP="00273AA8">
            <w:pPr>
              <w:pStyle w:val="TableParagraph"/>
              <w:spacing w:before="119"/>
              <w:ind w:left="107" w:right="229"/>
              <w:jc w:val="both"/>
            </w:pPr>
            <w:r>
              <w:t>Maestría</w:t>
            </w:r>
            <w:r w:rsidR="009210EB">
              <w:t xml:space="preserve"> </w:t>
            </w:r>
            <w:r w:rsidR="001516F8" w:rsidRPr="001A561A">
              <w:t>en</w:t>
            </w:r>
            <w:r w:rsidR="00761DA4">
              <w:t xml:space="preserve"> </w:t>
            </w:r>
            <w:r w:rsidR="001516F8" w:rsidRPr="001A561A">
              <w:t>Ciencias</w:t>
            </w:r>
            <w:r w:rsidR="00761DA4">
              <w:t xml:space="preserve"> </w:t>
            </w:r>
            <w:r w:rsidR="001516F8">
              <w:t>Humanas,</w:t>
            </w:r>
            <w:r w:rsidR="00761DA4">
              <w:t xml:space="preserve"> </w:t>
            </w:r>
            <w:r w:rsidR="001516F8">
              <w:t>Sociales, Económicas</w:t>
            </w:r>
            <w:r w:rsidR="00441378">
              <w:t>, Políticas</w:t>
            </w:r>
            <w:r w:rsidR="001516F8">
              <w:t xml:space="preserve"> o disciplinas afines</w:t>
            </w:r>
            <w:r w:rsidR="001516F8" w:rsidRPr="001A561A">
              <w:t>.</w:t>
            </w:r>
          </w:p>
        </w:tc>
      </w:tr>
      <w:tr w:rsidR="001516F8" w:rsidRPr="001A561A" w14:paraId="380B7B4C" w14:textId="77777777" w:rsidTr="003B3984">
        <w:trPr>
          <w:trHeight w:val="257"/>
        </w:trPr>
        <w:tc>
          <w:tcPr>
            <w:tcW w:w="310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110" w:type="dxa"/>
          </w:tcPr>
          <w:p w14:paraId="46F75059" w14:textId="2C5A11D7" w:rsidR="001516F8" w:rsidRDefault="001516F8" w:rsidP="008313C2">
            <w:pPr>
              <w:pStyle w:val="TableParagraph"/>
              <w:spacing w:before="119"/>
              <w:ind w:right="229"/>
              <w:jc w:val="both"/>
            </w:pPr>
            <w:r w:rsidRPr="00792AE8">
              <w:t xml:space="preserve">Experiencia general </w:t>
            </w:r>
            <w:r w:rsidR="00177D62">
              <w:t xml:space="preserve">mínima </w:t>
            </w:r>
            <w:r w:rsidRPr="00792AE8">
              <w:t>de</w:t>
            </w:r>
            <w:r w:rsidR="00853D60">
              <w:t xml:space="preserve"> ocho</w:t>
            </w:r>
            <w:r w:rsidR="00BF699A">
              <w:t xml:space="preserve"> (</w:t>
            </w:r>
            <w:r w:rsidR="00235FA1">
              <w:t>8</w:t>
            </w:r>
            <w:r w:rsidRPr="00792AE8">
              <w:t>) años en el campo de desarrollo social y/o derechos humanos. De los cuales debe contar con experiencia específica</w:t>
            </w:r>
            <w:r w:rsidR="00CB5DF0">
              <w:t xml:space="preserve"> mínima</w:t>
            </w:r>
            <w:r w:rsidRPr="00792AE8">
              <w:t xml:space="preserve"> de </w:t>
            </w:r>
            <w:r w:rsidR="009210EB">
              <w:t>cinco (5)</w:t>
            </w:r>
            <w:r w:rsidRPr="00792AE8">
              <w:t xml:space="preserve"> años en evaluación</w:t>
            </w:r>
            <w:r w:rsidR="000D339E">
              <w:t xml:space="preserve"> externa</w:t>
            </w:r>
            <w:r w:rsidRPr="00792AE8">
              <w:t xml:space="preserve"> de programas y/o proyectos sociales</w:t>
            </w:r>
            <w:r w:rsidR="000D339E">
              <w:t>.</w:t>
            </w:r>
          </w:p>
          <w:p w14:paraId="774CA741" w14:textId="5EF3ABAB" w:rsidR="00207D43" w:rsidRDefault="00207D43" w:rsidP="008313C2">
            <w:pPr>
              <w:pStyle w:val="TableParagraph"/>
              <w:spacing w:before="119"/>
              <w:ind w:right="229"/>
              <w:jc w:val="both"/>
            </w:pPr>
            <w:r>
              <w:t>Experiencia demostrable en evaluaciones de proyectos sobre género</w:t>
            </w:r>
            <w:r w:rsidR="00D852A7">
              <w:t xml:space="preserve">, preferiblemente </w:t>
            </w:r>
            <w:r w:rsidR="000D339E">
              <w:t>en materia</w:t>
            </w:r>
            <w:r w:rsidR="00D852A7">
              <w:t xml:space="preserve"> Mujeres, Paz y Seguridad (por lo menos </w:t>
            </w:r>
            <w:r w:rsidR="005C71D6">
              <w:t xml:space="preserve">2 evaluaciones realizadas. </w:t>
            </w:r>
          </w:p>
          <w:p w14:paraId="69713BAE" w14:textId="23A7B987" w:rsidR="003416BF" w:rsidRPr="001A561A" w:rsidRDefault="5D1A201D" w:rsidP="003416BF">
            <w:pPr>
              <w:pStyle w:val="TableParagraph"/>
              <w:spacing w:before="119"/>
              <w:ind w:right="229"/>
              <w:jc w:val="both"/>
            </w:pPr>
            <w:r>
              <w:t>Se valora positivamente conocimiento sobre el contexto colombiano, y sobre el accionar de ONU Mujeres en función de su triple mandato</w:t>
            </w:r>
            <w:r w:rsidR="08446B6A">
              <w:t>, con énfasis en el ámbito programático de Mujeres, Paz y Seguridad</w:t>
            </w:r>
            <w:r>
              <w:t xml:space="preserve">, con énfasis en Defensoras de Derechos humanos y constructoras de </w:t>
            </w:r>
            <w:r w:rsidR="008C606C">
              <w:t>paz,</w:t>
            </w:r>
            <w:r>
              <w:t xml:space="preserve"> así como conocimiento del Sistema de Naciones Unidas en Colombia</w:t>
            </w:r>
          </w:p>
        </w:tc>
      </w:tr>
      <w:tr w:rsidR="001516F8" w:rsidRPr="001A561A" w14:paraId="2855D469" w14:textId="77777777" w:rsidTr="003B3984">
        <w:trPr>
          <w:trHeight w:val="446"/>
        </w:trPr>
        <w:tc>
          <w:tcPr>
            <w:tcW w:w="3102" w:type="dxa"/>
          </w:tcPr>
          <w:p w14:paraId="2B85DA78" w14:textId="666207A5" w:rsidR="001516F8" w:rsidRPr="001A561A" w:rsidRDefault="001516F8" w:rsidP="001516F8">
            <w:pPr>
              <w:pStyle w:val="TableParagraph"/>
              <w:spacing w:before="119"/>
              <w:ind w:left="467" w:right="464"/>
              <w:jc w:val="center"/>
              <w:rPr>
                <w:b/>
              </w:rPr>
            </w:pPr>
            <w:r w:rsidRPr="001A561A">
              <w:rPr>
                <w:b/>
              </w:rPr>
              <w:t xml:space="preserve">Lenguaje </w:t>
            </w:r>
            <w:r w:rsidR="003B3984">
              <w:rPr>
                <w:b/>
              </w:rPr>
              <w:t>r</w:t>
            </w:r>
            <w:r w:rsidRPr="001A561A">
              <w:rPr>
                <w:b/>
              </w:rPr>
              <w:t>equerido:</w:t>
            </w:r>
          </w:p>
        </w:tc>
        <w:tc>
          <w:tcPr>
            <w:tcW w:w="7110" w:type="dxa"/>
          </w:tcPr>
          <w:p w14:paraId="491AE87D" w14:textId="3568BAAC" w:rsidR="001516F8" w:rsidRPr="001A561A" w:rsidRDefault="001516F8" w:rsidP="001516F8">
            <w:pPr>
              <w:pStyle w:val="TableParagraph"/>
              <w:spacing w:before="119"/>
              <w:ind w:left="107"/>
            </w:pPr>
            <w:r w:rsidRPr="001A561A">
              <w:t>Español</w:t>
            </w:r>
            <w:r w:rsidR="001F4B5B">
              <w:t xml:space="preserve"> (nativo o avanzado)</w:t>
            </w:r>
            <w:r w:rsidR="00BE5831">
              <w:t xml:space="preserve">. Inglés </w:t>
            </w:r>
            <w:r w:rsidR="00176442" w:rsidRPr="00176442">
              <w:t>(nativo o avanzado).</w:t>
            </w:r>
          </w:p>
        </w:tc>
      </w:tr>
      <w:tr w:rsidR="001516F8" w:rsidRPr="001A561A" w14:paraId="54524A47" w14:textId="77777777" w:rsidTr="118E4887">
        <w:trPr>
          <w:trHeight w:val="424"/>
        </w:trPr>
        <w:tc>
          <w:tcPr>
            <w:tcW w:w="10212" w:type="dxa"/>
            <w:gridSpan w:val="2"/>
            <w:shd w:val="clear" w:color="auto" w:fill="DFDFDF"/>
          </w:tcPr>
          <w:p w14:paraId="0B479601" w14:textId="3CEA1C9B" w:rsidR="001516F8" w:rsidRPr="001A561A" w:rsidRDefault="001516F8" w:rsidP="001516F8">
            <w:pPr>
              <w:pStyle w:val="TableParagraph"/>
              <w:ind w:left="107"/>
              <w:rPr>
                <w:b/>
              </w:rPr>
            </w:pPr>
            <w:r w:rsidRPr="001A561A">
              <w:rPr>
                <w:noProof/>
                <w:lang w:val="en-US"/>
              </w:rPr>
              <w:lastRenderedPageBreak/>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BB603E" w:rsidRPr="00734163" w:rsidRDefault="00BB603E">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BB603E" w:rsidRPr="00734163" w:rsidRDefault="00BB603E">
                            <w:pPr>
                              <w:pStyle w:val="BodyText"/>
                              <w:rPr>
                                <w:lang w:val="es-CO"/>
                              </w:rPr>
                            </w:pPr>
                          </w:p>
                        </w:txbxContent>
                      </v:textbox>
                      <w10:wrap anchorx="page"/>
                    </v:shape>
                  </w:pict>
                </mc:Fallback>
              </mc:AlternateContent>
            </w:r>
            <w:r w:rsidRPr="001A561A">
              <w:rPr>
                <w:b/>
              </w:rPr>
              <w:t xml:space="preserve">X. </w:t>
            </w:r>
            <w:r w:rsidR="0025609E">
              <w:rPr>
                <w:b/>
              </w:rPr>
              <w:t xml:space="preserve">Proceso de selección </w:t>
            </w:r>
          </w:p>
        </w:tc>
      </w:tr>
      <w:tr w:rsidR="001516F8" w:rsidRPr="001A561A" w14:paraId="18ED5AF9" w14:textId="77777777" w:rsidTr="118E4887">
        <w:trPr>
          <w:trHeight w:val="424"/>
        </w:trPr>
        <w:tc>
          <w:tcPr>
            <w:tcW w:w="10212" w:type="dxa"/>
            <w:gridSpan w:val="2"/>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21" w:history="1">
              <w:r w:rsidRPr="009347CF">
                <w:rPr>
                  <w:rStyle w:val="Hyperlink"/>
                  <w:lang w:val="es-CO"/>
                </w:rPr>
                <w:t>RRHH.colombia@unwomen.org</w:t>
              </w:r>
            </w:hyperlink>
          </w:p>
          <w:p w14:paraId="49E3B2AB" w14:textId="0D110AA2" w:rsidR="001516F8" w:rsidRPr="001A561A" w:rsidRDefault="001516F8" w:rsidP="001516F8">
            <w:pPr>
              <w:rPr>
                <w:lang w:val="es-CO"/>
              </w:rPr>
            </w:pPr>
          </w:p>
          <w:p w14:paraId="19E52AF5" w14:textId="79F5DC16" w:rsidR="001516F8" w:rsidRPr="001A561A" w:rsidRDefault="001516F8" w:rsidP="00E43286">
            <w:pPr>
              <w:ind w:left="177"/>
              <w:rPr>
                <w:lang w:val="es-CO"/>
              </w:rPr>
            </w:pPr>
            <w:r w:rsidRPr="001A561A">
              <w:rPr>
                <w:lang w:val="es-CO"/>
              </w:rPr>
              <w:t>La cual consiste en:</w:t>
            </w:r>
          </w:p>
          <w:p w14:paraId="07ADAF2E" w14:textId="0A55EDDB" w:rsidR="001516F8" w:rsidRPr="001A561A" w:rsidRDefault="001516F8" w:rsidP="00082617">
            <w:pPr>
              <w:pStyle w:val="ListParagraph"/>
              <w:widowControl/>
              <w:numPr>
                <w:ilvl w:val="0"/>
                <w:numId w:val="2"/>
              </w:numPr>
              <w:autoSpaceDE/>
              <w:autoSpaceDN/>
              <w:contextualSpacing/>
              <w:rPr>
                <w:lang w:val="es-CO"/>
              </w:rPr>
            </w:pPr>
            <w:r w:rsidRPr="001A561A">
              <w:rPr>
                <w:lang w:val="es-CO"/>
              </w:rPr>
              <w:t xml:space="preserve">Carta de </w:t>
            </w:r>
            <w:r w:rsidR="008C606C">
              <w:rPr>
                <w:lang w:val="es-CO"/>
              </w:rPr>
              <w:t>p</w:t>
            </w:r>
            <w:r w:rsidRPr="001A561A">
              <w:rPr>
                <w:lang w:val="es-CO"/>
              </w:rPr>
              <w:t xml:space="preserve">resentación </w:t>
            </w:r>
            <w:r w:rsidR="008C606C">
              <w:rPr>
                <w:lang w:val="es-CO"/>
              </w:rPr>
              <w:t>que se encuentra incluida en el presente documento en las p</w:t>
            </w:r>
            <w:r w:rsidR="003D397F">
              <w:rPr>
                <w:lang w:val="es-CO"/>
              </w:rPr>
              <w:t>á</w:t>
            </w:r>
            <w:r w:rsidR="008C606C">
              <w:rPr>
                <w:lang w:val="es-CO"/>
              </w:rPr>
              <w:t xml:space="preserve">ginas </w:t>
            </w:r>
            <w:r w:rsidR="003B3984">
              <w:rPr>
                <w:lang w:val="es-CO"/>
              </w:rPr>
              <w:t>17</w:t>
            </w:r>
            <w:r w:rsidR="008C606C">
              <w:rPr>
                <w:lang w:val="es-CO"/>
              </w:rPr>
              <w:t xml:space="preserve"> a la 2</w:t>
            </w:r>
            <w:r w:rsidR="003B3984">
              <w:rPr>
                <w:lang w:val="es-CO"/>
              </w:rPr>
              <w:t>1</w:t>
            </w:r>
            <w:r w:rsidR="008C606C">
              <w:rPr>
                <w:lang w:val="es-CO"/>
              </w:rPr>
              <w:t xml:space="preserve">, debidamente diligenciada y firmada </w:t>
            </w:r>
          </w:p>
          <w:p w14:paraId="2D2637B4" w14:textId="134BB0C0" w:rsidR="001516F8" w:rsidRDefault="001516F8" w:rsidP="00082617">
            <w:pPr>
              <w:pStyle w:val="ListParagraph"/>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22" w:history="1">
              <w:r w:rsidRPr="001A561A">
                <w:rPr>
                  <w:rStyle w:val="Hyperlink"/>
                  <w:lang w:val="es-CO"/>
                </w:rPr>
                <w:t>http://www.unwomen.org/es/about-us/employment</w:t>
              </w:r>
            </w:hyperlink>
            <w:r w:rsidRPr="001A561A">
              <w:rPr>
                <w:lang w:val="es-CO"/>
              </w:rPr>
              <w:t>).</w:t>
            </w:r>
          </w:p>
          <w:p w14:paraId="62BF00C5" w14:textId="2DC2C6FA" w:rsidR="000E3F46" w:rsidRPr="00741687" w:rsidRDefault="000E3F46" w:rsidP="00082617">
            <w:pPr>
              <w:pStyle w:val="ListParagraph"/>
              <w:widowControl/>
              <w:numPr>
                <w:ilvl w:val="0"/>
                <w:numId w:val="2"/>
              </w:numPr>
              <w:autoSpaceDE/>
              <w:autoSpaceDN/>
              <w:contextualSpacing/>
              <w:rPr>
                <w:lang w:val="es-CO"/>
              </w:rPr>
            </w:pPr>
            <w:r>
              <w:rPr>
                <w:lang w:val="es-CO"/>
              </w:rPr>
              <w:t xml:space="preserve">Propuesta técnica </w:t>
            </w:r>
            <w:r w:rsidRPr="00477375">
              <w:rPr>
                <w:szCs w:val="20"/>
              </w:rPr>
              <w:t xml:space="preserve">para el </w:t>
            </w:r>
            <w:r>
              <w:rPr>
                <w:szCs w:val="20"/>
              </w:rPr>
              <w:t>d</w:t>
            </w:r>
            <w:r w:rsidRPr="00477375">
              <w:rPr>
                <w:szCs w:val="20"/>
              </w:rPr>
              <w:t>esarrollo de la consultoría que inclu</w:t>
            </w:r>
            <w:r>
              <w:rPr>
                <w:szCs w:val="20"/>
              </w:rPr>
              <w:t>ya:</w:t>
            </w:r>
            <w:r w:rsidR="00176442">
              <w:rPr>
                <w:szCs w:val="20"/>
              </w:rPr>
              <w:t xml:space="preserve"> </w:t>
            </w:r>
            <w:r>
              <w:rPr>
                <w:szCs w:val="20"/>
              </w:rPr>
              <w:t xml:space="preserve">enfoque de trabajo, metodología a utilizar y cronograma de </w:t>
            </w:r>
            <w:r w:rsidR="00176442">
              <w:rPr>
                <w:szCs w:val="20"/>
              </w:rPr>
              <w:t>actividades</w:t>
            </w:r>
            <w:r w:rsidR="00176442" w:rsidRPr="00477375">
              <w:rPr>
                <w:szCs w:val="20"/>
              </w:rPr>
              <w:t>.</w:t>
            </w:r>
            <w:r w:rsidR="00176442">
              <w:rPr>
                <w:szCs w:val="20"/>
              </w:rPr>
              <w:t xml:space="preserve"> (</w:t>
            </w:r>
            <w:r>
              <w:rPr>
                <w:szCs w:val="20"/>
              </w:rPr>
              <w:t>Máximo 5 hojas).</w:t>
            </w:r>
          </w:p>
          <w:p w14:paraId="245826AF" w14:textId="26B1B0DE" w:rsidR="00741687" w:rsidRPr="001A561A" w:rsidRDefault="00741687" w:rsidP="00082617">
            <w:pPr>
              <w:pStyle w:val="ListParagraph"/>
              <w:widowControl/>
              <w:numPr>
                <w:ilvl w:val="0"/>
                <w:numId w:val="2"/>
              </w:numPr>
              <w:autoSpaceDE/>
              <w:autoSpaceDN/>
              <w:contextualSpacing/>
              <w:rPr>
                <w:lang w:val="es-CO"/>
              </w:rPr>
            </w:pPr>
            <w:r>
              <w:rPr>
                <w:szCs w:val="20"/>
              </w:rPr>
              <w:t xml:space="preserve">Propuesta </w:t>
            </w:r>
            <w:r w:rsidR="008C606C">
              <w:rPr>
                <w:szCs w:val="20"/>
              </w:rPr>
              <w:t xml:space="preserve">económica </w:t>
            </w:r>
            <w:r w:rsidR="009678C7" w:rsidRPr="009678C7">
              <w:rPr>
                <w:szCs w:val="20"/>
              </w:rPr>
              <w:t>correspondiente a cada producto.</w:t>
            </w:r>
          </w:p>
          <w:p w14:paraId="0901E567" w14:textId="77777777" w:rsidR="001516F8" w:rsidRPr="001A561A" w:rsidRDefault="001516F8" w:rsidP="00084A33">
            <w:pPr>
              <w:ind w:right="86"/>
              <w:jc w:val="both"/>
              <w:rPr>
                <w:lang w:val="es-CO"/>
              </w:rPr>
            </w:pPr>
          </w:p>
          <w:p w14:paraId="28CA5F82" w14:textId="27015B02"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w:t>
            </w:r>
            <w:r w:rsidR="00687CB2">
              <w:rPr>
                <w:lang w:val="es-CO"/>
              </w:rPr>
              <w:t xml:space="preserve"> y </w:t>
            </w:r>
            <w:r w:rsidRPr="001A561A">
              <w:rPr>
                <w:lang w:val="es-CO"/>
              </w:rPr>
              <w:t>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118E4887">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1D99BB" w14:textId="77777777" w:rsidR="001516F8" w:rsidRPr="001A561A" w:rsidRDefault="4D581F18" w:rsidP="118E4887">
                  <w:pPr>
                    <w:pBdr>
                      <w:top w:val="nil"/>
                      <w:left w:val="nil"/>
                      <w:bottom w:val="nil"/>
                      <w:right w:val="nil"/>
                      <w:between w:val="nil"/>
                      <w:bar w:val="nil"/>
                    </w:pBdr>
                    <w:jc w:val="center"/>
                    <w:rPr>
                      <w:rFonts w:eastAsia="Arial Unicode MS"/>
                      <w:b/>
                      <w:bCs/>
                      <w:bdr w:val="nil"/>
                      <w:lang w:val="es-CO" w:eastAsia="es-MX"/>
                    </w:rPr>
                  </w:pPr>
                  <w:r w:rsidRPr="118E4887">
                    <w:rPr>
                      <w:rFonts w:eastAsia="Arial Unicode MS"/>
                      <w:b/>
                      <w:bCs/>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118E4887">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84E82" w14:textId="770596B5" w:rsidR="001516F8" w:rsidRPr="001A561A" w:rsidRDefault="001516F8" w:rsidP="001516F8">
                  <w:pPr>
                    <w:pBdr>
                      <w:top w:val="nil"/>
                      <w:left w:val="nil"/>
                      <w:bottom w:val="nil"/>
                      <w:right w:val="nil"/>
                      <w:between w:val="nil"/>
                      <w:bar w:val="nil"/>
                    </w:pBdr>
                    <w:rPr>
                      <w:lang w:val="es-CO"/>
                    </w:rPr>
                  </w:pPr>
                  <w:r w:rsidRPr="001A561A">
                    <w:rPr>
                      <w:lang w:val="es-CO"/>
                    </w:rPr>
                    <w:t>Formato P11</w:t>
                  </w:r>
                  <w:r w:rsidR="00E43286">
                    <w:rPr>
                      <w:lang w:val="es-CO"/>
                    </w:rPr>
                    <w:t>/Experiencia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8A18D" w14:textId="7A4EA544" w:rsidR="001516F8" w:rsidRPr="001A561A" w:rsidRDefault="006C369F" w:rsidP="001516F8">
                  <w:pPr>
                    <w:pBdr>
                      <w:top w:val="nil"/>
                      <w:left w:val="nil"/>
                      <w:bottom w:val="nil"/>
                      <w:right w:val="nil"/>
                      <w:between w:val="nil"/>
                      <w:bar w:val="nil"/>
                    </w:pBdr>
                    <w:jc w:val="center"/>
                    <w:rPr>
                      <w:lang w:val="es-CO"/>
                    </w:rPr>
                  </w:pPr>
                  <w:r>
                    <w:rPr>
                      <w:lang w:val="es-CO"/>
                    </w:rPr>
                    <w:t>3</w:t>
                  </w:r>
                  <w:r w:rsidR="001516F8" w:rsidRPr="001A561A">
                    <w:rPr>
                      <w:lang w:val="es-CO"/>
                    </w:rPr>
                    <w:t xml:space="preserve">0% </w:t>
                  </w:r>
                </w:p>
              </w:tc>
            </w:tr>
            <w:tr w:rsidR="001516F8" w:rsidRPr="001A561A" w14:paraId="21FC65A9" w14:textId="77777777" w:rsidTr="118E4887">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BC830C" w14:textId="13C8B000" w:rsidR="001516F8" w:rsidRPr="001A561A" w:rsidRDefault="006C369F" w:rsidP="001516F8">
                  <w:pPr>
                    <w:pBdr>
                      <w:top w:val="nil"/>
                      <w:left w:val="nil"/>
                      <w:bottom w:val="nil"/>
                      <w:right w:val="nil"/>
                      <w:between w:val="nil"/>
                      <w:bar w:val="nil"/>
                    </w:pBdr>
                    <w:jc w:val="center"/>
                    <w:rPr>
                      <w:lang w:val="es-CO"/>
                    </w:rPr>
                  </w:pPr>
                  <w:r>
                    <w:rPr>
                      <w:lang w:val="es-CO"/>
                    </w:rPr>
                    <w:t>4</w:t>
                  </w:r>
                  <w:r w:rsidR="001516F8" w:rsidRPr="001A561A">
                    <w:rPr>
                      <w:lang w:val="es-CO"/>
                    </w:rPr>
                    <w:t>0%</w:t>
                  </w:r>
                </w:p>
              </w:tc>
            </w:tr>
            <w:tr w:rsidR="00741687" w:rsidRPr="001A561A" w14:paraId="19990A11" w14:textId="77777777" w:rsidTr="118E4887">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FC712F" w14:textId="09ECE57D" w:rsidR="00741687" w:rsidRDefault="00741687" w:rsidP="001516F8">
                  <w:pPr>
                    <w:pBdr>
                      <w:top w:val="nil"/>
                      <w:left w:val="nil"/>
                      <w:bottom w:val="nil"/>
                      <w:right w:val="nil"/>
                      <w:between w:val="nil"/>
                      <w:bar w:val="nil"/>
                    </w:pBdr>
                    <w:jc w:val="both"/>
                    <w:rPr>
                      <w:lang w:val="es-CO"/>
                    </w:rPr>
                  </w:pPr>
                  <w:r>
                    <w:rPr>
                      <w:lang w:val="es-CO"/>
                    </w:rPr>
                    <w:t>Propuesta financiera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8EE2A1" w14:textId="3B978DB6" w:rsidR="00741687" w:rsidRDefault="00741687" w:rsidP="001516F8">
                  <w:pPr>
                    <w:pBdr>
                      <w:top w:val="nil"/>
                      <w:left w:val="nil"/>
                      <w:bottom w:val="nil"/>
                      <w:right w:val="nil"/>
                      <w:between w:val="nil"/>
                      <w:bar w:val="nil"/>
                    </w:pBdr>
                    <w:jc w:val="center"/>
                    <w:rPr>
                      <w:lang w:val="es-CO"/>
                    </w:rPr>
                  </w:pPr>
                  <w:r>
                    <w:rPr>
                      <w:lang w:val="es-CO"/>
                    </w:rPr>
                    <w:t>30%</w:t>
                  </w:r>
                </w:p>
              </w:tc>
            </w:tr>
            <w:tr w:rsidR="001516F8" w:rsidRPr="001A561A" w14:paraId="4832DD21" w14:textId="77777777" w:rsidTr="118E4887">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106B3232" w:rsidR="00477CBA"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51C84320" w14:textId="77777777" w:rsidR="00071E58" w:rsidRPr="001A561A" w:rsidRDefault="00071E58" w:rsidP="00071E58">
                  <w:pPr>
                    <w:pStyle w:val="TableParagraph"/>
                    <w:spacing w:before="119"/>
                    <w:ind w:right="229"/>
                    <w:jc w:val="both"/>
                  </w:pPr>
                  <w:r w:rsidRPr="001A561A">
                    <w:t>Profesional en Ciencias</w:t>
                  </w:r>
                  <w:r>
                    <w:t xml:space="preserve"> Humanas, Sociales, Económicas, Políticas o disciplinas afines</w:t>
                  </w:r>
                  <w:r w:rsidRPr="001A561A">
                    <w:t>.</w:t>
                  </w:r>
                </w:p>
                <w:p w14:paraId="7BBBD31F" w14:textId="0AC3F74C" w:rsidR="001516F8" w:rsidRPr="001A561A" w:rsidRDefault="00071E58" w:rsidP="00071E58">
                  <w:pPr>
                    <w:pStyle w:val="TableParagraph"/>
                    <w:spacing w:before="119"/>
                    <w:ind w:right="229"/>
                    <w:jc w:val="both"/>
                  </w:pPr>
                  <w:r>
                    <w:t xml:space="preserve">Maestría </w:t>
                  </w:r>
                  <w:r w:rsidRPr="001A561A">
                    <w:t>en</w:t>
                  </w:r>
                  <w:r>
                    <w:t xml:space="preserve"> </w:t>
                  </w:r>
                  <w:r w:rsidRPr="001A561A">
                    <w:t>Ciencias</w:t>
                  </w:r>
                  <w:r>
                    <w:t xml:space="preserve"> Humanas, Sociales, Económicas, Políticas o disciplinas afines</w:t>
                  </w:r>
                  <w:r w:rsidRPr="001A561A">
                    <w:t>.</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5526619A" w:rsidR="001516F8" w:rsidRPr="001A561A" w:rsidRDefault="00071E58" w:rsidP="001516F8">
                  <w:pPr>
                    <w:jc w:val="center"/>
                    <w:rPr>
                      <w:lang w:val="es-CO" w:eastAsia="es-MX"/>
                    </w:rPr>
                  </w:pPr>
                  <w:r>
                    <w:t>1</w:t>
                  </w:r>
                  <w:r w:rsidR="006C369F">
                    <w:t>5</w:t>
                  </w:r>
                  <w:r w:rsidR="001516F8" w:rsidRPr="001A561A">
                    <w:t xml:space="preserve"> PTS</w:t>
                  </w:r>
                </w:p>
              </w:tc>
            </w:tr>
            <w:tr w:rsidR="001516F8" w:rsidRPr="001A561A" w14:paraId="145A3D6D"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1578C511" w14:textId="595D373A" w:rsidR="00071E58" w:rsidRDefault="00071E58" w:rsidP="00071E58">
                  <w:pPr>
                    <w:pStyle w:val="TableParagraph"/>
                    <w:spacing w:before="119"/>
                    <w:ind w:right="229"/>
                    <w:jc w:val="both"/>
                  </w:pPr>
                  <w:r w:rsidRPr="00792AE8">
                    <w:t xml:space="preserve">Experiencia general </w:t>
                  </w:r>
                  <w:r>
                    <w:t xml:space="preserve">mínima </w:t>
                  </w:r>
                  <w:r w:rsidRPr="00792AE8">
                    <w:t xml:space="preserve">de </w:t>
                  </w:r>
                  <w:r w:rsidR="00853D60">
                    <w:t>ocho</w:t>
                  </w:r>
                  <w:r>
                    <w:t xml:space="preserve"> (8</w:t>
                  </w:r>
                  <w:r w:rsidRPr="00792AE8">
                    <w:t>) años en el campo de desarrollo social y/o derechos humanos. De los cuales debe contar con experiencia específica</w:t>
                  </w:r>
                  <w:r>
                    <w:t xml:space="preserve"> mínima</w:t>
                  </w:r>
                  <w:r w:rsidRPr="00792AE8">
                    <w:t xml:space="preserve"> de </w:t>
                  </w:r>
                  <w:r>
                    <w:t>cinco (5)</w:t>
                  </w:r>
                  <w:r w:rsidRPr="00792AE8">
                    <w:t xml:space="preserve"> años en evaluación</w:t>
                  </w:r>
                  <w:r>
                    <w:t xml:space="preserve"> externa</w:t>
                  </w:r>
                  <w:r w:rsidRPr="00792AE8">
                    <w:t xml:space="preserve"> de programas y/o proyectos sociales</w:t>
                  </w:r>
                  <w:r>
                    <w:t>.</w:t>
                  </w:r>
                </w:p>
                <w:p w14:paraId="552CC8A2" w14:textId="785863EF" w:rsidR="00071E58" w:rsidRDefault="00071E58" w:rsidP="00071E58">
                  <w:pPr>
                    <w:pStyle w:val="TableParagraph"/>
                    <w:spacing w:before="119"/>
                    <w:ind w:right="229"/>
                    <w:jc w:val="both"/>
                  </w:pPr>
                  <w:r>
                    <w:t xml:space="preserve">Experiencia demostrable en evaluaciones de </w:t>
                  </w:r>
                  <w:r>
                    <w:lastRenderedPageBreak/>
                    <w:t>proyectos sobre género, preferiblemente en materia Mujeres, Paz y Seguridad (por lo menos 2 evaluaciones realizadas</w:t>
                  </w:r>
                  <w:r w:rsidR="00CA57FC">
                    <w:t>)</w:t>
                  </w:r>
                  <w:r>
                    <w:t xml:space="preserve">. </w:t>
                  </w:r>
                </w:p>
                <w:p w14:paraId="66C4B9EB" w14:textId="3219D62E" w:rsidR="001516F8" w:rsidRPr="00BF699A" w:rsidRDefault="00071E58" w:rsidP="00071E58">
                  <w:pPr>
                    <w:ind w:right="239"/>
                    <w:jc w:val="both"/>
                  </w:pPr>
                  <w:r w:rsidRPr="00792AE8">
                    <w:t>Se valora positivamente conocimiento sobre el contexto colombiano, y sobre el accionar de ONU Mujeres en función de su triple mandato</w:t>
                  </w:r>
                  <w:r>
                    <w:t>, con énfasis en el ámbito programático de Mujeres, Paz y Seguridad</w:t>
                  </w:r>
                  <w:r w:rsidRPr="00792AE8">
                    <w:t>, así como conocimiento del Sistema de Naciones Unidas</w:t>
                  </w:r>
                  <w:r>
                    <w:t xml:space="preserve"> en Colombia</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5D53051C" w:rsidR="001516F8" w:rsidRPr="001A561A" w:rsidRDefault="00071E58" w:rsidP="001516F8">
                  <w:pPr>
                    <w:jc w:val="center"/>
                    <w:rPr>
                      <w:lang w:val="es-CO" w:eastAsia="es-MX"/>
                    </w:rPr>
                  </w:pPr>
                  <w:r>
                    <w:lastRenderedPageBreak/>
                    <w:t>1</w:t>
                  </w:r>
                  <w:r w:rsidR="006C369F">
                    <w:t>5</w:t>
                  </w:r>
                  <w:r w:rsidR="001516F8" w:rsidRPr="001A561A">
                    <w:t xml:space="preserve"> PTS</w:t>
                  </w: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47F9FED1" w:rsidR="001516F8" w:rsidRPr="001A561A" w:rsidRDefault="006C369F" w:rsidP="001516F8">
                  <w:pPr>
                    <w:jc w:val="center"/>
                    <w:rPr>
                      <w:b/>
                      <w:bCs/>
                      <w:lang w:val="es-CO" w:eastAsia="es-MX"/>
                    </w:rPr>
                  </w:pPr>
                  <w:r>
                    <w:rPr>
                      <w:rFonts w:eastAsia="Batang"/>
                      <w:b/>
                      <w:bCs/>
                      <w:lang w:val="es-CO" w:eastAsia="ko-KR"/>
                    </w:rPr>
                    <w:t>3</w:t>
                  </w:r>
                  <w:r w:rsidR="001516F8"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0F493F33" w:rsidR="001516F8" w:rsidRPr="001A561A" w:rsidRDefault="001516F8" w:rsidP="001516F8">
                  <w:pPr>
                    <w:jc w:val="center"/>
                    <w:rPr>
                      <w:i/>
                      <w:iCs/>
                      <w:lang w:val="es-CO" w:eastAsia="es-MX"/>
                    </w:rPr>
                  </w:pPr>
                  <w:r w:rsidRPr="001A561A">
                    <w:rPr>
                      <w:i/>
                      <w:iCs/>
                      <w:lang w:val="es-CO" w:eastAsia="es-MX"/>
                    </w:rPr>
                    <w:t xml:space="preserve"> </w:t>
                  </w:r>
                  <w:r w:rsidR="00663E87">
                    <w:rPr>
                      <w:i/>
                      <w:iCs/>
                      <w:lang w:val="es-CO" w:eastAsia="es-MX"/>
                    </w:rPr>
                    <w:t>21</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09694651" w:rsidR="001516F8" w:rsidRPr="001A561A" w:rsidRDefault="001516F8" w:rsidP="001516F8">
                  <w:pPr>
                    <w:jc w:val="both"/>
                    <w:rPr>
                      <w:b/>
                      <w:bCs/>
                      <w:lang w:val="es-CO" w:eastAsia="es-MX"/>
                    </w:rPr>
                  </w:pPr>
                  <w:r w:rsidRPr="001A561A">
                    <w:rPr>
                      <w:rFonts w:eastAsia="Batang"/>
                      <w:b/>
                      <w:bCs/>
                      <w:lang w:val="es-CO" w:eastAsia="ko-KR"/>
                    </w:rPr>
                    <w:t xml:space="preserve">Evaluación de propuesta técnica </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1170B897"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075146FF"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xml:space="preserve">, la perspectiva de género, los impactos de la </w:t>
                  </w:r>
                  <w:r w:rsidR="009E3ED6">
                    <w:rPr>
                      <w:lang w:val="es-CO"/>
                    </w:rPr>
                    <w:t>violencia basada en género</w:t>
                  </w:r>
                  <w:r w:rsidRPr="0088638C">
                    <w:rPr>
                      <w:lang w:val="es-CO"/>
                    </w:rPr>
                    <w:t>. </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4A148AE1" w14:textId="386AB98C" w:rsidR="001516F8" w:rsidRDefault="001516F8" w:rsidP="001516F8">
                  <w:pPr>
                    <w:jc w:val="both"/>
                  </w:pPr>
                  <w:r w:rsidRPr="009F08BE">
                    <w:rPr>
                      <w:lang w:val="es-CO"/>
                    </w:rPr>
                    <w:t xml:space="preserve">Experticia en </w:t>
                  </w:r>
                  <w:r w:rsidRPr="009F08BE">
                    <w:t xml:space="preserve">recolección, análisis y sistematización de información </w:t>
                  </w:r>
                  <w:r>
                    <w:t>para implementación y evaluación de programas y proyectos</w:t>
                  </w:r>
                  <w:r w:rsidR="00202EBA">
                    <w:t>.</w:t>
                  </w:r>
                </w:p>
                <w:p w14:paraId="7399A6C3" w14:textId="77777777" w:rsidR="001516F8" w:rsidRDefault="001516F8" w:rsidP="001516F8">
                  <w:pPr>
                    <w:jc w:val="both"/>
                  </w:pPr>
                </w:p>
                <w:p w14:paraId="52337965" w14:textId="0A5E8CD3" w:rsidR="001516F8" w:rsidRPr="0072394A" w:rsidRDefault="001516F8" w:rsidP="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0E7D44E5" w:rsidR="001516F8" w:rsidRPr="001A561A" w:rsidRDefault="00663E87" w:rsidP="001516F8">
                  <w:pPr>
                    <w:jc w:val="center"/>
                    <w:rPr>
                      <w:lang w:val="es-CO" w:eastAsia="es-MX"/>
                    </w:rPr>
                  </w:pPr>
                  <w:r>
                    <w:rPr>
                      <w:lang w:val="es-CO" w:eastAsia="es-MX"/>
                    </w:rPr>
                    <w:t>4</w:t>
                  </w:r>
                  <w:r w:rsidR="001516F8" w:rsidRPr="001A561A">
                    <w:rPr>
                      <w:lang w:val="es-CO" w:eastAsia="es-MX"/>
                    </w:rPr>
                    <w:t>0 PTS</w:t>
                  </w:r>
                </w:p>
              </w:tc>
            </w:tr>
            <w:tr w:rsidR="001516F8" w:rsidRPr="001A561A" w14:paraId="37D54AFA"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10FEE027" w:rsidR="001516F8" w:rsidRDefault="00663E87" w:rsidP="001516F8">
                  <w:pPr>
                    <w:jc w:val="center"/>
                    <w:rPr>
                      <w:lang w:val="es-CO" w:eastAsia="es-MX"/>
                    </w:rPr>
                  </w:pPr>
                  <w:r>
                    <w:rPr>
                      <w:rFonts w:eastAsia="Batang"/>
                      <w:b/>
                      <w:bCs/>
                      <w:lang w:val="es-CO" w:eastAsia="ko-KR"/>
                    </w:rPr>
                    <w:t>4</w:t>
                  </w:r>
                  <w:r w:rsidR="001516F8" w:rsidRPr="001A561A">
                    <w:rPr>
                      <w:rFonts w:eastAsia="Batang"/>
                      <w:b/>
                      <w:bCs/>
                      <w:lang w:val="es-CO" w:eastAsia="ko-KR"/>
                    </w:rPr>
                    <w:t>0 PTS</w:t>
                  </w:r>
                </w:p>
              </w:tc>
            </w:tr>
            <w:tr w:rsidR="00D663B5" w:rsidRPr="001A561A" w14:paraId="73E86C73" w14:textId="77777777" w:rsidTr="00F8749E">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2448D28E" w14:textId="5A5FC25A" w:rsidR="00D663B5" w:rsidRPr="001A561A" w:rsidRDefault="00D663B5" w:rsidP="00D663B5">
                  <w:pPr>
                    <w:jc w:val="both"/>
                    <w:rPr>
                      <w:b/>
                      <w:bCs/>
                      <w:lang w:val="es-CO" w:eastAsia="es-MX"/>
                    </w:rPr>
                  </w:pPr>
                  <w:r w:rsidRPr="001A561A">
                    <w:rPr>
                      <w:rFonts w:eastAsia="Batang"/>
                      <w:b/>
                      <w:bCs/>
                      <w:lang w:val="es-CO" w:eastAsia="ko-KR"/>
                    </w:rPr>
                    <w:t xml:space="preserve">ETAPA </w:t>
                  </w:r>
                  <w:r w:rsidR="008974FD">
                    <w:rPr>
                      <w:rFonts w:eastAsia="Batang"/>
                      <w:b/>
                      <w:bCs/>
                      <w:lang w:val="es-CO" w:eastAsia="ko-KR"/>
                    </w:rPr>
                    <w:t>3</w:t>
                  </w:r>
                </w:p>
              </w:tc>
              <w:tc>
                <w:tcPr>
                  <w:tcW w:w="1596" w:type="dxa"/>
                  <w:tcBorders>
                    <w:top w:val="nil"/>
                    <w:left w:val="nil"/>
                    <w:bottom w:val="single" w:sz="4" w:space="0" w:color="auto"/>
                    <w:right w:val="single" w:sz="4" w:space="0" w:color="auto"/>
                  </w:tcBorders>
                  <w:shd w:val="clear" w:color="auto" w:fill="E7E6E6"/>
                  <w:vAlign w:val="center"/>
                  <w:hideMark/>
                </w:tcPr>
                <w:p w14:paraId="18C261D6" w14:textId="00A41020" w:rsidR="00D663B5" w:rsidRPr="001A561A" w:rsidRDefault="00D663B5" w:rsidP="00D663B5">
                  <w:pPr>
                    <w:jc w:val="both"/>
                    <w:rPr>
                      <w:b/>
                      <w:bCs/>
                      <w:lang w:val="es-CO" w:eastAsia="es-MX"/>
                    </w:rPr>
                  </w:pPr>
                  <w:r w:rsidRPr="001A561A">
                    <w:rPr>
                      <w:rFonts w:eastAsia="Batang"/>
                      <w:b/>
                      <w:bCs/>
                      <w:lang w:val="es-CO" w:eastAsia="ko-KR"/>
                    </w:rPr>
                    <w:t xml:space="preserve">Evaluación de propuesta </w:t>
                  </w:r>
                  <w:r w:rsidR="008974FD">
                    <w:rPr>
                      <w:rFonts w:eastAsia="Batang"/>
                      <w:b/>
                      <w:bCs/>
                      <w:lang w:val="es-CO" w:eastAsia="ko-KR"/>
                    </w:rPr>
                    <w:t>financiera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743016D2" w14:textId="0392F0B8" w:rsidR="00D663B5" w:rsidRPr="001A561A" w:rsidRDefault="00D663B5" w:rsidP="00D663B5">
                  <w:pPr>
                    <w:jc w:val="center"/>
                    <w:rPr>
                      <w:lang w:val="es-CO" w:eastAsia="es-MX"/>
                    </w:rPr>
                  </w:pPr>
                  <w:r w:rsidRPr="001A561A">
                    <w:rPr>
                      <w:lang w:val="es-CO" w:eastAsia="es-MX"/>
                    </w:rPr>
                    <w:t xml:space="preserve">En esta etapa se evaluará y ponderará la información presentada en la propuesta </w:t>
                  </w:r>
                  <w:r w:rsidR="008974FD">
                    <w:rPr>
                      <w:lang w:val="es-CO" w:eastAsia="es-MX"/>
                    </w:rPr>
                    <w:t>financiera</w:t>
                  </w:r>
                </w:p>
              </w:tc>
            </w:tr>
            <w:tr w:rsidR="00D663B5" w:rsidRPr="001A561A" w14:paraId="7C7B4AA6" w14:textId="77777777" w:rsidTr="00A810E1">
              <w:trPr>
                <w:trHeight w:val="170"/>
                <w:jc w:val="center"/>
              </w:trPr>
              <w:tc>
                <w:tcPr>
                  <w:tcW w:w="6316" w:type="dxa"/>
                  <w:gridSpan w:val="3"/>
                  <w:tcBorders>
                    <w:top w:val="single" w:sz="4" w:space="0" w:color="auto"/>
                    <w:left w:val="single" w:sz="8" w:space="0" w:color="auto"/>
                    <w:bottom w:val="single" w:sz="8" w:space="0" w:color="auto"/>
                    <w:right w:val="single" w:sz="4" w:space="0" w:color="auto"/>
                  </w:tcBorders>
                  <w:shd w:val="clear" w:color="auto" w:fill="E7E6E6"/>
                  <w:vAlign w:val="center"/>
                  <w:hideMark/>
                </w:tcPr>
                <w:p w14:paraId="369562DA" w14:textId="77777777" w:rsidR="00D663B5" w:rsidRPr="001A561A" w:rsidRDefault="00D663B5" w:rsidP="00D663B5">
                  <w:pPr>
                    <w:jc w:val="center"/>
                    <w:rPr>
                      <w:b/>
                      <w:bCs/>
                      <w:lang w:val="es-CO" w:eastAsia="es-MX"/>
                    </w:rPr>
                  </w:pPr>
                  <w:r w:rsidRPr="001A561A">
                    <w:rPr>
                      <w:rFonts w:eastAsia="BatangChe"/>
                      <w:b/>
                      <w:bCs/>
                      <w:lang w:val="es-CO" w:eastAsia="ko-KR"/>
                    </w:rPr>
                    <w:t>REQUERIMIENTO</w:t>
                  </w:r>
                </w:p>
              </w:tc>
              <w:tc>
                <w:tcPr>
                  <w:tcW w:w="2919" w:type="dxa"/>
                  <w:tcBorders>
                    <w:top w:val="single" w:sz="8" w:space="0" w:color="auto"/>
                    <w:left w:val="nil"/>
                    <w:bottom w:val="single" w:sz="8" w:space="0" w:color="auto"/>
                    <w:right w:val="single" w:sz="8" w:space="0" w:color="auto"/>
                  </w:tcBorders>
                  <w:shd w:val="clear" w:color="auto" w:fill="E7E6E6"/>
                  <w:vAlign w:val="center"/>
                  <w:hideMark/>
                </w:tcPr>
                <w:p w14:paraId="1BFE0E67" w14:textId="77777777" w:rsidR="00D663B5" w:rsidRPr="001A561A" w:rsidRDefault="00D663B5" w:rsidP="00D663B5">
                  <w:pPr>
                    <w:jc w:val="center"/>
                    <w:rPr>
                      <w:b/>
                      <w:bCs/>
                      <w:lang w:val="es-CO" w:eastAsia="es-MX"/>
                    </w:rPr>
                  </w:pPr>
                  <w:r w:rsidRPr="001A561A">
                    <w:rPr>
                      <w:rFonts w:eastAsia="BatangChe"/>
                      <w:b/>
                      <w:bCs/>
                      <w:lang w:val="es-CO" w:eastAsia="ko-KR"/>
                    </w:rPr>
                    <w:t>PUNTAJE</w:t>
                  </w:r>
                </w:p>
              </w:tc>
            </w:tr>
            <w:tr w:rsidR="008974FD" w:rsidRPr="001A561A" w14:paraId="7BEA7C71" w14:textId="77777777" w:rsidTr="00A810E1">
              <w:trPr>
                <w:trHeight w:val="170"/>
                <w:jc w:val="center"/>
              </w:trPr>
              <w:tc>
                <w:tcPr>
                  <w:tcW w:w="631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F893" w14:textId="26BB4940" w:rsidR="008974FD" w:rsidRPr="006B2407" w:rsidRDefault="008974FD" w:rsidP="006B2407">
                  <w:pPr>
                    <w:jc w:val="both"/>
                    <w:rPr>
                      <w:lang w:val="es-CO"/>
                    </w:rPr>
                  </w:pPr>
                  <w:r w:rsidRPr="006B2407">
                    <w:rPr>
                      <w:lang w:val="es-CO"/>
                    </w:rPr>
                    <w:t xml:space="preserve">Propuesta financiera que incluya </w:t>
                  </w:r>
                  <w:r w:rsidR="006B2407">
                    <w:rPr>
                      <w:lang w:val="es-CO"/>
                    </w:rPr>
                    <w:t>el costo para el desarrollo de los productos</w:t>
                  </w:r>
                  <w:r w:rsidR="00A810E1">
                    <w:rPr>
                      <w:lang w:val="es-CO"/>
                    </w:rPr>
                    <w:t xml:space="preserve">, </w:t>
                  </w:r>
                  <w:r w:rsidR="006B2407">
                    <w:rPr>
                      <w:lang w:val="es-CO"/>
                    </w:rPr>
                    <w:t xml:space="preserve">así como de los viajes previstos </w:t>
                  </w:r>
                </w:p>
              </w:tc>
              <w:tc>
                <w:tcPr>
                  <w:tcW w:w="2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96F2B9" w14:textId="71CFFF3D" w:rsidR="008974FD" w:rsidRPr="001C7891" w:rsidRDefault="0009203A" w:rsidP="00D663B5">
                  <w:pPr>
                    <w:jc w:val="center"/>
                    <w:rPr>
                      <w:lang w:val="es-CO"/>
                    </w:rPr>
                  </w:pPr>
                  <w:r w:rsidRPr="001C7891">
                    <w:rPr>
                      <w:lang w:val="es-CO"/>
                    </w:rPr>
                    <w:t>30 PTS</w:t>
                  </w:r>
                </w:p>
              </w:tc>
            </w:tr>
            <w:tr w:rsidR="0009203A" w:rsidRPr="001A561A" w14:paraId="141A3658" w14:textId="77777777" w:rsidTr="00A810E1">
              <w:trPr>
                <w:trHeight w:val="170"/>
                <w:jc w:val="center"/>
              </w:trPr>
              <w:tc>
                <w:tcPr>
                  <w:tcW w:w="631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49C177" w14:textId="3AB7A0E9" w:rsidR="0009203A" w:rsidRPr="00CC310F" w:rsidRDefault="0009203A" w:rsidP="006B2407">
                  <w:pPr>
                    <w:jc w:val="both"/>
                    <w:rPr>
                      <w:b/>
                      <w:bCs/>
                      <w:lang w:val="es-CO"/>
                    </w:rPr>
                  </w:pPr>
                  <w:r w:rsidRPr="00CC310F">
                    <w:rPr>
                      <w:b/>
                      <w:bCs/>
                      <w:lang w:val="es-CO"/>
                    </w:rPr>
                    <w:t>TOTAL DE PUNTOS MÁXIMOS POSIBLES</w:t>
                  </w:r>
                </w:p>
              </w:tc>
              <w:tc>
                <w:tcPr>
                  <w:tcW w:w="2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8F9A2C" w14:textId="32C74489" w:rsidR="0009203A" w:rsidRPr="00CC310F" w:rsidRDefault="00A810E1" w:rsidP="00D663B5">
                  <w:pPr>
                    <w:jc w:val="center"/>
                    <w:rPr>
                      <w:b/>
                      <w:bCs/>
                      <w:lang w:val="es-CO"/>
                    </w:rPr>
                  </w:pPr>
                  <w:r w:rsidRPr="00CC310F">
                    <w:rPr>
                      <w:b/>
                      <w:bCs/>
                      <w:lang w:val="es-CO"/>
                    </w:rPr>
                    <w:t>30 PTS</w:t>
                  </w:r>
                </w:p>
              </w:tc>
            </w:tr>
            <w:tr w:rsidR="0009203A" w:rsidRPr="001A561A" w14:paraId="5F3D7664" w14:textId="77777777" w:rsidTr="00A810E1">
              <w:trPr>
                <w:trHeight w:val="170"/>
                <w:jc w:val="center"/>
              </w:trPr>
              <w:tc>
                <w:tcPr>
                  <w:tcW w:w="631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0AAF23" w14:textId="22C0C994" w:rsidR="0009203A" w:rsidRPr="00CC310F" w:rsidRDefault="00A810E1" w:rsidP="00A810E1">
                  <w:pPr>
                    <w:shd w:val="clear" w:color="auto" w:fill="D9D9D9" w:themeFill="background1" w:themeFillShade="D9"/>
                    <w:jc w:val="both"/>
                    <w:rPr>
                      <w:b/>
                      <w:bCs/>
                      <w:lang w:val="es-CO"/>
                    </w:rPr>
                  </w:pPr>
                  <w:r w:rsidRPr="00CC310F">
                    <w:rPr>
                      <w:b/>
                      <w:bCs/>
                      <w:lang w:val="es-CO"/>
                    </w:rPr>
                    <w:t>TOTAL PUNTOS</w:t>
                  </w:r>
                </w:p>
              </w:tc>
              <w:tc>
                <w:tcPr>
                  <w:tcW w:w="291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D9A19" w14:textId="50C7653A" w:rsidR="0009203A" w:rsidRPr="00CC310F" w:rsidRDefault="00A810E1" w:rsidP="00A810E1">
                  <w:pPr>
                    <w:shd w:val="clear" w:color="auto" w:fill="D9D9D9" w:themeFill="background1" w:themeFillShade="D9"/>
                    <w:jc w:val="center"/>
                    <w:rPr>
                      <w:b/>
                      <w:bCs/>
                      <w:lang w:val="es-CO"/>
                    </w:rPr>
                  </w:pPr>
                  <w:r w:rsidRPr="00CC310F">
                    <w:rPr>
                      <w:b/>
                      <w:bCs/>
                      <w:lang w:val="es-CO"/>
                    </w:rPr>
                    <w:t>100 PTS</w:t>
                  </w:r>
                </w:p>
              </w:tc>
            </w:tr>
          </w:tbl>
          <w:p w14:paraId="4570F17E" w14:textId="77777777" w:rsidR="001516F8" w:rsidRPr="001A561A" w:rsidRDefault="001516F8" w:rsidP="00E43286">
            <w:pPr>
              <w:pStyle w:val="TableParagraph"/>
              <w:rPr>
                <w:noProof/>
                <w:lang w:val="es-CO" w:eastAsia="es-CO"/>
              </w:rPr>
            </w:pPr>
          </w:p>
        </w:tc>
      </w:tr>
    </w:tbl>
    <w:p w14:paraId="49E264A2" w14:textId="7B5CC08F" w:rsidR="00F53BD4" w:rsidRDefault="00F53BD4" w:rsidP="00F53BD4">
      <w:pPr>
        <w:widowControl/>
        <w:autoSpaceDE/>
        <w:autoSpaceDN/>
        <w:spacing w:before="360"/>
        <w:ind w:left="1080"/>
        <w:contextualSpacing/>
        <w:jc w:val="both"/>
        <w:rPr>
          <w:rFonts w:ascii="Calibri Light" w:eastAsia="Batang" w:hAnsi="Calibri Light" w:cs="Calibri Light"/>
          <w:b/>
          <w:smallCaps/>
          <w:szCs w:val="20"/>
          <w:lang w:val="es-CO" w:eastAsia="ko-KR"/>
        </w:rPr>
      </w:pPr>
      <w:r w:rsidRPr="00F53BD4">
        <w:rPr>
          <w:rFonts w:ascii="Calibri Light" w:eastAsia="Batang" w:hAnsi="Calibri Light" w:cs="Calibri Light"/>
          <w:b/>
          <w:smallCaps/>
          <w:szCs w:val="20"/>
          <w:lang w:val="es-CO" w:eastAsia="ko-KR"/>
        </w:rPr>
        <w:lastRenderedPageBreak/>
        <w:br w:type="page"/>
      </w:r>
    </w:p>
    <w:p w14:paraId="30541E7E" w14:textId="26229B05" w:rsidR="00F53BD4" w:rsidRDefault="00F53BD4" w:rsidP="00F53BD4">
      <w:pPr>
        <w:widowControl/>
        <w:autoSpaceDE/>
        <w:autoSpaceDN/>
        <w:spacing w:before="360"/>
        <w:ind w:left="1080"/>
        <w:contextualSpacing/>
        <w:jc w:val="both"/>
        <w:rPr>
          <w:rFonts w:ascii="Calibri Light" w:eastAsia="Batang" w:hAnsi="Calibri Light" w:cs="Calibri Light"/>
          <w:b/>
          <w:smallCaps/>
          <w:szCs w:val="20"/>
          <w:lang w:val="es-CO" w:eastAsia="ko-KR"/>
        </w:rPr>
      </w:pPr>
    </w:p>
    <w:p w14:paraId="18A1E117" w14:textId="77777777" w:rsidR="00F53BD4" w:rsidRPr="00F53BD4" w:rsidRDefault="00F53BD4" w:rsidP="00F53BD4">
      <w:pPr>
        <w:widowControl/>
        <w:autoSpaceDE/>
        <w:autoSpaceDN/>
        <w:spacing w:before="360"/>
        <w:ind w:left="1080"/>
        <w:contextualSpacing/>
        <w:jc w:val="both"/>
        <w:rPr>
          <w:rFonts w:ascii="Calibri Light" w:eastAsia="Batang" w:hAnsi="Calibri Light" w:cs="Calibri Light"/>
          <w:b/>
          <w:smallCaps/>
          <w:szCs w:val="20"/>
          <w:lang w:val="es-CO" w:eastAsia="ko-KR"/>
        </w:rPr>
      </w:pPr>
    </w:p>
    <w:p w14:paraId="13703C3D" w14:textId="00A4B5E3" w:rsidR="00923886" w:rsidRPr="00E97B98" w:rsidRDefault="00923886" w:rsidP="00082617">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0DD2DD0B" w14:textId="77777777" w:rsidR="00923886" w:rsidRPr="00E97B98" w:rsidRDefault="00923886" w:rsidP="00923886">
      <w:pPr>
        <w:pStyle w:val="BodyText"/>
        <w:jc w:val="both"/>
        <w:rPr>
          <w:lang w:val="es-CO"/>
        </w:rPr>
      </w:pPr>
    </w:p>
    <w:p w14:paraId="6D76B341" w14:textId="77777777" w:rsidR="00923886" w:rsidRPr="00E97B98" w:rsidRDefault="00923886" w:rsidP="00923886">
      <w:pPr>
        <w:pStyle w:val="BodyText"/>
        <w:jc w:val="both"/>
        <w:rPr>
          <w:lang w:val="es-CO"/>
        </w:rPr>
      </w:pPr>
    </w:p>
    <w:p w14:paraId="7DC7B0A8" w14:textId="77777777" w:rsidR="00923886" w:rsidRPr="00E97B98" w:rsidRDefault="00923886" w:rsidP="00923886">
      <w:pPr>
        <w:pStyle w:val="BodyText"/>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20F3DD34" w14:textId="77777777" w:rsidR="00923886" w:rsidRPr="00E97B98" w:rsidRDefault="00923886" w:rsidP="00923886">
      <w:pPr>
        <w:pStyle w:val="BodyText"/>
        <w:jc w:val="both"/>
        <w:rPr>
          <w:lang w:val="es-CO"/>
        </w:rPr>
      </w:pPr>
      <w:r w:rsidRPr="00E97B98">
        <w:rPr>
          <w:lang w:val="es-CO"/>
        </w:rPr>
        <w:lastRenderedPageBreak/>
        <w:t xml:space="preserve">              </w:t>
      </w: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r w:rsidRPr="00E97B98">
        <w:rPr>
          <w:szCs w:val="20"/>
          <w:lang w:val="es-CO"/>
        </w:rPr>
        <w:t xml:space="preserve">Atn.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1BB58E22"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BF699A"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ListParagraph"/>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77777777" w:rsidR="00923886" w:rsidRPr="00E97B98"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 xml:space="preserve">Entiendo que la sede de trabajo es </w:t>
      </w:r>
      <w:r w:rsidRPr="00E43286">
        <w:rPr>
          <w:b/>
          <w:bCs/>
          <w:lang w:val="es-CO"/>
        </w:rPr>
        <w:t>(Incluir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E43286"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b/>
          <w:bCs/>
          <w:lang w:val="es-CO"/>
        </w:rPr>
      </w:pPr>
      <w:r w:rsidRPr="2236C520">
        <w:rPr>
          <w:lang w:val="es-CO"/>
        </w:rPr>
        <w:t xml:space="preserve">Que el servicio se ejecutará en un plazo fijado de: </w:t>
      </w:r>
      <w:r w:rsidRPr="00E43286">
        <w:rPr>
          <w:b/>
          <w:bCs/>
          <w:lang w:val="es-CO"/>
        </w:rPr>
        <w:t>(incluir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368F89AE" w14:textId="77777777" w:rsidR="001907A2" w:rsidRPr="001A561A" w:rsidRDefault="001907A2" w:rsidP="001907A2">
                  <w:pPr>
                    <w:pStyle w:val="TableParagraph"/>
                    <w:spacing w:before="119"/>
                    <w:ind w:right="229"/>
                    <w:jc w:val="both"/>
                  </w:pPr>
                  <w:r w:rsidRPr="001A561A">
                    <w:t>Profesional en Ciencias</w:t>
                  </w:r>
                  <w:r>
                    <w:t xml:space="preserve"> Humanas, Sociales, Económicas, Políticas o disciplinas afines</w:t>
                  </w:r>
                  <w:r w:rsidRPr="001A561A">
                    <w:t>.</w:t>
                  </w:r>
                </w:p>
                <w:p w14:paraId="32AB0881" w14:textId="3BA1B725" w:rsidR="00923886" w:rsidRPr="00E97B98" w:rsidRDefault="001907A2" w:rsidP="001907A2">
                  <w:pPr>
                    <w:jc w:val="both"/>
                    <w:rPr>
                      <w:rFonts w:cs="Calibri"/>
                      <w:b/>
                      <w:bCs/>
                      <w:lang w:val="es-CO"/>
                    </w:rPr>
                  </w:pPr>
                  <w:r>
                    <w:t xml:space="preserve">Maestría </w:t>
                  </w:r>
                  <w:r w:rsidRPr="001A561A">
                    <w:t>en</w:t>
                  </w:r>
                  <w:r>
                    <w:t xml:space="preserve"> </w:t>
                  </w:r>
                  <w:r w:rsidRPr="001A561A">
                    <w:t>Ciencias</w:t>
                  </w:r>
                  <w:r>
                    <w:t xml:space="preserve"> Humanas, Sociales, Económicas, Políticas o disciplinas afines</w:t>
                  </w:r>
                  <w:r w:rsidRPr="001A561A">
                    <w:t>.</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1907A2" w:rsidRPr="00570D18" w14:paraId="0EEF0F5B" w14:textId="77777777" w:rsidTr="0093305A">
              <w:trPr>
                <w:trHeight w:val="922"/>
              </w:trPr>
              <w:tc>
                <w:tcPr>
                  <w:tcW w:w="2585" w:type="dxa"/>
                  <w:shd w:val="clear" w:color="auto" w:fill="auto"/>
                </w:tcPr>
                <w:p w14:paraId="459ABF9A" w14:textId="77777777" w:rsidR="001907A2" w:rsidRPr="00E97B98" w:rsidRDefault="001907A2" w:rsidP="001907A2">
                  <w:pPr>
                    <w:jc w:val="both"/>
                    <w:rPr>
                      <w:rFonts w:cs="Calibri"/>
                      <w:lang w:val="es-CO"/>
                    </w:rPr>
                  </w:pPr>
                  <w:r w:rsidRPr="00E97B98">
                    <w:rPr>
                      <w:rFonts w:cs="Calibri"/>
                      <w:lang w:val="es-CO"/>
                    </w:rPr>
                    <w:t xml:space="preserve">Experiencia Especifica </w:t>
                  </w:r>
                </w:p>
                <w:p w14:paraId="5CB541B9" w14:textId="77777777" w:rsidR="001907A2" w:rsidRPr="00E97B98" w:rsidRDefault="001907A2" w:rsidP="001907A2">
                  <w:pPr>
                    <w:jc w:val="both"/>
                    <w:rPr>
                      <w:rFonts w:cs="Calibri"/>
                      <w:lang w:val="es-CO"/>
                    </w:rPr>
                  </w:pPr>
                </w:p>
                <w:p w14:paraId="30A73AB0" w14:textId="77777777" w:rsidR="001907A2" w:rsidRPr="00E97B98" w:rsidRDefault="001907A2" w:rsidP="001907A2">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2B58DC4D" w14:textId="72234056" w:rsidR="001907A2" w:rsidRDefault="001907A2" w:rsidP="001907A2">
                  <w:pPr>
                    <w:pStyle w:val="TableParagraph"/>
                    <w:spacing w:before="119"/>
                    <w:ind w:right="-18"/>
                    <w:jc w:val="both"/>
                  </w:pPr>
                  <w:r w:rsidRPr="00792AE8">
                    <w:t xml:space="preserve">Experiencia general </w:t>
                  </w:r>
                  <w:r>
                    <w:t xml:space="preserve">mínima </w:t>
                  </w:r>
                  <w:r w:rsidRPr="00792AE8">
                    <w:t xml:space="preserve">de </w:t>
                  </w:r>
                  <w:r w:rsidR="00332CEF" w:rsidRPr="00332CEF">
                    <w:t>ocho</w:t>
                  </w:r>
                  <w:r w:rsidRPr="00332CEF">
                    <w:t xml:space="preserve"> (8) años</w:t>
                  </w:r>
                  <w:r w:rsidRPr="00792AE8">
                    <w:t xml:space="preserve"> en el campo de desarrollo social y/o derechos humanos. De los cuales debe contar con experiencia específica</w:t>
                  </w:r>
                  <w:r>
                    <w:t xml:space="preserve"> mínima</w:t>
                  </w:r>
                  <w:r w:rsidRPr="00792AE8">
                    <w:t xml:space="preserve"> de </w:t>
                  </w:r>
                  <w:r>
                    <w:t>cinco (5)</w:t>
                  </w:r>
                  <w:r w:rsidRPr="00792AE8">
                    <w:t xml:space="preserve"> años en evaluación</w:t>
                  </w:r>
                  <w:r>
                    <w:t xml:space="preserve"> externa</w:t>
                  </w:r>
                  <w:r w:rsidRPr="00792AE8">
                    <w:t xml:space="preserve"> de programas y/o proyectos sociales</w:t>
                  </w:r>
                  <w:r>
                    <w:t>.</w:t>
                  </w:r>
                </w:p>
                <w:p w14:paraId="0B0843FA" w14:textId="0A82BE1A" w:rsidR="001907A2" w:rsidRDefault="001907A2" w:rsidP="001907A2">
                  <w:pPr>
                    <w:pStyle w:val="TableParagraph"/>
                    <w:spacing w:before="119"/>
                    <w:ind w:right="-18"/>
                    <w:jc w:val="both"/>
                  </w:pPr>
                  <w:r>
                    <w:t xml:space="preserve">Experiencia demostrable en evaluaciones de proyectos sobre género, preferiblemente en materia Mujeres, Paz y Seguridad (por lo menos 2 evaluaciones realizadas. </w:t>
                  </w:r>
                </w:p>
                <w:p w14:paraId="54C3AB95" w14:textId="77777777" w:rsidR="001907A2" w:rsidRDefault="001907A2" w:rsidP="001907A2">
                  <w:pPr>
                    <w:pStyle w:val="TableParagraph"/>
                    <w:spacing w:before="119"/>
                    <w:ind w:right="-18"/>
                    <w:jc w:val="both"/>
                  </w:pPr>
                </w:p>
                <w:p w14:paraId="71DED2E4" w14:textId="572484AB" w:rsidR="001907A2" w:rsidRPr="00E97B98" w:rsidRDefault="001907A2" w:rsidP="001907A2">
                  <w:pPr>
                    <w:pStyle w:val="ListParagraph"/>
                    <w:ind w:right="-18"/>
                    <w:jc w:val="both"/>
                    <w:rPr>
                      <w:rFonts w:cs="Calibri"/>
                      <w:b/>
                      <w:lang w:val="es-CO"/>
                    </w:rPr>
                  </w:pPr>
                  <w:r w:rsidRPr="00792AE8">
                    <w:t>Se valora positivamente conocimiento sobre el contexto colombiano, y sobre el accionar de ONU Mujeres en función de su triple mandato</w:t>
                  </w:r>
                  <w:r>
                    <w:t>, con énfasis en el ámbito programático de Mujeres, Paz y Seguridad</w:t>
                  </w:r>
                  <w:r w:rsidRPr="00792AE8">
                    <w:t>, así como conocimiento del Sistema de Naciones Unidas</w:t>
                  </w:r>
                  <w:r>
                    <w:t xml:space="preserve"> en Colombia</w:t>
                  </w:r>
                </w:p>
              </w:tc>
              <w:tc>
                <w:tcPr>
                  <w:tcW w:w="3753" w:type="dxa"/>
                  <w:shd w:val="clear" w:color="auto" w:fill="auto"/>
                </w:tcPr>
                <w:p w14:paraId="0C4D5CD5" w14:textId="77777777" w:rsidR="001907A2" w:rsidRPr="00E97B98" w:rsidRDefault="001907A2" w:rsidP="001907A2">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1907A2" w:rsidRPr="00570D18" w14:paraId="5D6CC2A1" w14:textId="77777777" w:rsidTr="0093305A">
              <w:trPr>
                <w:trHeight w:val="410"/>
              </w:trPr>
              <w:tc>
                <w:tcPr>
                  <w:tcW w:w="2585" w:type="dxa"/>
                  <w:shd w:val="clear" w:color="auto" w:fill="auto"/>
                </w:tcPr>
                <w:p w14:paraId="042CBD7A" w14:textId="77777777" w:rsidR="001907A2" w:rsidRPr="00E97B98" w:rsidRDefault="001907A2" w:rsidP="001907A2">
                  <w:pPr>
                    <w:jc w:val="both"/>
                    <w:rPr>
                      <w:rFonts w:cs="Calibri"/>
                      <w:lang w:val="es-CO"/>
                    </w:rPr>
                  </w:pPr>
                  <w:r w:rsidRPr="00E97B98">
                    <w:rPr>
                      <w:rFonts w:cs="Calibri"/>
                      <w:lang w:val="es-CO"/>
                    </w:rPr>
                    <w:lastRenderedPageBreak/>
                    <w:t>Idioma</w:t>
                  </w:r>
                </w:p>
              </w:tc>
              <w:tc>
                <w:tcPr>
                  <w:tcW w:w="2963" w:type="dxa"/>
                  <w:shd w:val="clear" w:color="auto" w:fill="auto"/>
                </w:tcPr>
                <w:p w14:paraId="436D9343" w14:textId="7C2696ED" w:rsidR="001907A2" w:rsidRPr="00E97B98" w:rsidRDefault="001907A2" w:rsidP="001907A2">
                  <w:pPr>
                    <w:pStyle w:val="ListParagraph"/>
                    <w:jc w:val="both"/>
                    <w:rPr>
                      <w:rFonts w:cs="Calibri"/>
                      <w:b/>
                      <w:lang w:val="es-CO"/>
                    </w:rPr>
                  </w:pPr>
                  <w:r w:rsidRPr="001A561A">
                    <w:t>Español</w:t>
                  </w:r>
                  <w:r>
                    <w:t xml:space="preserve"> (nativo o avanzado). Inglés </w:t>
                  </w:r>
                  <w:r w:rsidRPr="00176442">
                    <w:t>(nativo o avanzado).</w:t>
                  </w:r>
                </w:p>
              </w:tc>
              <w:tc>
                <w:tcPr>
                  <w:tcW w:w="3753" w:type="dxa"/>
                  <w:shd w:val="clear" w:color="auto" w:fill="auto"/>
                </w:tcPr>
                <w:p w14:paraId="5DB7560B" w14:textId="77777777" w:rsidR="001907A2" w:rsidRPr="00E97B98" w:rsidRDefault="001907A2" w:rsidP="001907A2">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lastRenderedPageBreak/>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082617">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082617">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618E1EAA" w14:textId="60C6EED4" w:rsidR="00923886" w:rsidRPr="00E97B98" w:rsidRDefault="00923886" w:rsidP="00801B06">
      <w:pPr>
        <w:jc w:val="both"/>
        <w:rPr>
          <w:b/>
          <w:u w:val="single"/>
          <w:lang w:val="es-CO"/>
        </w:rPr>
      </w:pPr>
      <w:r w:rsidRPr="00E97B98">
        <w:rPr>
          <w:rFonts w:cs="Calibri"/>
          <w:lang w:val="es-CO"/>
        </w:rPr>
        <w:t xml:space="preserve">E mail: </w:t>
      </w:r>
      <w:r w:rsidRPr="00E97B98">
        <w:rPr>
          <w:rFonts w:cs="Calibri"/>
          <w:highlight w:val="lightGray"/>
          <w:lang w:val="es-CO"/>
        </w:rPr>
        <w:t>[indicar]</w:t>
      </w:r>
    </w:p>
    <w:p w14:paraId="2EBAD856" w14:textId="77777777" w:rsidR="001A561A" w:rsidRDefault="001A561A" w:rsidP="00923886">
      <w:pPr>
        <w:pStyle w:val="BodyText"/>
        <w:spacing w:before="9"/>
      </w:pPr>
    </w:p>
    <w:sectPr w:rsidR="001A561A" w:rsidSect="00A810E1">
      <w:headerReference w:type="default" r:id="rId23"/>
      <w:footerReference w:type="default" r:id="rId24"/>
      <w:pgSz w:w="12240" w:h="15840"/>
      <w:pgMar w:top="1920" w:right="820" w:bottom="1220" w:left="860" w:header="828" w:footer="1252"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80DD" w14:textId="77777777" w:rsidR="00CD6E8E" w:rsidRDefault="00CD6E8E">
      <w:r>
        <w:separator/>
      </w:r>
    </w:p>
  </w:endnote>
  <w:endnote w:type="continuationSeparator" w:id="0">
    <w:p w14:paraId="45973266" w14:textId="77777777" w:rsidR="00CD6E8E" w:rsidRDefault="00C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BB603E" w:rsidRDefault="00BB603E">
    <w:pPr>
      <w:pStyle w:val="BodyText"/>
      <w:spacing w:line="14" w:lineRule="auto"/>
    </w:pPr>
    <w:r>
      <w:rPr>
        <w:noProof/>
        <w:lang w:val="en-US"/>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BB603E" w:rsidRDefault="00BB603E">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BB603E" w:rsidRDefault="00BB603E">
                          <w:pPr>
                            <w:spacing w:before="1"/>
                            <w:ind w:right="18"/>
                            <w:jc w:val="right"/>
                            <w:rPr>
                              <w:rFonts w:ascii="Carlito"/>
                              <w:sz w:val="16"/>
                            </w:rPr>
                          </w:pPr>
                          <w:r>
                            <w:rPr>
                              <w:rFonts w:ascii="Carlito"/>
                              <w:color w:val="00AFEF"/>
                              <w:sz w:val="16"/>
                            </w:rPr>
                            <w:t>Telefono: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BB603E" w:rsidRDefault="00BB603E">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BB603E" w:rsidRDefault="00BB603E">
                    <w:pPr>
                      <w:spacing w:before="1"/>
                      <w:ind w:right="18"/>
                      <w:jc w:val="right"/>
                      <w:rPr>
                        <w:rFonts w:ascii="Carlito"/>
                        <w:sz w:val="16"/>
                      </w:rPr>
                    </w:pPr>
                    <w:r>
                      <w:rPr>
                        <w:rFonts w:ascii="Carlito"/>
                        <w:color w:val="00AFEF"/>
                        <w:sz w:val="16"/>
                      </w:rPr>
                      <w:t>Telefono: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F1CB" w14:textId="77777777" w:rsidR="00CD6E8E" w:rsidRDefault="00CD6E8E">
      <w:r>
        <w:separator/>
      </w:r>
    </w:p>
  </w:footnote>
  <w:footnote w:type="continuationSeparator" w:id="0">
    <w:p w14:paraId="725E1377" w14:textId="77777777" w:rsidR="00CD6E8E" w:rsidRDefault="00CD6E8E">
      <w:r>
        <w:continuationSeparator/>
      </w:r>
    </w:p>
  </w:footnote>
  <w:footnote w:id="1">
    <w:p w14:paraId="1E128CAF" w14:textId="77777777" w:rsidR="00D63829" w:rsidRPr="002C0375" w:rsidRDefault="00D63829" w:rsidP="00524A59">
      <w:pPr>
        <w:pStyle w:val="FootnoteText"/>
        <w:jc w:val="both"/>
        <w:rPr>
          <w:lang w:val="es-419"/>
        </w:rPr>
      </w:pPr>
      <w:r w:rsidRPr="00D63E7F">
        <w:rPr>
          <w:rStyle w:val="FootnoteReference"/>
        </w:rPr>
        <w:footnoteRef/>
      </w:r>
      <w:r w:rsidRPr="00D63E7F">
        <w:rPr>
          <w:lang w:val="es-419"/>
        </w:rPr>
        <w:t xml:space="preserve"> </w:t>
      </w:r>
      <w:r w:rsidRPr="00D63E7F">
        <w:rPr>
          <w:b/>
          <w:lang w:val="es-CO"/>
        </w:rPr>
        <w:t>Sumativa:</w:t>
      </w:r>
      <w:r w:rsidRPr="00D63E7F">
        <w:rPr>
          <w:lang w:val="es-CO"/>
        </w:rPr>
        <w:t xml:space="preserve"> cuya finalidad es establecer la relación de procesos entre planeación y diseño de proyecto, y la generación de resultados e impactos tempranos a nivel programático en las áreas de intervención.</w:t>
      </w:r>
    </w:p>
  </w:footnote>
  <w:footnote w:id="2">
    <w:p w14:paraId="48ABC9E0" w14:textId="77777777" w:rsidR="00D63829" w:rsidRPr="00D63E7F" w:rsidRDefault="00D63829" w:rsidP="00524A59">
      <w:pPr>
        <w:pStyle w:val="FootnoteText"/>
        <w:jc w:val="both"/>
        <w:rPr>
          <w:lang w:val="es-419"/>
        </w:rPr>
      </w:pPr>
      <w:r>
        <w:rPr>
          <w:rStyle w:val="FootnoteReference"/>
        </w:rPr>
        <w:footnoteRef/>
      </w:r>
      <w:r w:rsidRPr="006C5B99">
        <w:rPr>
          <w:lang w:val="es-419"/>
        </w:rPr>
        <w:t xml:space="preserve"> </w:t>
      </w:r>
      <w:r w:rsidRPr="002C2667">
        <w:rPr>
          <w:b/>
          <w:lang w:val="es-CO"/>
        </w:rPr>
        <w:t>Formativa:</w:t>
      </w:r>
      <w:r w:rsidRPr="003A623C">
        <w:rPr>
          <w:lang w:val="es-CO"/>
        </w:rPr>
        <w:t xml:space="preserve"> cuya finalidad es la mejora de la intervención evaluada. Se concentra en identificar fortalezas y debilidades, tanto del concepto mismo de la intervención como del proceso de implementación, para proponer medidas correctivas para la mejora de la </w:t>
      </w:r>
      <w:r w:rsidRPr="00D63E7F">
        <w:rPr>
          <w:lang w:val="es-CO"/>
        </w:rPr>
        <w:t>gestión.</w:t>
      </w:r>
    </w:p>
  </w:footnote>
  <w:footnote w:id="3">
    <w:p w14:paraId="59E56D9D" w14:textId="1D93ABD4" w:rsidR="0016489F" w:rsidRPr="0016489F" w:rsidRDefault="0016489F" w:rsidP="00524A59">
      <w:pPr>
        <w:pStyle w:val="FootnoteText"/>
        <w:jc w:val="both"/>
        <w:rPr>
          <w:lang w:val="es-CO"/>
        </w:rPr>
      </w:pPr>
      <w:r>
        <w:rPr>
          <w:rStyle w:val="FootnoteReference"/>
        </w:rPr>
        <w:footnoteRef/>
      </w:r>
      <w:r w:rsidRPr="0016489F">
        <w:rPr>
          <w:lang w:val="es-CO"/>
        </w:rPr>
        <w:t xml:space="preserve"> </w:t>
      </w:r>
      <w:r>
        <w:rPr>
          <w:lang w:val="es-CO"/>
        </w:rPr>
        <w:t>El informe borrador y final tendrá</w:t>
      </w:r>
      <w:r w:rsidR="005C334F">
        <w:rPr>
          <w:lang w:val="es-CO"/>
        </w:rPr>
        <w:t xml:space="preserve">n que incluir las siguientes referencias específicas: </w:t>
      </w:r>
      <w:r w:rsidR="002C6FE1">
        <w:rPr>
          <w:lang w:val="es-CO"/>
        </w:rPr>
        <w:t xml:space="preserve">en cada hallazgo se tendrá </w:t>
      </w:r>
      <w:r w:rsidR="002F34EF">
        <w:rPr>
          <w:lang w:val="es-CO"/>
        </w:rPr>
        <w:t xml:space="preserve">que </w:t>
      </w:r>
      <w:r w:rsidR="002C6FE1">
        <w:rPr>
          <w:lang w:val="es-CO"/>
        </w:rPr>
        <w:t xml:space="preserve">especificar a </w:t>
      </w:r>
      <w:r w:rsidR="00524A59">
        <w:rPr>
          <w:lang w:val="es-CO"/>
        </w:rPr>
        <w:t>cuál</w:t>
      </w:r>
      <w:r w:rsidR="002C6FE1">
        <w:rPr>
          <w:lang w:val="es-CO"/>
        </w:rPr>
        <w:t xml:space="preserve">/es pregunta/s de evaluación responde, </w:t>
      </w:r>
      <w:r w:rsidR="00524A59">
        <w:rPr>
          <w:lang w:val="es-CO"/>
        </w:rPr>
        <w:t xml:space="preserve">las conclusiones en cuales hallazgos se sustentan y de la misma forma las recomendaciones.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BB603E" w:rsidRDefault="00BB603E">
    <w:pPr>
      <w:pStyle w:val="BodyText"/>
      <w:spacing w:line="14" w:lineRule="auto"/>
    </w:pPr>
    <w:r>
      <w:rPr>
        <w:noProof/>
        <w:lang w:val="en-US"/>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2D9A8C7F"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3AF5D42"/>
    <w:multiLevelType w:val="hybridMultilevel"/>
    <w:tmpl w:val="F4482D76"/>
    <w:lvl w:ilvl="0" w:tplc="7D024E72">
      <w:start w:val="1"/>
      <w:numFmt w:val="bullet"/>
      <w:lvlText w:val="o"/>
      <w:lvlJc w:val="left"/>
      <w:pPr>
        <w:ind w:left="1930" w:hanging="360"/>
      </w:pPr>
      <w:rPr>
        <w:rFonts w:ascii="Courier New" w:hAnsi="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E36E26"/>
    <w:multiLevelType w:val="hybridMultilevel"/>
    <w:tmpl w:val="C0D2A894"/>
    <w:lvl w:ilvl="0" w:tplc="5EB238A6">
      <w:start w:val="1"/>
      <w:numFmt w:val="decimal"/>
      <w:lvlText w:val="%1."/>
      <w:lvlJc w:val="left"/>
      <w:pPr>
        <w:ind w:left="718" w:hanging="588"/>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8"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48367C25"/>
    <w:multiLevelType w:val="hybridMultilevel"/>
    <w:tmpl w:val="814E1188"/>
    <w:lvl w:ilvl="0" w:tplc="C3F0606E">
      <w:numFmt w:val="bullet"/>
      <w:lvlText w:val=""/>
      <w:lvlJc w:val="left"/>
      <w:pPr>
        <w:ind w:left="720" w:hanging="360"/>
      </w:pPr>
      <w:rPr>
        <w:rFonts w:ascii="Wingdings" w:eastAsia="Wingdings" w:hAnsi="Wingdings" w:cs="Wingdings" w:hint="default"/>
        <w:color w:val="A6A6A6" w:themeColor="background1" w:themeShade="A6"/>
        <w:w w:val="99"/>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1"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2"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817527632">
    <w:abstractNumId w:val="0"/>
  </w:num>
  <w:num w:numId="2" w16cid:durableId="1569266188">
    <w:abstractNumId w:val="14"/>
  </w:num>
  <w:num w:numId="3" w16cid:durableId="2105110034">
    <w:abstractNumId w:val="1"/>
  </w:num>
  <w:num w:numId="4" w16cid:durableId="450974197">
    <w:abstractNumId w:val="6"/>
  </w:num>
  <w:num w:numId="5" w16cid:durableId="1269581128">
    <w:abstractNumId w:val="12"/>
  </w:num>
  <w:num w:numId="6" w16cid:durableId="159472351">
    <w:abstractNumId w:val="13"/>
  </w:num>
  <w:num w:numId="7" w16cid:durableId="292947813">
    <w:abstractNumId w:val="11"/>
  </w:num>
  <w:num w:numId="8" w16cid:durableId="1419013166">
    <w:abstractNumId w:val="15"/>
  </w:num>
  <w:num w:numId="9" w16cid:durableId="609316427">
    <w:abstractNumId w:val="4"/>
  </w:num>
  <w:num w:numId="10" w16cid:durableId="1786532381">
    <w:abstractNumId w:val="10"/>
  </w:num>
  <w:num w:numId="11" w16cid:durableId="1464349804">
    <w:abstractNumId w:val="5"/>
  </w:num>
  <w:num w:numId="12" w16cid:durableId="910387665">
    <w:abstractNumId w:val="2"/>
  </w:num>
  <w:num w:numId="13" w16cid:durableId="307130549">
    <w:abstractNumId w:val="7"/>
  </w:num>
  <w:num w:numId="14" w16cid:durableId="693309651">
    <w:abstractNumId w:val="3"/>
  </w:num>
  <w:num w:numId="15" w16cid:durableId="1358852950">
    <w:abstractNumId w:val="8"/>
  </w:num>
  <w:num w:numId="16" w16cid:durableId="149298677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040C6"/>
    <w:rsid w:val="0000532B"/>
    <w:rsid w:val="000107C0"/>
    <w:rsid w:val="00011947"/>
    <w:rsid w:val="00012B77"/>
    <w:rsid w:val="00013906"/>
    <w:rsid w:val="000165AE"/>
    <w:rsid w:val="00023A3F"/>
    <w:rsid w:val="00024069"/>
    <w:rsid w:val="00025920"/>
    <w:rsid w:val="00025C94"/>
    <w:rsid w:val="00027246"/>
    <w:rsid w:val="000316FB"/>
    <w:rsid w:val="00041094"/>
    <w:rsid w:val="00042BDA"/>
    <w:rsid w:val="000444E8"/>
    <w:rsid w:val="000446AF"/>
    <w:rsid w:val="00044C28"/>
    <w:rsid w:val="00045BCC"/>
    <w:rsid w:val="000460F4"/>
    <w:rsid w:val="0004643E"/>
    <w:rsid w:val="00046D4B"/>
    <w:rsid w:val="00052CF0"/>
    <w:rsid w:val="00053048"/>
    <w:rsid w:val="00056199"/>
    <w:rsid w:val="00063818"/>
    <w:rsid w:val="0006432B"/>
    <w:rsid w:val="0006586F"/>
    <w:rsid w:val="0006623C"/>
    <w:rsid w:val="00067A87"/>
    <w:rsid w:val="000716C9"/>
    <w:rsid w:val="00071E58"/>
    <w:rsid w:val="00073AF1"/>
    <w:rsid w:val="00074298"/>
    <w:rsid w:val="0007544F"/>
    <w:rsid w:val="00077833"/>
    <w:rsid w:val="00082617"/>
    <w:rsid w:val="00083C7B"/>
    <w:rsid w:val="00084A33"/>
    <w:rsid w:val="00086B23"/>
    <w:rsid w:val="0009203A"/>
    <w:rsid w:val="00093FB0"/>
    <w:rsid w:val="000949E1"/>
    <w:rsid w:val="00095F2A"/>
    <w:rsid w:val="000A411A"/>
    <w:rsid w:val="000B1C76"/>
    <w:rsid w:val="000B2D47"/>
    <w:rsid w:val="000C15D1"/>
    <w:rsid w:val="000C3297"/>
    <w:rsid w:val="000C35CB"/>
    <w:rsid w:val="000C41B2"/>
    <w:rsid w:val="000C6515"/>
    <w:rsid w:val="000C6953"/>
    <w:rsid w:val="000D0B17"/>
    <w:rsid w:val="000D339E"/>
    <w:rsid w:val="000D417E"/>
    <w:rsid w:val="000D4407"/>
    <w:rsid w:val="000D7DF9"/>
    <w:rsid w:val="000E3A07"/>
    <w:rsid w:val="000E3F46"/>
    <w:rsid w:val="000E51D2"/>
    <w:rsid w:val="000E56CB"/>
    <w:rsid w:val="000E62E9"/>
    <w:rsid w:val="000F013A"/>
    <w:rsid w:val="000F04D0"/>
    <w:rsid w:val="000F10F7"/>
    <w:rsid w:val="000F1864"/>
    <w:rsid w:val="000F48BD"/>
    <w:rsid w:val="000F4CFB"/>
    <w:rsid w:val="000F6649"/>
    <w:rsid w:val="001009C8"/>
    <w:rsid w:val="00100EE0"/>
    <w:rsid w:val="00103D8E"/>
    <w:rsid w:val="001108AC"/>
    <w:rsid w:val="00112951"/>
    <w:rsid w:val="00113E56"/>
    <w:rsid w:val="00120DCD"/>
    <w:rsid w:val="00122B76"/>
    <w:rsid w:val="001250D8"/>
    <w:rsid w:val="00125D43"/>
    <w:rsid w:val="00130D8E"/>
    <w:rsid w:val="00136879"/>
    <w:rsid w:val="00141562"/>
    <w:rsid w:val="00141E18"/>
    <w:rsid w:val="0014333C"/>
    <w:rsid w:val="00146C00"/>
    <w:rsid w:val="001516F8"/>
    <w:rsid w:val="00151F13"/>
    <w:rsid w:val="001560DE"/>
    <w:rsid w:val="00157F2F"/>
    <w:rsid w:val="001618DB"/>
    <w:rsid w:val="001620E4"/>
    <w:rsid w:val="00162BB6"/>
    <w:rsid w:val="0016415F"/>
    <w:rsid w:val="0016489F"/>
    <w:rsid w:val="001679F1"/>
    <w:rsid w:val="0017109D"/>
    <w:rsid w:val="00174D2F"/>
    <w:rsid w:val="00176442"/>
    <w:rsid w:val="00177D62"/>
    <w:rsid w:val="001853D6"/>
    <w:rsid w:val="001874AB"/>
    <w:rsid w:val="001906BC"/>
    <w:rsid w:val="001907A2"/>
    <w:rsid w:val="00190E5A"/>
    <w:rsid w:val="00190F90"/>
    <w:rsid w:val="00191F42"/>
    <w:rsid w:val="0019482A"/>
    <w:rsid w:val="00194AAB"/>
    <w:rsid w:val="00197949"/>
    <w:rsid w:val="001A086B"/>
    <w:rsid w:val="001A180D"/>
    <w:rsid w:val="001A44A4"/>
    <w:rsid w:val="001A561A"/>
    <w:rsid w:val="001A62CD"/>
    <w:rsid w:val="001A76F5"/>
    <w:rsid w:val="001B13EB"/>
    <w:rsid w:val="001B407A"/>
    <w:rsid w:val="001B5883"/>
    <w:rsid w:val="001C1B9B"/>
    <w:rsid w:val="001C4622"/>
    <w:rsid w:val="001C50D5"/>
    <w:rsid w:val="001C6339"/>
    <w:rsid w:val="001C6393"/>
    <w:rsid w:val="001C7891"/>
    <w:rsid w:val="001D09E7"/>
    <w:rsid w:val="001D1BE4"/>
    <w:rsid w:val="001E00A1"/>
    <w:rsid w:val="001E2C19"/>
    <w:rsid w:val="001E2FE0"/>
    <w:rsid w:val="001F2DAE"/>
    <w:rsid w:val="001F3248"/>
    <w:rsid w:val="001F4251"/>
    <w:rsid w:val="001F43A8"/>
    <w:rsid w:val="001F4B5B"/>
    <w:rsid w:val="001F71FE"/>
    <w:rsid w:val="002021DD"/>
    <w:rsid w:val="00202EBA"/>
    <w:rsid w:val="00206428"/>
    <w:rsid w:val="00207D43"/>
    <w:rsid w:val="00220A11"/>
    <w:rsid w:val="00221419"/>
    <w:rsid w:val="002247E2"/>
    <w:rsid w:val="00235FA1"/>
    <w:rsid w:val="00237C39"/>
    <w:rsid w:val="00241024"/>
    <w:rsid w:val="002474CC"/>
    <w:rsid w:val="0025263D"/>
    <w:rsid w:val="002529C3"/>
    <w:rsid w:val="0025473F"/>
    <w:rsid w:val="0025609E"/>
    <w:rsid w:val="00257454"/>
    <w:rsid w:val="00260781"/>
    <w:rsid w:val="00261BC2"/>
    <w:rsid w:val="00261DFD"/>
    <w:rsid w:val="002624A1"/>
    <w:rsid w:val="00262C2F"/>
    <w:rsid w:val="00263C7E"/>
    <w:rsid w:val="00267A3B"/>
    <w:rsid w:val="002712D2"/>
    <w:rsid w:val="00271787"/>
    <w:rsid w:val="0027239E"/>
    <w:rsid w:val="00273AA8"/>
    <w:rsid w:val="00283E89"/>
    <w:rsid w:val="00286265"/>
    <w:rsid w:val="002871CA"/>
    <w:rsid w:val="0029768A"/>
    <w:rsid w:val="002A127E"/>
    <w:rsid w:val="002A2151"/>
    <w:rsid w:val="002A5209"/>
    <w:rsid w:val="002B1B60"/>
    <w:rsid w:val="002B2D43"/>
    <w:rsid w:val="002B60AE"/>
    <w:rsid w:val="002C0375"/>
    <w:rsid w:val="002C3551"/>
    <w:rsid w:val="002C44B1"/>
    <w:rsid w:val="002C489E"/>
    <w:rsid w:val="002C58C1"/>
    <w:rsid w:val="002C6FE1"/>
    <w:rsid w:val="002D10C0"/>
    <w:rsid w:val="002D334D"/>
    <w:rsid w:val="002F249B"/>
    <w:rsid w:val="002F34EF"/>
    <w:rsid w:val="002F4C0A"/>
    <w:rsid w:val="002F6CEE"/>
    <w:rsid w:val="003125AA"/>
    <w:rsid w:val="0031718F"/>
    <w:rsid w:val="00323040"/>
    <w:rsid w:val="00332654"/>
    <w:rsid w:val="00332CEF"/>
    <w:rsid w:val="00332D89"/>
    <w:rsid w:val="00334B93"/>
    <w:rsid w:val="003355C2"/>
    <w:rsid w:val="00335DE9"/>
    <w:rsid w:val="003360AC"/>
    <w:rsid w:val="00336595"/>
    <w:rsid w:val="0034124B"/>
    <w:rsid w:val="003416BF"/>
    <w:rsid w:val="00343D03"/>
    <w:rsid w:val="003442C1"/>
    <w:rsid w:val="003464A7"/>
    <w:rsid w:val="00347059"/>
    <w:rsid w:val="00350E6C"/>
    <w:rsid w:val="00351C06"/>
    <w:rsid w:val="00355461"/>
    <w:rsid w:val="003572D7"/>
    <w:rsid w:val="003614AB"/>
    <w:rsid w:val="00365B4A"/>
    <w:rsid w:val="00366037"/>
    <w:rsid w:val="00370769"/>
    <w:rsid w:val="00370CD7"/>
    <w:rsid w:val="00371EA8"/>
    <w:rsid w:val="00371F50"/>
    <w:rsid w:val="00374F80"/>
    <w:rsid w:val="003755D0"/>
    <w:rsid w:val="00377985"/>
    <w:rsid w:val="00377DBF"/>
    <w:rsid w:val="003802DE"/>
    <w:rsid w:val="00381DD3"/>
    <w:rsid w:val="00382C2B"/>
    <w:rsid w:val="00382D31"/>
    <w:rsid w:val="0038520C"/>
    <w:rsid w:val="003869A7"/>
    <w:rsid w:val="00395335"/>
    <w:rsid w:val="00397318"/>
    <w:rsid w:val="003A0A15"/>
    <w:rsid w:val="003A3978"/>
    <w:rsid w:val="003A537D"/>
    <w:rsid w:val="003B0B8E"/>
    <w:rsid w:val="003B3984"/>
    <w:rsid w:val="003C06E5"/>
    <w:rsid w:val="003C1311"/>
    <w:rsid w:val="003C4460"/>
    <w:rsid w:val="003C7134"/>
    <w:rsid w:val="003D119E"/>
    <w:rsid w:val="003D397F"/>
    <w:rsid w:val="003D4A8B"/>
    <w:rsid w:val="003D73C8"/>
    <w:rsid w:val="003E3FFB"/>
    <w:rsid w:val="003E5419"/>
    <w:rsid w:val="003E58F1"/>
    <w:rsid w:val="003E6CE0"/>
    <w:rsid w:val="003F2F80"/>
    <w:rsid w:val="003F4813"/>
    <w:rsid w:val="003F514B"/>
    <w:rsid w:val="00400A8B"/>
    <w:rsid w:val="00402918"/>
    <w:rsid w:val="0040363E"/>
    <w:rsid w:val="004040D8"/>
    <w:rsid w:val="00412ACC"/>
    <w:rsid w:val="00412FF1"/>
    <w:rsid w:val="004138CF"/>
    <w:rsid w:val="00417742"/>
    <w:rsid w:val="00420A36"/>
    <w:rsid w:val="00422542"/>
    <w:rsid w:val="00423013"/>
    <w:rsid w:val="004236E0"/>
    <w:rsid w:val="00426058"/>
    <w:rsid w:val="004308CE"/>
    <w:rsid w:val="00430CCD"/>
    <w:rsid w:val="00441378"/>
    <w:rsid w:val="0044274A"/>
    <w:rsid w:val="00445968"/>
    <w:rsid w:val="00451DC6"/>
    <w:rsid w:val="00453025"/>
    <w:rsid w:val="004571E2"/>
    <w:rsid w:val="0046245D"/>
    <w:rsid w:val="00463CFC"/>
    <w:rsid w:val="00463E95"/>
    <w:rsid w:val="0046621A"/>
    <w:rsid w:val="004668E8"/>
    <w:rsid w:val="00477CBA"/>
    <w:rsid w:val="00483D1D"/>
    <w:rsid w:val="00485D23"/>
    <w:rsid w:val="0048698B"/>
    <w:rsid w:val="00490C82"/>
    <w:rsid w:val="004922E1"/>
    <w:rsid w:val="004934A7"/>
    <w:rsid w:val="004A060B"/>
    <w:rsid w:val="004A1228"/>
    <w:rsid w:val="004A38FB"/>
    <w:rsid w:val="004B0A96"/>
    <w:rsid w:val="004B0B72"/>
    <w:rsid w:val="004B29F4"/>
    <w:rsid w:val="004B67C2"/>
    <w:rsid w:val="004C2CE4"/>
    <w:rsid w:val="004C32B1"/>
    <w:rsid w:val="004C5C29"/>
    <w:rsid w:val="004C6467"/>
    <w:rsid w:val="004C70AC"/>
    <w:rsid w:val="004C7928"/>
    <w:rsid w:val="004D16D5"/>
    <w:rsid w:val="004D1B90"/>
    <w:rsid w:val="004D4EE5"/>
    <w:rsid w:val="004E28B6"/>
    <w:rsid w:val="004E524A"/>
    <w:rsid w:val="004F32B4"/>
    <w:rsid w:val="004F606D"/>
    <w:rsid w:val="004F6ACB"/>
    <w:rsid w:val="005006F8"/>
    <w:rsid w:val="005104E3"/>
    <w:rsid w:val="00511406"/>
    <w:rsid w:val="00512AB2"/>
    <w:rsid w:val="00512E87"/>
    <w:rsid w:val="00522DBD"/>
    <w:rsid w:val="005235A9"/>
    <w:rsid w:val="00524A59"/>
    <w:rsid w:val="00525CCA"/>
    <w:rsid w:val="0052648D"/>
    <w:rsid w:val="00526EB8"/>
    <w:rsid w:val="005305EF"/>
    <w:rsid w:val="00530FB0"/>
    <w:rsid w:val="00535CA0"/>
    <w:rsid w:val="00537BA8"/>
    <w:rsid w:val="00540B3D"/>
    <w:rsid w:val="005451B9"/>
    <w:rsid w:val="005458B8"/>
    <w:rsid w:val="0054763A"/>
    <w:rsid w:val="005522E8"/>
    <w:rsid w:val="00554631"/>
    <w:rsid w:val="00557EFC"/>
    <w:rsid w:val="00563CFB"/>
    <w:rsid w:val="00566564"/>
    <w:rsid w:val="00571BFA"/>
    <w:rsid w:val="005748EE"/>
    <w:rsid w:val="00577841"/>
    <w:rsid w:val="005805FD"/>
    <w:rsid w:val="0058303B"/>
    <w:rsid w:val="005830EB"/>
    <w:rsid w:val="00591B32"/>
    <w:rsid w:val="005933F2"/>
    <w:rsid w:val="00597BD9"/>
    <w:rsid w:val="005A152F"/>
    <w:rsid w:val="005A2F0F"/>
    <w:rsid w:val="005A44D1"/>
    <w:rsid w:val="005A4879"/>
    <w:rsid w:val="005A6D77"/>
    <w:rsid w:val="005B1C1A"/>
    <w:rsid w:val="005B43BC"/>
    <w:rsid w:val="005B6B19"/>
    <w:rsid w:val="005C334F"/>
    <w:rsid w:val="005C71D6"/>
    <w:rsid w:val="005D0A47"/>
    <w:rsid w:val="005D2E3E"/>
    <w:rsid w:val="005E20D5"/>
    <w:rsid w:val="005E6556"/>
    <w:rsid w:val="005F294E"/>
    <w:rsid w:val="005F5144"/>
    <w:rsid w:val="005F56B4"/>
    <w:rsid w:val="0060660F"/>
    <w:rsid w:val="006112F3"/>
    <w:rsid w:val="00613FF3"/>
    <w:rsid w:val="00617BBC"/>
    <w:rsid w:val="00623AFC"/>
    <w:rsid w:val="0062497F"/>
    <w:rsid w:val="00625114"/>
    <w:rsid w:val="0062551E"/>
    <w:rsid w:val="00627107"/>
    <w:rsid w:val="00627136"/>
    <w:rsid w:val="0062731D"/>
    <w:rsid w:val="0063002D"/>
    <w:rsid w:val="0063028B"/>
    <w:rsid w:val="00630E04"/>
    <w:rsid w:val="00631139"/>
    <w:rsid w:val="0063340C"/>
    <w:rsid w:val="00633A57"/>
    <w:rsid w:val="00640994"/>
    <w:rsid w:val="0064375B"/>
    <w:rsid w:val="00643FEE"/>
    <w:rsid w:val="00647580"/>
    <w:rsid w:val="0064787D"/>
    <w:rsid w:val="0065795B"/>
    <w:rsid w:val="006600F4"/>
    <w:rsid w:val="00661216"/>
    <w:rsid w:val="00661352"/>
    <w:rsid w:val="00661C60"/>
    <w:rsid w:val="00663E87"/>
    <w:rsid w:val="006669A5"/>
    <w:rsid w:val="00666A5C"/>
    <w:rsid w:val="0067136C"/>
    <w:rsid w:val="00672DD8"/>
    <w:rsid w:val="0067301A"/>
    <w:rsid w:val="006805FA"/>
    <w:rsid w:val="00681B3C"/>
    <w:rsid w:val="00683199"/>
    <w:rsid w:val="00687CB2"/>
    <w:rsid w:val="00693044"/>
    <w:rsid w:val="0069590A"/>
    <w:rsid w:val="006A1F43"/>
    <w:rsid w:val="006B2407"/>
    <w:rsid w:val="006B5B8B"/>
    <w:rsid w:val="006B6D4E"/>
    <w:rsid w:val="006B6D77"/>
    <w:rsid w:val="006B7C07"/>
    <w:rsid w:val="006C3134"/>
    <w:rsid w:val="006C369F"/>
    <w:rsid w:val="006C3CEA"/>
    <w:rsid w:val="006C5B99"/>
    <w:rsid w:val="006C6A9A"/>
    <w:rsid w:val="006D0D00"/>
    <w:rsid w:val="006D1704"/>
    <w:rsid w:val="006D6600"/>
    <w:rsid w:val="006E39D4"/>
    <w:rsid w:val="006E4B29"/>
    <w:rsid w:val="006E7A6A"/>
    <w:rsid w:val="006F0964"/>
    <w:rsid w:val="006F1884"/>
    <w:rsid w:val="006F2F9C"/>
    <w:rsid w:val="006F379F"/>
    <w:rsid w:val="006F3C31"/>
    <w:rsid w:val="006F6112"/>
    <w:rsid w:val="00700519"/>
    <w:rsid w:val="007040D3"/>
    <w:rsid w:val="00713022"/>
    <w:rsid w:val="007176CA"/>
    <w:rsid w:val="00717D57"/>
    <w:rsid w:val="00720031"/>
    <w:rsid w:val="0072171D"/>
    <w:rsid w:val="00723919"/>
    <w:rsid w:val="0072394A"/>
    <w:rsid w:val="00724A4E"/>
    <w:rsid w:val="00726A32"/>
    <w:rsid w:val="007276C6"/>
    <w:rsid w:val="00733E2A"/>
    <w:rsid w:val="00734163"/>
    <w:rsid w:val="007361CB"/>
    <w:rsid w:val="00737B2B"/>
    <w:rsid w:val="00737BC2"/>
    <w:rsid w:val="00741687"/>
    <w:rsid w:val="0074229F"/>
    <w:rsid w:val="00742DE0"/>
    <w:rsid w:val="00743F2C"/>
    <w:rsid w:val="00745F79"/>
    <w:rsid w:val="007469DD"/>
    <w:rsid w:val="0075241E"/>
    <w:rsid w:val="0075417A"/>
    <w:rsid w:val="00756C17"/>
    <w:rsid w:val="00760953"/>
    <w:rsid w:val="00761DA4"/>
    <w:rsid w:val="00764773"/>
    <w:rsid w:val="00764D1C"/>
    <w:rsid w:val="007718E5"/>
    <w:rsid w:val="00772025"/>
    <w:rsid w:val="0077457F"/>
    <w:rsid w:val="0077476C"/>
    <w:rsid w:val="007761E4"/>
    <w:rsid w:val="007763F9"/>
    <w:rsid w:val="00776E1A"/>
    <w:rsid w:val="007773FE"/>
    <w:rsid w:val="00781EED"/>
    <w:rsid w:val="00784DC0"/>
    <w:rsid w:val="00790A03"/>
    <w:rsid w:val="00791A31"/>
    <w:rsid w:val="00794D5A"/>
    <w:rsid w:val="00795583"/>
    <w:rsid w:val="007A0C04"/>
    <w:rsid w:val="007B254B"/>
    <w:rsid w:val="007C3542"/>
    <w:rsid w:val="007C4662"/>
    <w:rsid w:val="007D0C4A"/>
    <w:rsid w:val="007D2A83"/>
    <w:rsid w:val="007D57E7"/>
    <w:rsid w:val="007E1B16"/>
    <w:rsid w:val="007E79AE"/>
    <w:rsid w:val="007F577F"/>
    <w:rsid w:val="007F706F"/>
    <w:rsid w:val="00801B06"/>
    <w:rsid w:val="008056FF"/>
    <w:rsid w:val="008061E1"/>
    <w:rsid w:val="008108D9"/>
    <w:rsid w:val="008125D6"/>
    <w:rsid w:val="00813F1F"/>
    <w:rsid w:val="00813F34"/>
    <w:rsid w:val="00817C06"/>
    <w:rsid w:val="00822F5D"/>
    <w:rsid w:val="00826A31"/>
    <w:rsid w:val="00827E14"/>
    <w:rsid w:val="008313C2"/>
    <w:rsid w:val="00834180"/>
    <w:rsid w:val="00834618"/>
    <w:rsid w:val="0083723D"/>
    <w:rsid w:val="008412CB"/>
    <w:rsid w:val="00845919"/>
    <w:rsid w:val="008470FD"/>
    <w:rsid w:val="00851D0C"/>
    <w:rsid w:val="00853D60"/>
    <w:rsid w:val="00855D65"/>
    <w:rsid w:val="00856C13"/>
    <w:rsid w:val="0085702B"/>
    <w:rsid w:val="00861583"/>
    <w:rsid w:val="008640B3"/>
    <w:rsid w:val="0086665E"/>
    <w:rsid w:val="00871C75"/>
    <w:rsid w:val="00873BFA"/>
    <w:rsid w:val="00876A66"/>
    <w:rsid w:val="00883F81"/>
    <w:rsid w:val="0088638C"/>
    <w:rsid w:val="0088754D"/>
    <w:rsid w:val="00891967"/>
    <w:rsid w:val="008923DA"/>
    <w:rsid w:val="00893572"/>
    <w:rsid w:val="0089530B"/>
    <w:rsid w:val="00896FC3"/>
    <w:rsid w:val="008974FD"/>
    <w:rsid w:val="008976AF"/>
    <w:rsid w:val="008A353C"/>
    <w:rsid w:val="008A616D"/>
    <w:rsid w:val="008A7524"/>
    <w:rsid w:val="008B1794"/>
    <w:rsid w:val="008B1C48"/>
    <w:rsid w:val="008B2B2E"/>
    <w:rsid w:val="008B4A13"/>
    <w:rsid w:val="008B7856"/>
    <w:rsid w:val="008C37E7"/>
    <w:rsid w:val="008C43D6"/>
    <w:rsid w:val="008C5913"/>
    <w:rsid w:val="008C606C"/>
    <w:rsid w:val="008D2710"/>
    <w:rsid w:val="008D6C93"/>
    <w:rsid w:val="008E140B"/>
    <w:rsid w:val="008F3BC6"/>
    <w:rsid w:val="008F5FD6"/>
    <w:rsid w:val="008F7728"/>
    <w:rsid w:val="00905DBA"/>
    <w:rsid w:val="00912E00"/>
    <w:rsid w:val="0092065D"/>
    <w:rsid w:val="009210EB"/>
    <w:rsid w:val="009223E5"/>
    <w:rsid w:val="00923886"/>
    <w:rsid w:val="009241A4"/>
    <w:rsid w:val="00927FE9"/>
    <w:rsid w:val="0093305A"/>
    <w:rsid w:val="009338C6"/>
    <w:rsid w:val="0094383B"/>
    <w:rsid w:val="009441B8"/>
    <w:rsid w:val="0094423A"/>
    <w:rsid w:val="009473E2"/>
    <w:rsid w:val="0094769F"/>
    <w:rsid w:val="0095233C"/>
    <w:rsid w:val="00954074"/>
    <w:rsid w:val="009551D6"/>
    <w:rsid w:val="00955E77"/>
    <w:rsid w:val="00957042"/>
    <w:rsid w:val="00961723"/>
    <w:rsid w:val="009624CB"/>
    <w:rsid w:val="00965F11"/>
    <w:rsid w:val="009660B5"/>
    <w:rsid w:val="00966F48"/>
    <w:rsid w:val="009678C7"/>
    <w:rsid w:val="00972855"/>
    <w:rsid w:val="0097305D"/>
    <w:rsid w:val="0097620A"/>
    <w:rsid w:val="00980838"/>
    <w:rsid w:val="00981E17"/>
    <w:rsid w:val="009859BC"/>
    <w:rsid w:val="009924EB"/>
    <w:rsid w:val="0099456C"/>
    <w:rsid w:val="00996E0D"/>
    <w:rsid w:val="009A2ED5"/>
    <w:rsid w:val="009B3A38"/>
    <w:rsid w:val="009B51B8"/>
    <w:rsid w:val="009B5624"/>
    <w:rsid w:val="009B5AB8"/>
    <w:rsid w:val="009B6F44"/>
    <w:rsid w:val="009C2FF1"/>
    <w:rsid w:val="009C7BE7"/>
    <w:rsid w:val="009D1E96"/>
    <w:rsid w:val="009D3A98"/>
    <w:rsid w:val="009D4056"/>
    <w:rsid w:val="009D5346"/>
    <w:rsid w:val="009D5EAA"/>
    <w:rsid w:val="009D601B"/>
    <w:rsid w:val="009E192C"/>
    <w:rsid w:val="009E28F6"/>
    <w:rsid w:val="009E2996"/>
    <w:rsid w:val="009E3ED6"/>
    <w:rsid w:val="009E485B"/>
    <w:rsid w:val="009E5C1C"/>
    <w:rsid w:val="009E782D"/>
    <w:rsid w:val="009F08BE"/>
    <w:rsid w:val="009F0FD8"/>
    <w:rsid w:val="009F3332"/>
    <w:rsid w:val="009F4749"/>
    <w:rsid w:val="00A02842"/>
    <w:rsid w:val="00A043C1"/>
    <w:rsid w:val="00A04E76"/>
    <w:rsid w:val="00A13655"/>
    <w:rsid w:val="00A370D0"/>
    <w:rsid w:val="00A371D9"/>
    <w:rsid w:val="00A37436"/>
    <w:rsid w:val="00A512AD"/>
    <w:rsid w:val="00A53634"/>
    <w:rsid w:val="00A55977"/>
    <w:rsid w:val="00A560A8"/>
    <w:rsid w:val="00A60FD6"/>
    <w:rsid w:val="00A64396"/>
    <w:rsid w:val="00A6721C"/>
    <w:rsid w:val="00A810E1"/>
    <w:rsid w:val="00A8215D"/>
    <w:rsid w:val="00A83CE3"/>
    <w:rsid w:val="00A84A95"/>
    <w:rsid w:val="00AA45D0"/>
    <w:rsid w:val="00AA49E0"/>
    <w:rsid w:val="00AB618E"/>
    <w:rsid w:val="00AB664E"/>
    <w:rsid w:val="00AC1375"/>
    <w:rsid w:val="00AC4AF3"/>
    <w:rsid w:val="00AC6846"/>
    <w:rsid w:val="00AC7207"/>
    <w:rsid w:val="00AC76E6"/>
    <w:rsid w:val="00AD08A7"/>
    <w:rsid w:val="00AD233B"/>
    <w:rsid w:val="00AD596E"/>
    <w:rsid w:val="00AD66A6"/>
    <w:rsid w:val="00AD66EF"/>
    <w:rsid w:val="00AE4D5C"/>
    <w:rsid w:val="00AE5326"/>
    <w:rsid w:val="00AE562C"/>
    <w:rsid w:val="00AE6563"/>
    <w:rsid w:val="00AE6FA8"/>
    <w:rsid w:val="00AF199F"/>
    <w:rsid w:val="00AF55F9"/>
    <w:rsid w:val="00AF6B9D"/>
    <w:rsid w:val="00B02BB6"/>
    <w:rsid w:val="00B050FF"/>
    <w:rsid w:val="00B05D33"/>
    <w:rsid w:val="00B06592"/>
    <w:rsid w:val="00B0742D"/>
    <w:rsid w:val="00B07D53"/>
    <w:rsid w:val="00B13C14"/>
    <w:rsid w:val="00B157B3"/>
    <w:rsid w:val="00B1594B"/>
    <w:rsid w:val="00B20753"/>
    <w:rsid w:val="00B20C92"/>
    <w:rsid w:val="00B26AAF"/>
    <w:rsid w:val="00B3318C"/>
    <w:rsid w:val="00B33D7E"/>
    <w:rsid w:val="00B36D8D"/>
    <w:rsid w:val="00B41BC2"/>
    <w:rsid w:val="00B52823"/>
    <w:rsid w:val="00B52AB2"/>
    <w:rsid w:val="00B619A2"/>
    <w:rsid w:val="00B62F9F"/>
    <w:rsid w:val="00B70056"/>
    <w:rsid w:val="00B7024F"/>
    <w:rsid w:val="00B70410"/>
    <w:rsid w:val="00B717E7"/>
    <w:rsid w:val="00B75C25"/>
    <w:rsid w:val="00B81BBC"/>
    <w:rsid w:val="00B82DEB"/>
    <w:rsid w:val="00B86358"/>
    <w:rsid w:val="00B87A4E"/>
    <w:rsid w:val="00B91EFF"/>
    <w:rsid w:val="00B96B54"/>
    <w:rsid w:val="00BA4797"/>
    <w:rsid w:val="00BA654D"/>
    <w:rsid w:val="00BB4BAF"/>
    <w:rsid w:val="00BB5396"/>
    <w:rsid w:val="00BB603E"/>
    <w:rsid w:val="00BB644A"/>
    <w:rsid w:val="00BC1D32"/>
    <w:rsid w:val="00BC2422"/>
    <w:rsid w:val="00BC27C2"/>
    <w:rsid w:val="00BC33D1"/>
    <w:rsid w:val="00BC52FE"/>
    <w:rsid w:val="00BC61C1"/>
    <w:rsid w:val="00BD1140"/>
    <w:rsid w:val="00BD1F5F"/>
    <w:rsid w:val="00BD7B89"/>
    <w:rsid w:val="00BE014F"/>
    <w:rsid w:val="00BE161D"/>
    <w:rsid w:val="00BE5831"/>
    <w:rsid w:val="00BE6242"/>
    <w:rsid w:val="00BF57DC"/>
    <w:rsid w:val="00BF5B89"/>
    <w:rsid w:val="00BF699A"/>
    <w:rsid w:val="00C0045B"/>
    <w:rsid w:val="00C022CE"/>
    <w:rsid w:val="00C0282A"/>
    <w:rsid w:val="00C0333F"/>
    <w:rsid w:val="00C03B6F"/>
    <w:rsid w:val="00C053CC"/>
    <w:rsid w:val="00C067BC"/>
    <w:rsid w:val="00C07649"/>
    <w:rsid w:val="00C07C5D"/>
    <w:rsid w:val="00C12FB0"/>
    <w:rsid w:val="00C13D26"/>
    <w:rsid w:val="00C14C6F"/>
    <w:rsid w:val="00C227D3"/>
    <w:rsid w:val="00C25C8E"/>
    <w:rsid w:val="00C35CF3"/>
    <w:rsid w:val="00C412DF"/>
    <w:rsid w:val="00C44293"/>
    <w:rsid w:val="00C44A15"/>
    <w:rsid w:val="00C46545"/>
    <w:rsid w:val="00C5029F"/>
    <w:rsid w:val="00C53070"/>
    <w:rsid w:val="00C5395D"/>
    <w:rsid w:val="00C53DB3"/>
    <w:rsid w:val="00C5682B"/>
    <w:rsid w:val="00C62DD5"/>
    <w:rsid w:val="00C62F31"/>
    <w:rsid w:val="00C63E64"/>
    <w:rsid w:val="00C70497"/>
    <w:rsid w:val="00C7075E"/>
    <w:rsid w:val="00C71840"/>
    <w:rsid w:val="00C77AC2"/>
    <w:rsid w:val="00C82660"/>
    <w:rsid w:val="00C83068"/>
    <w:rsid w:val="00C855AB"/>
    <w:rsid w:val="00C85937"/>
    <w:rsid w:val="00C8646B"/>
    <w:rsid w:val="00C91598"/>
    <w:rsid w:val="00C95BBD"/>
    <w:rsid w:val="00CA0951"/>
    <w:rsid w:val="00CA0FB4"/>
    <w:rsid w:val="00CA39B1"/>
    <w:rsid w:val="00CA57FC"/>
    <w:rsid w:val="00CA5FC9"/>
    <w:rsid w:val="00CB101B"/>
    <w:rsid w:val="00CB3BD8"/>
    <w:rsid w:val="00CB4582"/>
    <w:rsid w:val="00CB52F8"/>
    <w:rsid w:val="00CB5DF0"/>
    <w:rsid w:val="00CC2154"/>
    <w:rsid w:val="00CC310F"/>
    <w:rsid w:val="00CC616F"/>
    <w:rsid w:val="00CD3D2F"/>
    <w:rsid w:val="00CD6E8E"/>
    <w:rsid w:val="00CD78E0"/>
    <w:rsid w:val="00CD7AF6"/>
    <w:rsid w:val="00CE7250"/>
    <w:rsid w:val="00CE7321"/>
    <w:rsid w:val="00CE7B96"/>
    <w:rsid w:val="00CF21DF"/>
    <w:rsid w:val="00CF3983"/>
    <w:rsid w:val="00CF3C0A"/>
    <w:rsid w:val="00CF43F2"/>
    <w:rsid w:val="00CF51B6"/>
    <w:rsid w:val="00D03BB2"/>
    <w:rsid w:val="00D05AD1"/>
    <w:rsid w:val="00D05F66"/>
    <w:rsid w:val="00D060C5"/>
    <w:rsid w:val="00D068D0"/>
    <w:rsid w:val="00D122EC"/>
    <w:rsid w:val="00D12C25"/>
    <w:rsid w:val="00D13644"/>
    <w:rsid w:val="00D1369A"/>
    <w:rsid w:val="00D14E6C"/>
    <w:rsid w:val="00D16F9C"/>
    <w:rsid w:val="00D2008C"/>
    <w:rsid w:val="00D242B8"/>
    <w:rsid w:val="00D37E3B"/>
    <w:rsid w:val="00D444F0"/>
    <w:rsid w:val="00D44D91"/>
    <w:rsid w:val="00D4693B"/>
    <w:rsid w:val="00D50AE7"/>
    <w:rsid w:val="00D512C1"/>
    <w:rsid w:val="00D52008"/>
    <w:rsid w:val="00D62F41"/>
    <w:rsid w:val="00D63829"/>
    <w:rsid w:val="00D63E7F"/>
    <w:rsid w:val="00D64595"/>
    <w:rsid w:val="00D64D27"/>
    <w:rsid w:val="00D658C1"/>
    <w:rsid w:val="00D65F62"/>
    <w:rsid w:val="00D663B5"/>
    <w:rsid w:val="00D66678"/>
    <w:rsid w:val="00D673AE"/>
    <w:rsid w:val="00D67985"/>
    <w:rsid w:val="00D70317"/>
    <w:rsid w:val="00D70385"/>
    <w:rsid w:val="00D705F6"/>
    <w:rsid w:val="00D729B4"/>
    <w:rsid w:val="00D8178D"/>
    <w:rsid w:val="00D83FF6"/>
    <w:rsid w:val="00D84B0C"/>
    <w:rsid w:val="00D85165"/>
    <w:rsid w:val="00D852A7"/>
    <w:rsid w:val="00D85763"/>
    <w:rsid w:val="00DA5088"/>
    <w:rsid w:val="00DA6819"/>
    <w:rsid w:val="00DB1826"/>
    <w:rsid w:val="00DB239D"/>
    <w:rsid w:val="00DB78C1"/>
    <w:rsid w:val="00DC1189"/>
    <w:rsid w:val="00DC44D5"/>
    <w:rsid w:val="00DC6403"/>
    <w:rsid w:val="00DD6213"/>
    <w:rsid w:val="00DD745B"/>
    <w:rsid w:val="00DE2D3A"/>
    <w:rsid w:val="00DF0332"/>
    <w:rsid w:val="00E00137"/>
    <w:rsid w:val="00E01DB0"/>
    <w:rsid w:val="00E05DAA"/>
    <w:rsid w:val="00E060B6"/>
    <w:rsid w:val="00E063C6"/>
    <w:rsid w:val="00E10087"/>
    <w:rsid w:val="00E10AFC"/>
    <w:rsid w:val="00E13E21"/>
    <w:rsid w:val="00E13E25"/>
    <w:rsid w:val="00E14BCA"/>
    <w:rsid w:val="00E155AA"/>
    <w:rsid w:val="00E177CA"/>
    <w:rsid w:val="00E2125D"/>
    <w:rsid w:val="00E30335"/>
    <w:rsid w:val="00E31793"/>
    <w:rsid w:val="00E32319"/>
    <w:rsid w:val="00E33AE9"/>
    <w:rsid w:val="00E36017"/>
    <w:rsid w:val="00E43286"/>
    <w:rsid w:val="00E46016"/>
    <w:rsid w:val="00E505FA"/>
    <w:rsid w:val="00E50937"/>
    <w:rsid w:val="00E5223A"/>
    <w:rsid w:val="00E525DD"/>
    <w:rsid w:val="00E55B43"/>
    <w:rsid w:val="00E64C2E"/>
    <w:rsid w:val="00E6562D"/>
    <w:rsid w:val="00E65A0F"/>
    <w:rsid w:val="00E66159"/>
    <w:rsid w:val="00E66963"/>
    <w:rsid w:val="00E66D60"/>
    <w:rsid w:val="00E71906"/>
    <w:rsid w:val="00E7548A"/>
    <w:rsid w:val="00E80272"/>
    <w:rsid w:val="00E836DD"/>
    <w:rsid w:val="00E8433E"/>
    <w:rsid w:val="00E85839"/>
    <w:rsid w:val="00E85BDC"/>
    <w:rsid w:val="00E91158"/>
    <w:rsid w:val="00E91AA9"/>
    <w:rsid w:val="00E968C6"/>
    <w:rsid w:val="00EA1210"/>
    <w:rsid w:val="00EA16A0"/>
    <w:rsid w:val="00EA579E"/>
    <w:rsid w:val="00EA6C4E"/>
    <w:rsid w:val="00EB6E5A"/>
    <w:rsid w:val="00EC0F47"/>
    <w:rsid w:val="00EC0FEF"/>
    <w:rsid w:val="00EC42E7"/>
    <w:rsid w:val="00EC791B"/>
    <w:rsid w:val="00ED1F17"/>
    <w:rsid w:val="00ED3318"/>
    <w:rsid w:val="00ED4924"/>
    <w:rsid w:val="00ED4BC4"/>
    <w:rsid w:val="00ED4E60"/>
    <w:rsid w:val="00EE211C"/>
    <w:rsid w:val="00EE2C5F"/>
    <w:rsid w:val="00EE48D0"/>
    <w:rsid w:val="00EE5872"/>
    <w:rsid w:val="00EE5AF4"/>
    <w:rsid w:val="00EE6C62"/>
    <w:rsid w:val="00EF46CB"/>
    <w:rsid w:val="00EF759F"/>
    <w:rsid w:val="00F0129A"/>
    <w:rsid w:val="00F03EAE"/>
    <w:rsid w:val="00F13885"/>
    <w:rsid w:val="00F16785"/>
    <w:rsid w:val="00F17178"/>
    <w:rsid w:val="00F207C3"/>
    <w:rsid w:val="00F228F9"/>
    <w:rsid w:val="00F235B0"/>
    <w:rsid w:val="00F246E8"/>
    <w:rsid w:val="00F25435"/>
    <w:rsid w:val="00F25641"/>
    <w:rsid w:val="00F30775"/>
    <w:rsid w:val="00F30918"/>
    <w:rsid w:val="00F31912"/>
    <w:rsid w:val="00F31D07"/>
    <w:rsid w:val="00F3450A"/>
    <w:rsid w:val="00F3485E"/>
    <w:rsid w:val="00F35978"/>
    <w:rsid w:val="00F37881"/>
    <w:rsid w:val="00F45200"/>
    <w:rsid w:val="00F46E9A"/>
    <w:rsid w:val="00F50628"/>
    <w:rsid w:val="00F50CC4"/>
    <w:rsid w:val="00F53BD4"/>
    <w:rsid w:val="00F60C41"/>
    <w:rsid w:val="00F61473"/>
    <w:rsid w:val="00F7111C"/>
    <w:rsid w:val="00F76219"/>
    <w:rsid w:val="00F80D52"/>
    <w:rsid w:val="00F80E20"/>
    <w:rsid w:val="00F82BB8"/>
    <w:rsid w:val="00F92E36"/>
    <w:rsid w:val="00F94454"/>
    <w:rsid w:val="00F97817"/>
    <w:rsid w:val="00FB1BD5"/>
    <w:rsid w:val="00FB3506"/>
    <w:rsid w:val="00FB551E"/>
    <w:rsid w:val="00FB6EB0"/>
    <w:rsid w:val="00FC582F"/>
    <w:rsid w:val="00FC62A8"/>
    <w:rsid w:val="00FD13EC"/>
    <w:rsid w:val="00FD4043"/>
    <w:rsid w:val="00FE13E3"/>
    <w:rsid w:val="00FE6A62"/>
    <w:rsid w:val="00FF0373"/>
    <w:rsid w:val="00FF21EC"/>
    <w:rsid w:val="00FF34B9"/>
    <w:rsid w:val="08446B6A"/>
    <w:rsid w:val="118E4887"/>
    <w:rsid w:val="1501050C"/>
    <w:rsid w:val="31024E8D"/>
    <w:rsid w:val="338E29D9"/>
    <w:rsid w:val="414311F9"/>
    <w:rsid w:val="41EA18B0"/>
    <w:rsid w:val="49E4F675"/>
    <w:rsid w:val="4B80C6D6"/>
    <w:rsid w:val="4D581F18"/>
    <w:rsid w:val="4E7BB83E"/>
    <w:rsid w:val="4EB86798"/>
    <w:rsid w:val="505437F9"/>
    <w:rsid w:val="51F0085A"/>
    <w:rsid w:val="594A1894"/>
    <w:rsid w:val="5D1A201D"/>
    <w:rsid w:val="6B0CEE82"/>
    <w:rsid w:val="705FD047"/>
    <w:rsid w:val="7B09E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 w:type="character" w:styleId="FollowedHyperlink">
    <w:name w:val="FollowedHyperlink"/>
    <w:basedOn w:val="DefaultParagraphFont"/>
    <w:uiPriority w:val="99"/>
    <w:semiHidden/>
    <w:unhideWhenUsed/>
    <w:rsid w:val="009F4749"/>
    <w:rPr>
      <w:color w:val="800080" w:themeColor="followedHyperlink"/>
      <w:u w:val="single"/>
    </w:rPr>
  </w:style>
  <w:style w:type="character" w:styleId="UnresolvedMention">
    <w:name w:val="Unresolved Mention"/>
    <w:basedOn w:val="DefaultParagraphFont"/>
    <w:uiPriority w:val="99"/>
    <w:semiHidden/>
    <w:unhideWhenUsed/>
    <w:rsid w:val="003F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7417">
      <w:bodyDiv w:val="1"/>
      <w:marLeft w:val="0"/>
      <w:marRight w:val="0"/>
      <w:marTop w:val="0"/>
      <w:marBottom w:val="0"/>
      <w:divBdr>
        <w:top w:val="none" w:sz="0" w:space="0" w:color="auto"/>
        <w:left w:val="none" w:sz="0" w:space="0" w:color="auto"/>
        <w:bottom w:val="none" w:sz="0" w:space="0" w:color="auto"/>
        <w:right w:val="none" w:sz="0" w:space="0" w:color="auto"/>
      </w:divBdr>
    </w:div>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444009730">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sites/default/files/Headquarters/Attachments/Sections/About%20Us/Evaluation/Evaluation-GERAAS-guidance-en.pdf" TargetMode="External"/><Relationship Id="rId18" Type="http://schemas.openxmlformats.org/officeDocument/2006/relationships/hyperlink" Target="http://www.unevaluation.org/document/detail/98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RHH.colombia@unwomen.org" TargetMode="External"/><Relationship Id="rId7" Type="http://schemas.openxmlformats.org/officeDocument/2006/relationships/settings" Target="settings.xml"/><Relationship Id="rId12" Type="http://schemas.openxmlformats.org/officeDocument/2006/relationships/hyperlink" Target="https://genderevaluation.unwomen.org/-/media/files/un%20women/gender%20evaluation/handbook/evaluationhandbook-sp-web.pdf" TargetMode="External"/><Relationship Id="rId17" Type="http://schemas.openxmlformats.org/officeDocument/2006/relationships/hyperlink" Target="http://genderevaluation.unwomen.org/-/media/files/un%20women/gender%20evaluation/handbook/evaluationhandbook-sp-web.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women.org/~/media/Headquarters/Attachments/Sections/Library/Publications/2014/Gu%C3%ADa%20de%20Evaluaci%C3%B3n%20de%20Programas%20ONU%20Mujeres%20-%20ESP%20pdf.pdf" TargetMode="External"/><Relationship Id="rId20" Type="http://schemas.openxmlformats.org/officeDocument/2006/relationships/hyperlink" Target="https://www.unwomen.org/-/media/headquarters/attachments/sections/about%20us/employment/un-women-values-and-competencies-framework-es.pdf?la=es&amp;vs=54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UNW/2012/12&amp;referer=/english/&amp;Lang=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eval.org/document/detail/10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women.org/es/digital-library/publications/2020/05/pocket-tool-for-managing-evaluation-during-the-covid-19-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1452" TargetMode="External"/><Relationship Id="rId22" Type="http://schemas.openxmlformats.org/officeDocument/2006/relationships/hyperlink" Target="http://www.unwomen.org/es/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2.xml><?xml version="1.0" encoding="utf-8"?>
<ds:datastoreItem xmlns:ds="http://schemas.openxmlformats.org/officeDocument/2006/customXml" ds:itemID="{573CA7D4-ACAC-4AE7-8C41-DEAAB3EE233A}">
  <ds:schemaRefs>
    <ds:schemaRef ds:uri="http://schemas.openxmlformats.org/officeDocument/2006/bibliography"/>
  </ds:schemaRefs>
</ds:datastoreItem>
</file>

<file path=customXml/itemProps3.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7661</Words>
  <Characters>42136</Characters>
  <Application>Microsoft Office Word</Application>
  <DocSecurity>0</DocSecurity>
  <Lines>351</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7</cp:revision>
  <dcterms:created xsi:type="dcterms:W3CDTF">2022-05-26T23:03:00Z</dcterms:created>
  <dcterms:modified xsi:type="dcterms:W3CDTF">2022-05-27T16:58:00Z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